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EF" w:rsidRDefault="006F6EEF" w:rsidP="006F6EEF">
      <w:pPr>
        <w:widowControl/>
        <w:spacing w:line="5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附件1：</w:t>
      </w:r>
    </w:p>
    <w:p w:rsidR="006F6EEF" w:rsidRDefault="006F6EEF" w:rsidP="006F6EEF">
      <w:pPr>
        <w:widowControl/>
        <w:spacing w:line="600" w:lineRule="exact"/>
        <w:jc w:val="center"/>
        <w:rPr>
          <w:rFonts w:ascii="方正姚体" w:eastAsia="方正姚体" w:hAnsi="方正姚体" w:cs="宋体" w:hint="eastAsia"/>
          <w:b/>
          <w:kern w:val="0"/>
          <w:sz w:val="44"/>
          <w:szCs w:val="32"/>
        </w:rPr>
      </w:pPr>
      <w:r>
        <w:rPr>
          <w:rFonts w:ascii="方正姚体" w:eastAsia="方正姚体" w:hAnsi="方正姚体" w:cs="宋体" w:hint="eastAsia"/>
          <w:b/>
          <w:kern w:val="0"/>
          <w:sz w:val="44"/>
          <w:szCs w:val="32"/>
        </w:rPr>
        <w:t>惠州市中心人民医院公开招聘博士研究生岗位信息表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01"/>
        <w:gridCol w:w="708"/>
        <w:gridCol w:w="4395"/>
        <w:gridCol w:w="708"/>
        <w:gridCol w:w="2127"/>
        <w:gridCol w:w="1417"/>
        <w:gridCol w:w="1418"/>
        <w:gridCol w:w="2409"/>
      </w:tblGrid>
      <w:tr w:rsidR="006F6EEF" w:rsidTr="007727D2">
        <w:trPr>
          <w:trHeight w:val="584"/>
        </w:trPr>
        <w:tc>
          <w:tcPr>
            <w:tcW w:w="1101" w:type="dxa"/>
            <w:vMerge w:val="restart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708" w:type="dxa"/>
            <w:vMerge w:val="restart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4395" w:type="dxa"/>
            <w:vMerge w:val="restart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岗位职责</w:t>
            </w:r>
          </w:p>
        </w:tc>
        <w:tc>
          <w:tcPr>
            <w:tcW w:w="708" w:type="dxa"/>
            <w:vMerge w:val="restart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招聘</w:t>
            </w:r>
          </w:p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人数</w:t>
            </w:r>
          </w:p>
        </w:tc>
        <w:tc>
          <w:tcPr>
            <w:tcW w:w="4962" w:type="dxa"/>
            <w:gridSpan w:val="3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招聘条件</w:t>
            </w:r>
          </w:p>
        </w:tc>
        <w:tc>
          <w:tcPr>
            <w:tcW w:w="2409" w:type="dxa"/>
            <w:vMerge w:val="restart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其他要求</w:t>
            </w:r>
          </w:p>
        </w:tc>
      </w:tr>
      <w:tr w:rsidR="006F6EEF" w:rsidTr="007727D2">
        <w:trPr>
          <w:trHeight w:val="550"/>
        </w:trPr>
        <w:tc>
          <w:tcPr>
            <w:tcW w:w="1101" w:type="dxa"/>
            <w:vMerge/>
          </w:tcPr>
          <w:p w:rsidR="006F6EEF" w:rsidRDefault="006F6EEF" w:rsidP="007727D2">
            <w:pPr>
              <w:widowControl/>
              <w:spacing w:line="240" w:lineRule="exac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Merge/>
          </w:tcPr>
          <w:p w:rsidR="006F6EEF" w:rsidRDefault="006F6EEF" w:rsidP="007727D2">
            <w:pPr>
              <w:widowControl/>
              <w:spacing w:line="240" w:lineRule="exac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4395" w:type="dxa"/>
            <w:vMerge/>
          </w:tcPr>
          <w:p w:rsidR="006F6EEF" w:rsidRDefault="006F6EEF" w:rsidP="007727D2">
            <w:pPr>
              <w:widowControl/>
              <w:spacing w:line="240" w:lineRule="exac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Merge/>
          </w:tcPr>
          <w:p w:rsidR="006F6EEF" w:rsidRDefault="006F6EEF" w:rsidP="007727D2">
            <w:pPr>
              <w:widowControl/>
              <w:spacing w:line="240" w:lineRule="exac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专业及代码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年龄</w:t>
            </w:r>
          </w:p>
        </w:tc>
        <w:tc>
          <w:tcPr>
            <w:tcW w:w="2409" w:type="dxa"/>
            <w:vMerge/>
          </w:tcPr>
          <w:p w:rsidR="006F6EEF" w:rsidRDefault="006F6EEF" w:rsidP="007727D2">
            <w:pPr>
              <w:widowControl/>
              <w:spacing w:line="240" w:lineRule="exact"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</w:tr>
      <w:tr w:rsidR="006F6EEF" w:rsidTr="007727D2">
        <w:trPr>
          <w:trHeight w:val="1083"/>
        </w:trPr>
        <w:tc>
          <w:tcPr>
            <w:tcW w:w="1101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心血管内科医师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G001</w:t>
            </w:r>
          </w:p>
        </w:tc>
        <w:tc>
          <w:tcPr>
            <w:tcW w:w="4395" w:type="dxa"/>
            <w:vAlign w:val="center"/>
          </w:tcPr>
          <w:p w:rsidR="006F6EEF" w:rsidRDefault="006F6EEF" w:rsidP="007727D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内科学或临床医学（心血管病专业方向）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409" w:type="dxa"/>
            <w:vAlign w:val="center"/>
          </w:tcPr>
          <w:p w:rsidR="006F6EEF" w:rsidRDefault="006F6EEF" w:rsidP="007727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具有执业医师证及三级综合医院工作经历。</w:t>
            </w:r>
          </w:p>
        </w:tc>
      </w:tr>
      <w:tr w:rsidR="006F6EEF" w:rsidTr="007727D2">
        <w:trPr>
          <w:trHeight w:val="1083"/>
        </w:trPr>
        <w:tc>
          <w:tcPr>
            <w:tcW w:w="1101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肿瘤内科医师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G002</w:t>
            </w:r>
          </w:p>
        </w:tc>
        <w:tc>
          <w:tcPr>
            <w:tcW w:w="4395" w:type="dxa"/>
            <w:vAlign w:val="center"/>
          </w:tcPr>
          <w:p w:rsidR="006F6EEF" w:rsidRDefault="006F6EEF" w:rsidP="007727D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在科主任的领导和上级医师的指导下，负责本科一定范围内的医疗、教学、科研、预防工作。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肿瘤学或临床医学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409" w:type="dxa"/>
            <w:vAlign w:val="center"/>
          </w:tcPr>
          <w:p w:rsidR="006F6EEF" w:rsidRDefault="006F6EEF" w:rsidP="007727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具有执业医师证及三级综合医院工作经历。</w:t>
            </w:r>
          </w:p>
        </w:tc>
      </w:tr>
      <w:tr w:rsidR="006F6EEF" w:rsidTr="007727D2">
        <w:trPr>
          <w:trHeight w:val="1083"/>
        </w:trPr>
        <w:tc>
          <w:tcPr>
            <w:tcW w:w="1101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骨科一区（关节）医师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G003</w:t>
            </w:r>
          </w:p>
        </w:tc>
        <w:tc>
          <w:tcPr>
            <w:tcW w:w="4395" w:type="dxa"/>
            <w:vAlign w:val="center"/>
          </w:tcPr>
          <w:p w:rsidR="006F6EEF" w:rsidRDefault="006F6EEF" w:rsidP="007727D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在科主任领导和上级医师指导下，负责本科系统一定范围的医疗、教学、科研、预防工作。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外科学（或临床医学（骨外科或关节外科专业方向）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409" w:type="dxa"/>
            <w:vAlign w:val="center"/>
          </w:tcPr>
          <w:p w:rsidR="006F6EEF" w:rsidRDefault="006F6EEF" w:rsidP="007727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具有执业医师证及三级综合医院工作经历。</w:t>
            </w:r>
          </w:p>
        </w:tc>
      </w:tr>
      <w:tr w:rsidR="006F6EEF" w:rsidTr="007727D2">
        <w:trPr>
          <w:trHeight w:val="1083"/>
        </w:trPr>
        <w:tc>
          <w:tcPr>
            <w:tcW w:w="1101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泌尿外科医师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G004</w:t>
            </w:r>
          </w:p>
        </w:tc>
        <w:tc>
          <w:tcPr>
            <w:tcW w:w="4395" w:type="dxa"/>
            <w:vAlign w:val="center"/>
          </w:tcPr>
          <w:p w:rsidR="006F6EEF" w:rsidRDefault="006F6EEF" w:rsidP="007727D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在科主任领导和上级医师指导下，负责本科系统一定范围内的医疗、教学、科研、预防工作。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外科学或临床医学（泌尿外科专业方向）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409" w:type="dxa"/>
            <w:vAlign w:val="center"/>
          </w:tcPr>
          <w:p w:rsidR="006F6EEF" w:rsidRDefault="006F6EEF" w:rsidP="007727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具有执业医师证及三级综合医院工作经历。</w:t>
            </w:r>
          </w:p>
        </w:tc>
      </w:tr>
      <w:tr w:rsidR="006F6EEF" w:rsidTr="007727D2">
        <w:trPr>
          <w:trHeight w:val="1083"/>
        </w:trPr>
        <w:tc>
          <w:tcPr>
            <w:tcW w:w="1101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生殖中心实验室技术员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G005</w:t>
            </w:r>
          </w:p>
        </w:tc>
        <w:tc>
          <w:tcPr>
            <w:tcW w:w="4395" w:type="dxa"/>
            <w:vAlign w:val="center"/>
          </w:tcPr>
          <w:p w:rsidR="006F6EEF" w:rsidRDefault="006F6EEF" w:rsidP="007727D2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在中心负责人和实验室负责人的领导下，服从组织安排，认真干好实验室本职工作。</w:t>
            </w:r>
          </w:p>
        </w:tc>
        <w:tc>
          <w:tcPr>
            <w:tcW w:w="70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6F6EEF" w:rsidRDefault="006F6EEF" w:rsidP="007727D2">
            <w:pPr>
              <w:spacing w:line="2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1417" w:type="dxa"/>
            <w:vAlign w:val="center"/>
          </w:tcPr>
          <w:p w:rsidR="006F6EEF" w:rsidRDefault="006F6EEF" w:rsidP="007727D2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6F6EEF" w:rsidRDefault="006F6EEF" w:rsidP="007727D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409" w:type="dxa"/>
            <w:vAlign w:val="center"/>
          </w:tcPr>
          <w:p w:rsidR="006F6EEF" w:rsidRDefault="006F6EEF" w:rsidP="007727D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具有三级综合医院工作经历。</w:t>
            </w:r>
          </w:p>
        </w:tc>
      </w:tr>
    </w:tbl>
    <w:p w:rsidR="006F6EEF" w:rsidRDefault="006F6EEF" w:rsidP="006F6EEF">
      <w:pPr>
        <w:widowControl/>
        <w:spacing w:line="500" w:lineRule="exact"/>
        <w:rPr>
          <w:rFonts w:ascii="仿宋_GB2312" w:eastAsia="仿宋_GB2312"/>
          <w:sz w:val="32"/>
          <w:szCs w:val="32"/>
        </w:rPr>
        <w:sectPr w:rsidR="006F6EE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3C6016" w:rsidRDefault="003C6016" w:rsidP="006F6EEF">
      <w:pPr>
        <w:widowControl/>
        <w:spacing w:line="500" w:lineRule="exact"/>
      </w:pPr>
    </w:p>
    <w:sectPr w:rsidR="003C6016">
      <w:headerReference w:type="default" r:id="rId4"/>
      <w:footerReference w:type="even" r:id="rId5"/>
      <w:footerReference w:type="default" r:id="rId6"/>
      <w:pgSz w:w="11907" w:h="16840"/>
      <w:pgMar w:top="1701" w:right="1304" w:bottom="1247" w:left="1418" w:header="851" w:footer="851" w:gutter="0"/>
      <w:pgNumType w:fmt="numberInDash"/>
      <w:cols w:space="720"/>
      <w:titlePg/>
      <w:docGrid w:type="lines" w:linePitch="4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6EEF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6F6EE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6EEF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- 4 -</w:t>
    </w:r>
    <w:r>
      <w:fldChar w:fldCharType="end"/>
    </w:r>
  </w:p>
  <w:p w:rsidR="00000000" w:rsidRDefault="006F6EEF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6E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EEF"/>
    <w:rsid w:val="003C6016"/>
    <w:rsid w:val="006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6EEF"/>
  </w:style>
  <w:style w:type="character" w:customStyle="1" w:styleId="Char">
    <w:name w:val="页脚 Char"/>
    <w:link w:val="a4"/>
    <w:rsid w:val="006F6EEF"/>
    <w:rPr>
      <w:rFonts w:eastAsia="宋体"/>
      <w:sz w:val="18"/>
      <w:szCs w:val="18"/>
    </w:rPr>
  </w:style>
  <w:style w:type="paragraph" w:styleId="a5">
    <w:name w:val="header"/>
    <w:basedOn w:val="a"/>
    <w:link w:val="Char0"/>
    <w:rsid w:val="006F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F6E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6F6EE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6F6E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Lenovo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2016-11-03T09:18:00Z</dcterms:created>
  <dcterms:modified xsi:type="dcterms:W3CDTF">2016-11-03T09:19:00Z</dcterms:modified>
</cp:coreProperties>
</file>