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32"/>
          <w:lang w:eastAsia="zh-CN"/>
        </w:rPr>
      </w:pPr>
      <w:bookmarkStart w:id="0" w:name="_Toc2583678"/>
      <w:bookmarkStart w:id="1" w:name="_Toc22653"/>
      <w:bookmarkStart w:id="2" w:name="_Toc11224"/>
      <w:bookmarkStart w:id="3" w:name="_Toc515744788"/>
      <w:bookmarkStart w:id="4" w:name="_Toc23676"/>
      <w:r>
        <w:rPr>
          <w:rFonts w:hint="eastAsia" w:ascii="黑体" w:hAnsi="黑体" w:eastAsia="黑体" w:cs="黑体"/>
          <w:sz w:val="32"/>
          <w:szCs w:val="32"/>
          <w:lang w:eastAsia="zh-CN"/>
        </w:rPr>
        <w:t>附件：</w:t>
      </w:r>
    </w:p>
    <w:p>
      <w:pPr>
        <w:widowControl/>
        <w:jc w:val="left"/>
        <w:rPr>
          <w:rFonts w:hint="eastAsia" w:ascii="仿宋" w:hAnsi="仿宋" w:eastAsia="仿宋" w:cs="仿宋"/>
          <w:sz w:val="32"/>
          <w:szCs w:val="32"/>
          <w:lang w:eastAsia="zh-CN"/>
        </w:rPr>
      </w:pPr>
      <w:bookmarkStart w:id="248" w:name="_GoBack"/>
      <w:bookmarkEnd w:id="248"/>
    </w:p>
    <w:p>
      <w:pPr>
        <w:widowControl/>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关于印发《政府采购公告和公示信息格式规范（2020年版）》的通知</w:t>
      </w:r>
    </w:p>
    <w:p>
      <w:pPr>
        <w:widowControl/>
        <w:jc w:val="center"/>
        <w:rPr>
          <w:rFonts w:hint="eastAsia" w:ascii="仿宋" w:hAnsi="仿宋" w:eastAsia="仿宋" w:cs="仿宋"/>
          <w:sz w:val="32"/>
          <w:szCs w:val="32"/>
        </w:rPr>
      </w:pPr>
      <w:r>
        <w:rPr>
          <w:rFonts w:hint="eastAsia" w:ascii="仿宋" w:hAnsi="仿宋" w:eastAsia="仿宋" w:cs="仿宋"/>
          <w:sz w:val="32"/>
          <w:szCs w:val="32"/>
        </w:rPr>
        <w:t>财办库〔2020〕50号</w:t>
      </w:r>
    </w:p>
    <w:p>
      <w:pPr>
        <w:widowControl/>
        <w:jc w:val="center"/>
        <w:rPr>
          <w:rFonts w:hint="eastAsia" w:ascii="仿宋" w:hAnsi="仿宋" w:eastAsia="仿宋" w:cs="仿宋"/>
          <w:sz w:val="32"/>
          <w:szCs w:val="32"/>
        </w:rPr>
      </w:pPr>
    </w:p>
    <w:p>
      <w:pPr>
        <w:widowControl/>
        <w:rPr>
          <w:rFonts w:hint="eastAsia" w:ascii="仿宋" w:hAnsi="仿宋" w:eastAsia="仿宋" w:cs="仿宋"/>
          <w:sz w:val="32"/>
          <w:szCs w:val="32"/>
        </w:rPr>
      </w:pPr>
      <w:r>
        <w:rPr>
          <w:rFonts w:hint="eastAsia" w:ascii="仿宋" w:hAnsi="仿宋" w:eastAsia="仿宋" w:cs="仿宋"/>
          <w:sz w:val="32"/>
          <w:szCs w:val="32"/>
        </w:rPr>
        <w:t>各中央预算单位办公厅（室），各省、自治区、直辖市、计划单列市财政厅（局），新疆生产建设兵团财政局：</w:t>
      </w:r>
    </w:p>
    <w:p>
      <w:pPr>
        <w:widowControl/>
        <w:rPr>
          <w:rFonts w:hint="eastAsia" w:ascii="仿宋" w:hAnsi="仿宋" w:eastAsia="仿宋" w:cs="仿宋"/>
          <w:sz w:val="32"/>
          <w:szCs w:val="32"/>
        </w:rPr>
      </w:pPr>
      <w:r>
        <w:rPr>
          <w:rFonts w:hint="eastAsia" w:ascii="仿宋" w:hAnsi="仿宋" w:eastAsia="仿宋" w:cs="仿宋"/>
          <w:sz w:val="32"/>
          <w:szCs w:val="32"/>
        </w:rPr>
        <w:t>　　为规范政府采购公告和公示信息发布行为，提高政府采购活动透明度，财政部研究制定了《政府采购公告和公示信息格式规范（2020年版）》，现印发给你们，请遵照执行。</w:t>
      </w:r>
    </w:p>
    <w:p>
      <w:pPr>
        <w:widowControl/>
        <w:rPr>
          <w:rFonts w:hint="eastAsia" w:ascii="华文中宋" w:hAnsi="华文中宋" w:eastAsia="华文中宋"/>
          <w:sz w:val="32"/>
          <w:szCs w:val="32"/>
        </w:rPr>
      </w:pPr>
      <w:r>
        <w:rPr>
          <w:rFonts w:hint="eastAsia" w:ascii="仿宋" w:hAnsi="仿宋" w:eastAsia="仿宋" w:cs="仿宋"/>
          <w:sz w:val="32"/>
          <w:szCs w:val="32"/>
        </w:rPr>
        <w:t>　　各部门、各地区要高度重视政府采购信息公开工作，督促指导采购单位和采购代理机构自2020年7月1日起按照本格式规范编制发布政府采购信息。执行中如遇政策问题，请及时向财政部国库司反馈。</w:t>
      </w:r>
    </w:p>
    <w:p>
      <w:pPr>
        <w:widowControl/>
        <w:rPr>
          <w:rFonts w:hint="eastAsia" w:ascii="华文中宋" w:hAnsi="华文中宋" w:eastAsia="华文中宋"/>
          <w:sz w:val="32"/>
          <w:szCs w:val="32"/>
        </w:rPr>
      </w:pPr>
    </w:p>
    <w:p>
      <w:pPr>
        <w:widowControl/>
        <w:rPr>
          <w:rFonts w:hint="eastAsia" w:ascii="仿宋" w:hAnsi="仿宋" w:eastAsia="仿宋" w:cs="仿宋"/>
          <w:sz w:val="32"/>
          <w:szCs w:val="32"/>
        </w:rPr>
      </w:pPr>
      <w:r>
        <w:rPr>
          <w:rFonts w:hint="eastAsia" w:ascii="华文中宋" w:hAnsi="华文中宋" w:eastAsia="华文中宋"/>
          <w:sz w:val="32"/>
          <w:szCs w:val="32"/>
        </w:rPr>
        <w:t>　</w:t>
      </w:r>
      <w:r>
        <w:rPr>
          <w:rFonts w:hint="eastAsia" w:ascii="仿宋" w:hAnsi="仿宋" w:eastAsia="仿宋" w:cs="仿宋"/>
          <w:sz w:val="32"/>
          <w:szCs w:val="32"/>
        </w:rPr>
        <w:t>　附件：政府采购公告和公示信息格式规范（2020年版）</w:t>
      </w:r>
    </w:p>
    <w:p>
      <w:pPr>
        <w:widowControl/>
        <w:rPr>
          <w:rFonts w:hint="eastAsia" w:ascii="仿宋" w:hAnsi="仿宋" w:eastAsia="仿宋" w:cs="仿宋"/>
          <w:sz w:val="32"/>
          <w:szCs w:val="32"/>
        </w:rPr>
      </w:pPr>
    </w:p>
    <w:p>
      <w:pPr>
        <w:widowControl/>
        <w:rPr>
          <w:rFonts w:hint="eastAsia" w:ascii="仿宋" w:hAnsi="仿宋" w:eastAsia="仿宋" w:cs="仿宋"/>
          <w:sz w:val="32"/>
          <w:szCs w:val="32"/>
        </w:rPr>
      </w:pPr>
    </w:p>
    <w:p>
      <w:pPr>
        <w:widowControl/>
        <w:ind w:firstLine="5440" w:firstLineChars="1700"/>
        <w:rPr>
          <w:rFonts w:hint="eastAsia" w:ascii="仿宋" w:hAnsi="仿宋" w:eastAsia="仿宋" w:cs="仿宋"/>
          <w:sz w:val="32"/>
          <w:szCs w:val="32"/>
        </w:rPr>
      </w:pPr>
      <w:r>
        <w:rPr>
          <w:rFonts w:hint="eastAsia" w:ascii="仿宋" w:hAnsi="仿宋" w:eastAsia="仿宋" w:cs="仿宋"/>
          <w:sz w:val="32"/>
          <w:szCs w:val="32"/>
        </w:rPr>
        <w:t>财政部办公厅</w:t>
      </w:r>
    </w:p>
    <w:p>
      <w:pPr>
        <w:widowControl/>
        <w:ind w:firstLine="5120" w:firstLineChars="1600"/>
        <w:rPr>
          <w:rFonts w:hint="eastAsia" w:ascii="华文中宋" w:hAnsi="华文中宋" w:eastAsia="华文中宋"/>
          <w:sz w:val="32"/>
          <w:szCs w:val="32"/>
        </w:rPr>
      </w:pPr>
      <w:r>
        <w:rPr>
          <w:rFonts w:hint="eastAsia" w:ascii="仿宋" w:hAnsi="仿宋" w:eastAsia="仿宋" w:cs="仿宋"/>
          <w:sz w:val="32"/>
          <w:szCs w:val="32"/>
        </w:rPr>
        <w:t>2020年3月18日</w:t>
      </w:r>
    </w:p>
    <w:p>
      <w:pPr>
        <w:widowControl/>
        <w:rPr>
          <w:rFonts w:ascii="华文中宋" w:hAnsi="华文中宋" w:eastAsia="华文中宋"/>
          <w:sz w:val="32"/>
          <w:szCs w:val="32"/>
        </w:rPr>
      </w:pPr>
      <w:r>
        <w:rPr>
          <w:rFonts w:hint="eastAsia" w:ascii="华文中宋" w:hAnsi="华文中宋" w:eastAsia="华文中宋"/>
          <w:sz w:val="32"/>
          <w:szCs w:val="32"/>
        </w:rPr>
        <w:t>附件</w:t>
      </w: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b/>
          <w:bCs/>
          <w:kern w:val="44"/>
          <w:sz w:val="44"/>
          <w:szCs w:val="44"/>
        </w:rPr>
      </w:pPr>
      <w:r>
        <w:rPr>
          <w:rFonts w:hint="eastAsia" w:ascii="华文中宋" w:hAnsi="华文中宋" w:eastAsia="华文中宋"/>
          <w:b/>
          <w:bCs/>
          <w:kern w:val="44"/>
          <w:sz w:val="44"/>
          <w:szCs w:val="44"/>
        </w:rPr>
        <w:t>政府采购公告和公示信息格式规范</w:t>
      </w:r>
    </w:p>
    <w:p>
      <w:pPr>
        <w:widowControl/>
        <w:jc w:val="center"/>
        <w:rPr>
          <w:rFonts w:ascii="华文中宋" w:hAnsi="华文中宋" w:eastAsia="华文中宋"/>
          <w:b/>
          <w:bCs/>
          <w:kern w:val="44"/>
          <w:sz w:val="44"/>
          <w:szCs w:val="44"/>
        </w:rPr>
      </w:pPr>
      <w:r>
        <w:rPr>
          <w:rFonts w:hint="eastAsia" w:ascii="华文中宋" w:hAnsi="华文中宋" w:eastAsia="华文中宋"/>
          <w:b/>
          <w:bCs/>
          <w:kern w:val="44"/>
          <w:sz w:val="44"/>
          <w:szCs w:val="44"/>
        </w:rPr>
        <w:t>（2020年版）</w:t>
      </w:r>
    </w:p>
    <w:p>
      <w:pPr>
        <w:widowControl/>
        <w:jc w:val="left"/>
      </w:pPr>
      <w:r>
        <w:rPr>
          <w:rFonts w:ascii="仿宋_GB2312" w:eastAsia="仿宋_GB2312"/>
          <w:sz w:val="28"/>
          <w:szCs w:val="28"/>
        </w:rPr>
        <w:br w:type="page"/>
      </w:r>
      <w:r>
        <w:rPr>
          <w:rFonts w:ascii="仿宋_GB2312" w:eastAsia="仿宋_GB2312"/>
          <w:sz w:val="28"/>
          <w:szCs w:val="28"/>
        </w:rPr>
        <w:fldChar w:fldCharType="begin"/>
      </w:r>
      <w:r>
        <w:rPr>
          <w:rFonts w:ascii="仿宋_GB2312" w:eastAsia="仿宋_GB2312"/>
          <w:sz w:val="28"/>
          <w:szCs w:val="28"/>
        </w:rPr>
        <w:instrText xml:space="preserve"> TOC \o "1-3" \h \z \u </w:instrText>
      </w:r>
      <w:r>
        <w:rPr>
          <w:rFonts w:ascii="仿宋_GB2312" w:eastAsia="仿宋_GB2312"/>
          <w:sz w:val="28"/>
          <w:szCs w:val="28"/>
        </w:rPr>
        <w:fldChar w:fldCharType="separate"/>
      </w:r>
    </w:p>
    <w:p>
      <w:pPr>
        <w:pStyle w:val="11"/>
        <w:tabs>
          <w:tab w:val="right" w:leader="dot" w:pos="8296"/>
        </w:tabs>
        <w:jc w:val="center"/>
        <w:rPr>
          <w:rStyle w:val="20"/>
          <w:rFonts w:asciiTheme="majorEastAsia" w:hAnsiTheme="majorEastAsia" w:eastAsiaTheme="majorEastAsia"/>
          <w:b/>
          <w:color w:val="auto"/>
          <w:sz w:val="36"/>
          <w:szCs w:val="36"/>
          <w:u w:val="none"/>
        </w:rPr>
      </w:pPr>
      <w:r>
        <w:rPr>
          <w:rStyle w:val="20"/>
          <w:rFonts w:hint="eastAsia" w:asciiTheme="majorEastAsia" w:hAnsiTheme="majorEastAsia" w:eastAsiaTheme="majorEastAsia"/>
          <w:b/>
          <w:color w:val="auto"/>
          <w:sz w:val="36"/>
          <w:szCs w:val="36"/>
          <w:u w:val="none"/>
        </w:rPr>
        <w:t>目录</w:t>
      </w:r>
    </w:p>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"_Toc35393773" </w:instrText>
      </w:r>
      <w:r>
        <w:fldChar w:fldCharType="separate"/>
      </w:r>
      <w:r>
        <w:rPr>
          <w:rStyle w:val="20"/>
          <w:rFonts w:hint="eastAsia" w:ascii="华文中宋" w:hAnsi="华文中宋" w:eastAsia="华文中宋"/>
        </w:rPr>
        <w:t>政府采购意向公告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_Toc35393773 \h </w:instrText>
      </w:r>
      <w:r>
        <w:rPr>
          <w:rFonts w:ascii="华文中宋" w:hAnsi="华文中宋" w:eastAsia="华文中宋"/>
        </w:rPr>
        <w:fldChar w:fldCharType="separate"/>
      </w:r>
      <w:r>
        <w:rPr>
          <w:rFonts w:ascii="华文中宋" w:hAnsi="华文中宋" w:eastAsia="华文中宋"/>
        </w:rPr>
        <w:t>1</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"_Toc35393774" </w:instrText>
      </w:r>
      <w:r>
        <w:fldChar w:fldCharType="separate"/>
      </w:r>
      <w:r>
        <w:rPr>
          <w:rStyle w:val="20"/>
          <w:rFonts w:hint="eastAsia" w:ascii="华文中宋" w:hAnsi="华文中宋" w:eastAsia="华文中宋"/>
        </w:rPr>
        <w:t>资格预审公告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_Toc35393774 \h </w:instrText>
      </w:r>
      <w:r>
        <w:rPr>
          <w:rFonts w:ascii="华文中宋" w:hAnsi="华文中宋" w:eastAsia="华文中宋"/>
        </w:rPr>
        <w:fldChar w:fldCharType="separate"/>
      </w:r>
      <w:r>
        <w:rPr>
          <w:rFonts w:ascii="华文中宋" w:hAnsi="华文中宋" w:eastAsia="华文中宋"/>
        </w:rPr>
        <w:t>2</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"_Toc35393789" </w:instrText>
      </w:r>
      <w:r>
        <w:fldChar w:fldCharType="separate"/>
      </w:r>
      <w:r>
        <w:rPr>
          <w:rStyle w:val="20"/>
          <w:rFonts w:hint="eastAsia" w:ascii="华文中宋" w:hAnsi="华文中宋" w:eastAsia="华文中宋"/>
        </w:rPr>
        <w:t>招标公告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_Toc35393789 \h </w:instrText>
      </w:r>
      <w:r>
        <w:rPr>
          <w:rFonts w:ascii="华文中宋" w:hAnsi="华文中宋" w:eastAsia="华文中宋"/>
        </w:rPr>
        <w:fldChar w:fldCharType="separate"/>
      </w:r>
      <w:r>
        <w:rPr>
          <w:rFonts w:ascii="华文中宋" w:hAnsi="华文中宋" w:eastAsia="华文中宋"/>
        </w:rPr>
        <w:t>6</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"_Toc35393797" </w:instrText>
      </w:r>
      <w:r>
        <w:fldChar w:fldCharType="separate"/>
      </w:r>
      <w:r>
        <w:rPr>
          <w:rStyle w:val="20"/>
          <w:rFonts w:hint="eastAsia" w:ascii="华文中宋" w:hAnsi="华文中宋" w:eastAsia="华文中宋"/>
        </w:rPr>
        <w:t>竞争性谈判（竞争性磋商、询价）公告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_Toc35393797 \h </w:instrText>
      </w:r>
      <w:r>
        <w:rPr>
          <w:rFonts w:ascii="华文中宋" w:hAnsi="华文中宋" w:eastAsia="华文中宋"/>
        </w:rPr>
        <w:fldChar w:fldCharType="separate"/>
      </w:r>
      <w:r>
        <w:rPr>
          <w:rFonts w:ascii="华文中宋" w:hAnsi="华文中宋" w:eastAsia="华文中宋"/>
        </w:rPr>
        <w:t>9</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"_Toc35393809" </w:instrText>
      </w:r>
      <w:r>
        <w:fldChar w:fldCharType="separate"/>
      </w:r>
      <w:r>
        <w:rPr>
          <w:rStyle w:val="20"/>
          <w:rFonts w:hint="eastAsia" w:ascii="华文中宋" w:hAnsi="华文中宋" w:eastAsia="华文中宋"/>
        </w:rPr>
        <w:t>中标（成交）结果公告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_Toc35393809 \h </w:instrText>
      </w:r>
      <w:r>
        <w:rPr>
          <w:rFonts w:ascii="华文中宋" w:hAnsi="华文中宋" w:eastAsia="华文中宋"/>
        </w:rPr>
        <w:fldChar w:fldCharType="separate"/>
      </w:r>
      <w:r>
        <w:rPr>
          <w:rFonts w:ascii="华文中宋" w:hAnsi="华文中宋" w:eastAsia="华文中宋"/>
        </w:rPr>
        <w:t>13</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"_Toc35393813" </w:instrText>
      </w:r>
      <w:r>
        <w:fldChar w:fldCharType="separate"/>
      </w:r>
      <w:r>
        <w:rPr>
          <w:rStyle w:val="20"/>
          <w:rFonts w:hint="eastAsia" w:ascii="华文中宋" w:hAnsi="华文中宋" w:eastAsia="华文中宋"/>
        </w:rPr>
        <w:t>更正公告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_Toc35393813 \h </w:instrText>
      </w:r>
      <w:r>
        <w:rPr>
          <w:rFonts w:ascii="华文中宋" w:hAnsi="华文中宋" w:eastAsia="华文中宋"/>
        </w:rPr>
        <w:fldChar w:fldCharType="separate"/>
      </w:r>
      <w:r>
        <w:rPr>
          <w:rFonts w:ascii="华文中宋" w:hAnsi="华文中宋" w:eastAsia="华文中宋"/>
        </w:rPr>
        <w:t>16</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"_Toc35393822" </w:instrText>
      </w:r>
      <w:r>
        <w:fldChar w:fldCharType="separate"/>
      </w:r>
      <w:r>
        <w:rPr>
          <w:rStyle w:val="20"/>
          <w:rFonts w:hint="eastAsia" w:ascii="华文中宋" w:hAnsi="华文中宋" w:eastAsia="华文中宋"/>
        </w:rPr>
        <w:t>终止公告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_Toc35393822 \h </w:instrText>
      </w:r>
      <w:r>
        <w:rPr>
          <w:rFonts w:ascii="华文中宋" w:hAnsi="华文中宋" w:eastAsia="华文中宋"/>
        </w:rPr>
        <w:fldChar w:fldCharType="separate"/>
      </w:r>
      <w:r>
        <w:rPr>
          <w:rFonts w:ascii="华文中宋" w:hAnsi="华文中宋" w:eastAsia="华文中宋"/>
        </w:rPr>
        <w:t>18</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"_Toc35393830" </w:instrText>
      </w:r>
      <w:r>
        <w:fldChar w:fldCharType="separate"/>
      </w:r>
      <w:r>
        <w:rPr>
          <w:rStyle w:val="20"/>
          <w:rFonts w:hint="eastAsia" w:ascii="华文中宋" w:hAnsi="华文中宋" w:eastAsia="华文中宋"/>
        </w:rPr>
        <w:t>合同公告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_Toc35393830 \h </w:instrText>
      </w:r>
      <w:r>
        <w:rPr>
          <w:rFonts w:ascii="华文中宋" w:hAnsi="华文中宋" w:eastAsia="华文中宋"/>
        </w:rPr>
        <w:fldChar w:fldCharType="separate"/>
      </w:r>
      <w:r>
        <w:rPr>
          <w:rFonts w:ascii="华文中宋" w:hAnsi="华文中宋" w:eastAsia="华文中宋"/>
        </w:rPr>
        <w:t>20</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"_Toc35393831" </w:instrText>
      </w:r>
      <w:r>
        <w:fldChar w:fldCharType="separate"/>
      </w:r>
      <w:r>
        <w:rPr>
          <w:rStyle w:val="20"/>
          <w:rFonts w:hint="eastAsia" w:ascii="华文中宋" w:hAnsi="华文中宋" w:eastAsia="华文中宋"/>
        </w:rPr>
        <w:t>公共服务项目验收结果公告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_Toc35393831 \h </w:instrText>
      </w:r>
      <w:r>
        <w:rPr>
          <w:rFonts w:ascii="华文中宋" w:hAnsi="华文中宋" w:eastAsia="华文中宋"/>
        </w:rPr>
        <w:fldChar w:fldCharType="separate"/>
      </w:r>
      <w:r>
        <w:rPr>
          <w:rFonts w:ascii="华文中宋" w:hAnsi="华文中宋" w:eastAsia="华文中宋"/>
        </w:rPr>
        <w:t>22</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"_Toc35393832" </w:instrText>
      </w:r>
      <w:r>
        <w:fldChar w:fldCharType="separate"/>
      </w:r>
      <w:r>
        <w:rPr>
          <w:rStyle w:val="20"/>
          <w:rFonts w:hint="eastAsia" w:ascii="华文中宋" w:hAnsi="华文中宋" w:eastAsia="华文中宋"/>
        </w:rPr>
        <w:t>单一来源采购公示</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_Toc35393832 \h </w:instrText>
      </w:r>
      <w:r>
        <w:rPr>
          <w:rFonts w:ascii="华文中宋" w:hAnsi="华文中宋" w:eastAsia="华文中宋"/>
        </w:rPr>
        <w:fldChar w:fldCharType="separate"/>
      </w:r>
      <w:r>
        <w:rPr>
          <w:rFonts w:ascii="华文中宋" w:hAnsi="华文中宋" w:eastAsia="华文中宋"/>
        </w:rPr>
        <w:t>23</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"_Toc35393833" </w:instrText>
      </w:r>
      <w:r>
        <w:fldChar w:fldCharType="separate"/>
      </w:r>
      <w:r>
        <w:rPr>
          <w:rStyle w:val="20"/>
          <w:rFonts w:hint="eastAsia" w:ascii="华文中宋" w:hAnsi="华文中宋" w:eastAsia="华文中宋"/>
        </w:rPr>
        <w:t>投诉处理结果公告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_Toc35393833 \h </w:instrText>
      </w:r>
      <w:r>
        <w:rPr>
          <w:rFonts w:ascii="华文中宋" w:hAnsi="华文中宋" w:eastAsia="华文中宋"/>
        </w:rPr>
        <w:fldChar w:fldCharType="separate"/>
      </w:r>
      <w:r>
        <w:rPr>
          <w:rFonts w:ascii="华文中宋" w:hAnsi="华文中宋" w:eastAsia="华文中宋"/>
        </w:rPr>
        <w:t>26</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"_Toc35393834" </w:instrText>
      </w:r>
      <w:r>
        <w:fldChar w:fldCharType="separate"/>
      </w:r>
      <w:r>
        <w:rPr>
          <w:rStyle w:val="20"/>
          <w:rFonts w:hint="eastAsia" w:ascii="华文中宋" w:hAnsi="华文中宋" w:eastAsia="华文中宋"/>
        </w:rPr>
        <w:t>监督检查处理结果公告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_Toc35393834 \h </w:instrText>
      </w:r>
      <w:r>
        <w:rPr>
          <w:rFonts w:ascii="华文中宋" w:hAnsi="华文中宋" w:eastAsia="华文中宋"/>
        </w:rPr>
        <w:fldChar w:fldCharType="separate"/>
      </w:r>
      <w:r>
        <w:rPr>
          <w:rFonts w:ascii="华文中宋" w:hAnsi="华文中宋" w:eastAsia="华文中宋"/>
        </w:rPr>
        <w:t>27</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"_Toc35393835" </w:instrText>
      </w:r>
      <w:r>
        <w:fldChar w:fldCharType="separate"/>
      </w:r>
      <w:r>
        <w:rPr>
          <w:rStyle w:val="20"/>
          <w:rFonts w:hint="eastAsia" w:ascii="华文中宋" w:hAnsi="华文中宋" w:eastAsia="华文中宋"/>
        </w:rPr>
        <w:t>集中采购机构考核结果公告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_Toc35393835 \h </w:instrText>
      </w:r>
      <w:r>
        <w:rPr>
          <w:rFonts w:ascii="华文中宋" w:hAnsi="华文中宋" w:eastAsia="华文中宋"/>
        </w:rPr>
        <w:fldChar w:fldCharType="separate"/>
      </w:r>
      <w:r>
        <w:rPr>
          <w:rFonts w:ascii="华文中宋" w:hAnsi="华文中宋" w:eastAsia="华文中宋"/>
        </w:rPr>
        <w:t>28</w:t>
      </w:r>
      <w:r>
        <w:rPr>
          <w:rFonts w:ascii="华文中宋" w:hAnsi="华文中宋" w:eastAsia="华文中宋"/>
        </w:rPr>
        <w:fldChar w:fldCharType="end"/>
      </w:r>
      <w:r>
        <w:rPr>
          <w:rFonts w:ascii="华文中宋" w:hAnsi="华文中宋" w:eastAsia="华文中宋"/>
        </w:rPr>
        <w:fldChar w:fldCharType="end"/>
      </w:r>
    </w:p>
    <w:p>
      <w:pPr>
        <w:widowControl/>
        <w:jc w:val="left"/>
        <w:rPr>
          <w:rFonts w:ascii="仿宋_GB2312" w:eastAsia="仿宋_GB2312"/>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ascii="仿宋_GB2312" w:eastAsia="仿宋_GB2312"/>
          <w:sz w:val="28"/>
          <w:szCs w:val="28"/>
        </w:rPr>
        <w:fldChar w:fldCharType="end"/>
      </w:r>
    </w:p>
    <w:p>
      <w:pPr>
        <w:pStyle w:val="2"/>
        <w:tabs>
          <w:tab w:val="left" w:pos="0"/>
          <w:tab w:val="left" w:pos="420"/>
          <w:tab w:val="center" w:pos="4153"/>
        </w:tabs>
        <w:autoSpaceDE w:val="0"/>
        <w:autoSpaceDN w:val="0"/>
        <w:adjustRightInd w:val="0"/>
        <w:spacing w:before="0" w:after="0" w:line="360" w:lineRule="auto"/>
        <w:jc w:val="center"/>
        <w:rPr>
          <w:rFonts w:ascii="华文中宋" w:hAnsi="华文中宋" w:eastAsia="华文中宋"/>
        </w:rPr>
      </w:pPr>
      <w:bookmarkStart w:id="5" w:name="_Toc35393773"/>
      <w:r>
        <w:rPr>
          <w:rFonts w:hint="eastAsia" w:ascii="华文中宋" w:hAnsi="华文中宋" w:eastAsia="华文中宋"/>
        </w:rPr>
        <w:t>政府采购意向公告</w:t>
      </w:r>
      <w:bookmarkEnd w:id="5"/>
    </w:p>
    <w:p>
      <w:pPr>
        <w:tabs>
          <w:tab w:val="left" w:pos="993"/>
          <w:tab w:val="left" w:pos="1134"/>
          <w:tab w:val="left" w:pos="1418"/>
        </w:tabs>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sz w:val="32"/>
          <w:szCs w:val="32"/>
          <w:u w:val="single"/>
        </w:rPr>
        <w:t>（单位名称）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月政府采购意向</w:t>
      </w:r>
    </w:p>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p>
    <w:p>
      <w:pPr>
        <w:tabs>
          <w:tab w:val="left" w:pos="993"/>
          <w:tab w:val="left" w:pos="1134"/>
          <w:tab w:val="left" w:pos="1418"/>
        </w:tabs>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为便于供应商及时了解政府采购信息，根据《财政部关于开展政府采购意向公开工作的通知》（财库〔2020〕10号）等有关规定，现将</w:t>
      </w:r>
      <w:r>
        <w:rPr>
          <w:rFonts w:hint="eastAsia" w:ascii="仿宋" w:hAnsi="仿宋" w:eastAsia="仿宋" w:cs="仿宋_GB2312"/>
          <w:sz w:val="28"/>
          <w:szCs w:val="28"/>
          <w:u w:val="single"/>
        </w:rPr>
        <w:t>（</w:t>
      </w:r>
      <w:r>
        <w:rPr>
          <w:rFonts w:hint="eastAsia" w:ascii="仿宋" w:hAnsi="仿宋" w:eastAsia="仿宋" w:cs="仿宋_GB2312"/>
          <w:i/>
          <w:sz w:val="28"/>
          <w:szCs w:val="28"/>
          <w:u w:val="single"/>
        </w:rPr>
        <w:t>单位名称</w:t>
      </w:r>
      <w:r>
        <w:rPr>
          <w:rFonts w:hint="eastAsia" w:ascii="仿宋" w:hAnsi="仿宋" w:eastAsia="仿宋" w:cs="仿宋_GB2312"/>
          <w:sz w:val="28"/>
          <w:szCs w:val="28"/>
          <w:u w:val="single"/>
        </w:rPr>
        <w:t>）</w:t>
      </w: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月采购意向公开如下：</w:t>
      </w:r>
    </w:p>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p>
    <w:tbl>
      <w:tblPr>
        <w:tblStyle w:val="17"/>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977"/>
        <w:gridCol w:w="1276"/>
        <w:gridCol w:w="184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仿宋" w:hAnsi="仿宋" w:eastAsia="仿宋"/>
                <w:kern w:val="0"/>
                <w:sz w:val="24"/>
                <w:szCs w:val="24"/>
              </w:rPr>
            </w:pPr>
            <w:r>
              <w:rPr>
                <w:rFonts w:hint="eastAsia" w:ascii="仿宋" w:hAnsi="仿宋" w:eastAsia="仿宋"/>
                <w:kern w:val="0"/>
                <w:sz w:val="24"/>
                <w:szCs w:val="24"/>
              </w:rPr>
              <w:t>序号</w:t>
            </w:r>
          </w:p>
        </w:tc>
        <w:tc>
          <w:tcPr>
            <w:tcW w:w="1559" w:type="dxa"/>
            <w:vAlign w:val="center"/>
          </w:tcPr>
          <w:p>
            <w:pPr>
              <w:jc w:val="center"/>
              <w:rPr>
                <w:rFonts w:ascii="仿宋" w:hAnsi="仿宋" w:eastAsia="仿宋"/>
                <w:kern w:val="0"/>
                <w:sz w:val="24"/>
                <w:szCs w:val="24"/>
              </w:rPr>
            </w:pPr>
            <w:r>
              <w:rPr>
                <w:rFonts w:hint="eastAsia" w:ascii="仿宋" w:hAnsi="仿宋" w:eastAsia="仿宋"/>
                <w:kern w:val="0"/>
                <w:sz w:val="24"/>
                <w:szCs w:val="24"/>
              </w:rPr>
              <w:t>采购项目</w:t>
            </w:r>
          </w:p>
          <w:p>
            <w:pPr>
              <w:jc w:val="center"/>
              <w:rPr>
                <w:rFonts w:ascii="仿宋" w:hAnsi="仿宋" w:eastAsia="仿宋"/>
                <w:kern w:val="0"/>
                <w:sz w:val="24"/>
                <w:szCs w:val="24"/>
              </w:rPr>
            </w:pPr>
            <w:r>
              <w:rPr>
                <w:rFonts w:hint="eastAsia" w:ascii="仿宋" w:hAnsi="仿宋" w:eastAsia="仿宋"/>
                <w:kern w:val="0"/>
                <w:sz w:val="24"/>
                <w:szCs w:val="24"/>
              </w:rPr>
              <w:t>名称</w:t>
            </w:r>
          </w:p>
        </w:tc>
        <w:tc>
          <w:tcPr>
            <w:tcW w:w="2977" w:type="dxa"/>
            <w:vAlign w:val="center"/>
          </w:tcPr>
          <w:p>
            <w:pPr>
              <w:jc w:val="center"/>
              <w:rPr>
                <w:rFonts w:ascii="仿宋" w:hAnsi="仿宋" w:eastAsia="仿宋"/>
                <w:kern w:val="0"/>
                <w:sz w:val="24"/>
                <w:szCs w:val="24"/>
              </w:rPr>
            </w:pPr>
            <w:r>
              <w:rPr>
                <w:rFonts w:hint="eastAsia" w:ascii="仿宋" w:hAnsi="仿宋" w:eastAsia="仿宋"/>
                <w:kern w:val="0"/>
                <w:sz w:val="24"/>
                <w:szCs w:val="24"/>
              </w:rPr>
              <w:t>采购需求概况</w:t>
            </w:r>
          </w:p>
        </w:tc>
        <w:tc>
          <w:tcPr>
            <w:tcW w:w="1276" w:type="dxa"/>
            <w:vAlign w:val="center"/>
          </w:tcPr>
          <w:p>
            <w:pPr>
              <w:jc w:val="center"/>
              <w:rPr>
                <w:rFonts w:ascii="仿宋" w:hAnsi="仿宋" w:eastAsia="仿宋"/>
                <w:kern w:val="0"/>
                <w:sz w:val="24"/>
                <w:szCs w:val="24"/>
              </w:rPr>
            </w:pPr>
            <w:r>
              <w:rPr>
                <w:rFonts w:hint="eastAsia" w:ascii="仿宋" w:hAnsi="仿宋" w:eastAsia="仿宋"/>
                <w:kern w:val="0"/>
                <w:sz w:val="24"/>
                <w:szCs w:val="24"/>
              </w:rPr>
              <w:t>预算金额</w:t>
            </w:r>
          </w:p>
          <w:p>
            <w:pPr>
              <w:jc w:val="center"/>
              <w:rPr>
                <w:rFonts w:ascii="仿宋" w:hAnsi="仿宋" w:eastAsia="仿宋"/>
                <w:kern w:val="0"/>
                <w:sz w:val="24"/>
                <w:szCs w:val="24"/>
              </w:rPr>
            </w:pPr>
            <w:r>
              <w:rPr>
                <w:rFonts w:hint="eastAsia" w:ascii="仿宋" w:hAnsi="仿宋" w:eastAsia="仿宋"/>
                <w:kern w:val="0"/>
                <w:sz w:val="24"/>
                <w:szCs w:val="24"/>
              </w:rPr>
              <w:t>（万元）</w:t>
            </w:r>
          </w:p>
        </w:tc>
        <w:tc>
          <w:tcPr>
            <w:tcW w:w="1843" w:type="dxa"/>
            <w:vAlign w:val="center"/>
          </w:tcPr>
          <w:p>
            <w:pPr>
              <w:jc w:val="center"/>
              <w:rPr>
                <w:rFonts w:ascii="仿宋" w:hAnsi="仿宋" w:eastAsia="仿宋"/>
                <w:kern w:val="0"/>
                <w:sz w:val="24"/>
                <w:szCs w:val="24"/>
              </w:rPr>
            </w:pPr>
            <w:r>
              <w:rPr>
                <w:rFonts w:hint="eastAsia" w:ascii="仿宋" w:hAnsi="仿宋" w:eastAsia="仿宋"/>
                <w:kern w:val="0"/>
                <w:sz w:val="24"/>
                <w:szCs w:val="24"/>
              </w:rPr>
              <w:t>预计采购时间</w:t>
            </w:r>
          </w:p>
          <w:p>
            <w:pPr>
              <w:jc w:val="center"/>
              <w:rPr>
                <w:rFonts w:ascii="仿宋" w:hAnsi="仿宋" w:eastAsia="仿宋"/>
                <w:kern w:val="0"/>
                <w:sz w:val="24"/>
                <w:szCs w:val="24"/>
              </w:rPr>
            </w:pPr>
            <w:r>
              <w:rPr>
                <w:rFonts w:hint="eastAsia" w:ascii="仿宋" w:hAnsi="仿宋" w:eastAsia="仿宋"/>
                <w:kern w:val="0"/>
                <w:sz w:val="24"/>
                <w:szCs w:val="24"/>
              </w:rPr>
              <w:t>（填写到月）</w:t>
            </w:r>
          </w:p>
        </w:tc>
        <w:tc>
          <w:tcPr>
            <w:tcW w:w="850" w:type="dxa"/>
            <w:vAlign w:val="center"/>
          </w:tcPr>
          <w:p>
            <w:pPr>
              <w:jc w:val="center"/>
              <w:rPr>
                <w:rFonts w:ascii="仿宋" w:hAnsi="仿宋" w:eastAsia="仿宋"/>
                <w:kern w:val="0"/>
                <w:sz w:val="24"/>
                <w:szCs w:val="24"/>
              </w:rPr>
            </w:pPr>
            <w:r>
              <w:rPr>
                <w:rFonts w:hint="eastAsia" w:ascii="仿宋" w:hAnsi="仿宋" w:eastAsia="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仿宋" w:hAnsi="仿宋" w:eastAsia="仿宋"/>
                <w:kern w:val="0"/>
                <w:sz w:val="24"/>
                <w:szCs w:val="24"/>
              </w:rPr>
            </w:pPr>
          </w:p>
        </w:tc>
        <w:tc>
          <w:tcPr>
            <w:tcW w:w="1559"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（填写具体采购项目的名称）</w:t>
            </w:r>
          </w:p>
        </w:tc>
        <w:tc>
          <w:tcPr>
            <w:tcW w:w="2977"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（填写采购标的名称，采购标的需实现的主要功能或者目标，采购标的数量，以及采购标的需满足的质量、服务、安全、时限等要求）</w:t>
            </w:r>
          </w:p>
        </w:tc>
        <w:tc>
          <w:tcPr>
            <w:tcW w:w="1276"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（精确到万元）</w:t>
            </w:r>
          </w:p>
        </w:tc>
        <w:tc>
          <w:tcPr>
            <w:tcW w:w="1843"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（填写到月）</w:t>
            </w:r>
          </w:p>
        </w:tc>
        <w:tc>
          <w:tcPr>
            <w:tcW w:w="850"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8" w:type="dxa"/>
          </w:tcPr>
          <w:p>
            <w:pPr>
              <w:ind w:firstLine="480" w:firstLineChars="200"/>
              <w:rPr>
                <w:rFonts w:ascii="仿宋" w:hAnsi="仿宋" w:eastAsia="仿宋"/>
                <w:kern w:val="0"/>
                <w:sz w:val="24"/>
                <w:szCs w:val="24"/>
              </w:rPr>
            </w:pPr>
          </w:p>
        </w:tc>
        <w:tc>
          <w:tcPr>
            <w:tcW w:w="1559" w:type="dxa"/>
          </w:tcPr>
          <w:p>
            <w:pPr>
              <w:ind w:firstLine="480" w:firstLineChars="200"/>
              <w:rPr>
                <w:rFonts w:ascii="仿宋" w:hAnsi="仿宋" w:eastAsia="仿宋"/>
                <w:kern w:val="0"/>
                <w:sz w:val="24"/>
                <w:szCs w:val="24"/>
              </w:rPr>
            </w:pPr>
            <w:r>
              <w:rPr>
                <w:rFonts w:hint="eastAsia" w:ascii="仿宋" w:hAnsi="仿宋" w:eastAsia="仿宋"/>
                <w:kern w:val="0"/>
                <w:sz w:val="24"/>
                <w:szCs w:val="24"/>
              </w:rPr>
              <w:t>……</w:t>
            </w:r>
          </w:p>
        </w:tc>
        <w:tc>
          <w:tcPr>
            <w:tcW w:w="2977" w:type="dxa"/>
          </w:tcPr>
          <w:p>
            <w:pPr>
              <w:ind w:firstLine="480" w:firstLineChars="200"/>
              <w:rPr>
                <w:rFonts w:ascii="仿宋" w:hAnsi="仿宋" w:eastAsia="仿宋"/>
                <w:kern w:val="0"/>
                <w:sz w:val="24"/>
                <w:szCs w:val="24"/>
              </w:rPr>
            </w:pPr>
          </w:p>
        </w:tc>
        <w:tc>
          <w:tcPr>
            <w:tcW w:w="1276" w:type="dxa"/>
          </w:tcPr>
          <w:p>
            <w:pPr>
              <w:ind w:firstLine="480" w:firstLineChars="200"/>
              <w:rPr>
                <w:rFonts w:ascii="仿宋" w:hAnsi="仿宋" w:eastAsia="仿宋"/>
                <w:kern w:val="0"/>
                <w:sz w:val="24"/>
                <w:szCs w:val="24"/>
              </w:rPr>
            </w:pPr>
          </w:p>
        </w:tc>
        <w:tc>
          <w:tcPr>
            <w:tcW w:w="1843" w:type="dxa"/>
          </w:tcPr>
          <w:p>
            <w:pPr>
              <w:ind w:firstLine="480" w:firstLineChars="200"/>
              <w:rPr>
                <w:rFonts w:ascii="仿宋" w:hAnsi="仿宋" w:eastAsia="仿宋"/>
                <w:kern w:val="0"/>
                <w:sz w:val="24"/>
                <w:szCs w:val="24"/>
              </w:rPr>
            </w:pPr>
          </w:p>
        </w:tc>
        <w:tc>
          <w:tcPr>
            <w:tcW w:w="850" w:type="dxa"/>
          </w:tcPr>
          <w:p>
            <w:pPr>
              <w:ind w:firstLine="480" w:firstLineChars="200"/>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tcPr>
          <w:p>
            <w:pPr>
              <w:ind w:firstLine="480" w:firstLineChars="200"/>
              <w:rPr>
                <w:rFonts w:ascii="仿宋" w:hAnsi="仿宋" w:eastAsia="仿宋"/>
                <w:kern w:val="0"/>
                <w:sz w:val="24"/>
                <w:szCs w:val="24"/>
              </w:rPr>
            </w:pPr>
          </w:p>
        </w:tc>
        <w:tc>
          <w:tcPr>
            <w:tcW w:w="1559" w:type="dxa"/>
          </w:tcPr>
          <w:p>
            <w:pPr>
              <w:ind w:firstLine="480" w:firstLineChars="200"/>
              <w:rPr>
                <w:rFonts w:ascii="仿宋" w:hAnsi="仿宋" w:eastAsia="仿宋"/>
                <w:kern w:val="0"/>
                <w:sz w:val="24"/>
                <w:szCs w:val="24"/>
              </w:rPr>
            </w:pPr>
            <w:r>
              <w:rPr>
                <w:rFonts w:hint="eastAsia" w:ascii="仿宋" w:hAnsi="仿宋" w:eastAsia="仿宋"/>
                <w:kern w:val="0"/>
                <w:sz w:val="24"/>
                <w:szCs w:val="24"/>
              </w:rPr>
              <w:t>……</w:t>
            </w:r>
          </w:p>
        </w:tc>
        <w:tc>
          <w:tcPr>
            <w:tcW w:w="2977" w:type="dxa"/>
          </w:tcPr>
          <w:p>
            <w:pPr>
              <w:ind w:firstLine="480" w:firstLineChars="200"/>
              <w:rPr>
                <w:rFonts w:ascii="仿宋" w:hAnsi="仿宋" w:eastAsia="仿宋"/>
                <w:kern w:val="0"/>
                <w:sz w:val="24"/>
                <w:szCs w:val="24"/>
              </w:rPr>
            </w:pPr>
          </w:p>
        </w:tc>
        <w:tc>
          <w:tcPr>
            <w:tcW w:w="1276" w:type="dxa"/>
          </w:tcPr>
          <w:p>
            <w:pPr>
              <w:ind w:firstLine="480" w:firstLineChars="200"/>
              <w:rPr>
                <w:rFonts w:ascii="仿宋" w:hAnsi="仿宋" w:eastAsia="仿宋"/>
                <w:kern w:val="0"/>
                <w:sz w:val="24"/>
                <w:szCs w:val="24"/>
              </w:rPr>
            </w:pPr>
          </w:p>
        </w:tc>
        <w:tc>
          <w:tcPr>
            <w:tcW w:w="1843" w:type="dxa"/>
          </w:tcPr>
          <w:p>
            <w:pPr>
              <w:ind w:firstLine="480" w:firstLineChars="200"/>
              <w:rPr>
                <w:rFonts w:ascii="仿宋" w:hAnsi="仿宋" w:eastAsia="仿宋"/>
                <w:kern w:val="0"/>
                <w:sz w:val="24"/>
                <w:szCs w:val="24"/>
              </w:rPr>
            </w:pPr>
          </w:p>
        </w:tc>
        <w:tc>
          <w:tcPr>
            <w:tcW w:w="850" w:type="dxa"/>
          </w:tcPr>
          <w:p>
            <w:pPr>
              <w:ind w:firstLine="480" w:firstLineChars="200"/>
              <w:rPr>
                <w:rFonts w:ascii="仿宋" w:hAnsi="仿宋" w:eastAsia="仿宋"/>
                <w:kern w:val="0"/>
                <w:sz w:val="24"/>
                <w:szCs w:val="24"/>
              </w:rPr>
            </w:pPr>
          </w:p>
        </w:tc>
      </w:tr>
    </w:tbl>
    <w:p>
      <w:pPr>
        <w:tabs>
          <w:tab w:val="left" w:pos="993"/>
          <w:tab w:val="left" w:pos="1134"/>
          <w:tab w:val="left" w:pos="1418"/>
        </w:tabs>
        <w:spacing w:line="600" w:lineRule="exact"/>
        <w:ind w:firstLine="560" w:firstLineChars="200"/>
        <w:rPr>
          <w:rFonts w:ascii="仿宋" w:hAnsi="仿宋" w:eastAsia="仿宋"/>
          <w:sz w:val="28"/>
          <w:szCs w:val="28"/>
        </w:rPr>
      </w:pPr>
      <w:r>
        <w:rPr>
          <w:rFonts w:hint="eastAsia" w:ascii="仿宋" w:hAnsi="仿宋" w:eastAsia="仿宋"/>
          <w:sz w:val="28"/>
          <w:szCs w:val="28"/>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firstLine="560" w:firstLineChars="200"/>
        <w:rPr>
          <w:rFonts w:ascii="仿宋" w:hAnsi="仿宋" w:eastAsia="仿宋"/>
          <w:sz w:val="28"/>
          <w:szCs w:val="28"/>
        </w:rPr>
      </w:pPr>
    </w:p>
    <w:p>
      <w:pPr>
        <w:tabs>
          <w:tab w:val="left" w:pos="993"/>
          <w:tab w:val="left" w:pos="1134"/>
          <w:tab w:val="left" w:pos="1418"/>
        </w:tabs>
        <w:spacing w:line="600" w:lineRule="exact"/>
        <w:ind w:firstLine="840" w:firstLineChars="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单位名称</w:t>
      </w:r>
      <w:r>
        <w:rPr>
          <w:rFonts w:hint="eastAsia" w:ascii="仿宋" w:hAnsi="仿宋" w:eastAsia="仿宋"/>
          <w:sz w:val="28"/>
          <w:szCs w:val="28"/>
        </w:rPr>
        <w:t>）</w:t>
      </w:r>
    </w:p>
    <w:p>
      <w:pPr>
        <w:tabs>
          <w:tab w:val="left" w:pos="993"/>
          <w:tab w:val="left" w:pos="1134"/>
          <w:tab w:val="left" w:pos="1418"/>
        </w:tabs>
        <w:spacing w:line="600" w:lineRule="exact"/>
        <w:ind w:right="480" w:firstLine="840" w:firstLineChars="300"/>
        <w:jc w:val="right"/>
        <w:rPr>
          <w:rFonts w:ascii="仿宋" w:hAnsi="仿宋" w:eastAsia="仿宋"/>
          <w:sz w:val="28"/>
          <w:szCs w:val="28"/>
        </w:rPr>
      </w:pPr>
      <w:r>
        <w:rPr>
          <w:rFonts w:hint="eastAsia" w:ascii="仿宋" w:hAnsi="仿宋" w:eastAsia="仿宋"/>
          <w:sz w:val="28"/>
          <w:szCs w:val="28"/>
        </w:rPr>
        <w:t xml:space="preserve">年  月  日  </w:t>
      </w:r>
    </w:p>
    <w:p>
      <w:pPr>
        <w:widowControl/>
        <w:jc w:val="left"/>
      </w:pPr>
    </w:p>
    <w:p/>
    <w:p/>
    <w:p/>
    <w:p/>
    <w:p/>
    <w:p>
      <w:pPr>
        <w:pStyle w:val="2"/>
        <w:tabs>
          <w:tab w:val="left" w:pos="0"/>
          <w:tab w:val="left" w:pos="420"/>
          <w:tab w:val="center" w:pos="4153"/>
        </w:tabs>
        <w:autoSpaceDE w:val="0"/>
        <w:autoSpaceDN w:val="0"/>
        <w:adjustRightInd w:val="0"/>
        <w:spacing w:before="0" w:after="0" w:line="360" w:lineRule="auto"/>
        <w:jc w:val="center"/>
        <w:rPr>
          <w:rFonts w:ascii="华文中宋" w:hAnsi="华文中宋" w:eastAsia="华文中宋"/>
        </w:rPr>
      </w:pPr>
      <w:bookmarkStart w:id="6" w:name="_Toc28358988"/>
      <w:bookmarkStart w:id="7" w:name="_Toc35393774"/>
      <w:r>
        <w:rPr>
          <w:rFonts w:hint="eastAsia" w:ascii="华文中宋" w:hAnsi="华文中宋" w:eastAsia="华文中宋"/>
        </w:rPr>
        <w:t>资格预审</w:t>
      </w:r>
      <w:bookmarkEnd w:id="0"/>
      <w:bookmarkEnd w:id="1"/>
      <w:bookmarkEnd w:id="2"/>
      <w:bookmarkEnd w:id="3"/>
      <w:bookmarkEnd w:id="4"/>
      <w:r>
        <w:rPr>
          <w:rFonts w:hint="eastAsia" w:ascii="华文中宋" w:hAnsi="华文中宋" w:eastAsia="华文中宋"/>
        </w:rPr>
        <w:t>公告</w:t>
      </w:r>
      <w:bookmarkEnd w:id="6"/>
      <w:bookmarkEnd w:id="7"/>
    </w:p>
    <w:p>
      <w:pPr>
        <w:ind w:firstLine="560" w:firstLineChars="200"/>
        <w:rPr>
          <w:rFonts w:ascii="仿宋" w:hAnsi="仿宋" w:eastAsia="仿宋"/>
          <w:sz w:val="28"/>
          <w:szCs w:val="28"/>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招标项目的潜在资格预审申请人应在</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领取资格预审文件，并于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w:t>
      </w:r>
      <w:r>
        <w:rPr>
          <w:rFonts w:ascii="仿宋" w:hAnsi="仿宋" w:eastAsia="仿宋"/>
          <w:bCs/>
          <w:sz w:val="28"/>
          <w:szCs w:val="28"/>
        </w:rPr>
        <w:t>申请文件</w:t>
      </w:r>
      <w:r>
        <w:rPr>
          <w:rFonts w:hint="eastAsia" w:ascii="仿宋" w:hAnsi="仿宋" w:eastAsia="仿宋"/>
          <w:sz w:val="28"/>
          <w:szCs w:val="28"/>
        </w:rPr>
        <w:t>。</w:t>
      </w:r>
    </w:p>
    <w:p>
      <w:pPr>
        <w:pStyle w:val="3"/>
        <w:spacing w:line="360" w:lineRule="auto"/>
        <w:rPr>
          <w:rFonts w:ascii="黑体" w:hAnsi="黑体" w:cs="宋体"/>
          <w:b w:val="0"/>
          <w:sz w:val="28"/>
          <w:szCs w:val="28"/>
        </w:rPr>
      </w:pPr>
      <w:bookmarkStart w:id="8" w:name="_Toc28358989"/>
      <w:bookmarkStart w:id="9" w:name="_Toc28359066"/>
      <w:bookmarkStart w:id="10" w:name="_Toc35393606"/>
      <w:bookmarkStart w:id="11" w:name="_Toc35393775"/>
      <w:r>
        <w:rPr>
          <w:rFonts w:hint="eastAsia" w:ascii="黑体" w:hAnsi="黑体" w:cs="宋体"/>
          <w:b w:val="0"/>
          <w:sz w:val="28"/>
          <w:szCs w:val="28"/>
        </w:rPr>
        <w:t>一、项目基本情况</w:t>
      </w:r>
      <w:bookmarkEnd w:id="8"/>
      <w:bookmarkEnd w:id="9"/>
      <w:bookmarkEnd w:id="10"/>
      <w:bookmarkEnd w:id="11"/>
    </w:p>
    <w:p>
      <w:pPr>
        <w:ind w:firstLine="560" w:firstLineChars="200"/>
        <w:rPr>
          <w:rFonts w:ascii="仿宋" w:hAnsi="仿宋" w:eastAsia="仿宋"/>
          <w:color w:val="FF0000"/>
          <w:sz w:val="28"/>
          <w:szCs w:val="28"/>
        </w:rPr>
      </w:pPr>
      <w:r>
        <w:rPr>
          <w:rFonts w:hint="eastAsia" w:ascii="仿宋" w:hAnsi="仿宋" w:eastAsia="仿宋"/>
          <w:sz w:val="28"/>
          <w:szCs w:val="28"/>
        </w:rPr>
        <w:t>项目编号（</w:t>
      </w:r>
      <w:r>
        <w:rPr>
          <w:rFonts w:hint="eastAsia" w:ascii="仿宋" w:hAnsi="仿宋" w:eastAsia="仿宋"/>
          <w:i/>
          <w:sz w:val="28"/>
          <w:szCs w:val="28"/>
        </w:rPr>
        <w:t>或招标编号、政府</w:t>
      </w:r>
      <w:r>
        <w:rPr>
          <w:rFonts w:ascii="仿宋" w:hAnsi="仿宋" w:eastAsia="仿宋"/>
          <w:i/>
          <w:sz w:val="28"/>
          <w:szCs w:val="28"/>
        </w:rPr>
        <w:t>采购计划编号</w:t>
      </w:r>
      <w:r>
        <w:rPr>
          <w:rFonts w:hint="eastAsia" w:ascii="仿宋" w:hAnsi="仿宋" w:eastAsia="仿宋"/>
          <w:i/>
          <w:sz w:val="28"/>
          <w:szCs w:val="28"/>
        </w:rPr>
        <w:t>、采购</w:t>
      </w:r>
      <w:r>
        <w:rPr>
          <w:rFonts w:ascii="仿宋" w:hAnsi="仿宋" w:eastAsia="仿宋"/>
          <w:i/>
          <w:sz w:val="28"/>
          <w:szCs w:val="28"/>
        </w:rPr>
        <w:t>计划备案文号</w:t>
      </w:r>
      <w:r>
        <w:rPr>
          <w:rFonts w:hint="eastAsia" w:ascii="仿宋" w:hAnsi="仿宋" w:eastAsia="仿宋"/>
          <w:i/>
          <w:sz w:val="28"/>
          <w:szCs w:val="28"/>
        </w:rPr>
        <w:t>等，如有</w:t>
      </w:r>
      <w:r>
        <w:rPr>
          <w:rFonts w:ascii="仿宋" w:hAnsi="仿宋" w:eastAsia="仿宋"/>
          <w:sz w:val="28"/>
          <w:szCs w:val="28"/>
        </w:rPr>
        <w:t>）</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项目名称：</w:t>
      </w:r>
    </w:p>
    <w:p>
      <w:pPr>
        <w:ind w:firstLine="560" w:firstLineChars="200"/>
        <w:rPr>
          <w:rFonts w:ascii="仿宋" w:hAnsi="仿宋" w:eastAsia="仿宋"/>
          <w:sz w:val="28"/>
          <w:szCs w:val="28"/>
        </w:rPr>
      </w:pPr>
      <w:r>
        <w:rPr>
          <w:rFonts w:hint="eastAsia" w:ascii="仿宋" w:hAnsi="仿宋" w:eastAsia="仿宋"/>
          <w:sz w:val="28"/>
          <w:szCs w:val="28"/>
        </w:rPr>
        <w:t>采购方式：□公开招标  □邀请招标</w:t>
      </w:r>
    </w:p>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u w:val="single"/>
        </w:rPr>
        <w:t>(</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u w:val="single"/>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是/否</w:t>
      </w:r>
      <w:r>
        <w:rPr>
          <w:rFonts w:hint="eastAsia" w:ascii="仿宋" w:hAnsi="仿宋" w:eastAsia="仿宋"/>
          <w:sz w:val="28"/>
          <w:szCs w:val="28"/>
        </w:rPr>
        <w:t>）接受联合体投标。</w:t>
      </w:r>
    </w:p>
    <w:p>
      <w:pPr>
        <w:pStyle w:val="3"/>
        <w:spacing w:line="360" w:lineRule="auto"/>
        <w:rPr>
          <w:rFonts w:ascii="黑体" w:hAnsi="黑体" w:cs="宋体"/>
          <w:b w:val="0"/>
          <w:sz w:val="28"/>
          <w:szCs w:val="28"/>
        </w:rPr>
      </w:pPr>
      <w:bookmarkStart w:id="12" w:name="_Toc3975"/>
      <w:bookmarkStart w:id="13" w:name="_Toc515744789"/>
      <w:bookmarkStart w:id="14" w:name="_Toc7024"/>
      <w:bookmarkStart w:id="15" w:name="_Toc375"/>
      <w:bookmarkStart w:id="16" w:name="_Toc2583679"/>
      <w:bookmarkStart w:id="17" w:name="_Toc28358990"/>
      <w:bookmarkStart w:id="18" w:name="_Toc28359067"/>
      <w:bookmarkStart w:id="19" w:name="_Toc35393607"/>
      <w:bookmarkStart w:id="20" w:name="_Toc35393776"/>
      <w:bookmarkStart w:id="21" w:name="_Toc30393"/>
      <w:bookmarkStart w:id="22" w:name="_Toc3469"/>
      <w:bookmarkStart w:id="23" w:name="_Toc515744790"/>
      <w:bookmarkStart w:id="24" w:name="_Toc16653"/>
      <w:bookmarkStart w:id="25" w:name="_Toc2583680"/>
      <w:r>
        <w:rPr>
          <w:rFonts w:hint="eastAsia" w:ascii="黑体" w:hAnsi="黑体" w:cs="宋体"/>
          <w:b w:val="0"/>
          <w:sz w:val="28"/>
          <w:szCs w:val="28"/>
        </w:rPr>
        <w:t>二、申请人的资格要求</w:t>
      </w:r>
      <w:bookmarkEnd w:id="12"/>
      <w:bookmarkEnd w:id="13"/>
      <w:bookmarkEnd w:id="14"/>
      <w:bookmarkEnd w:id="15"/>
      <w:bookmarkEnd w:id="16"/>
      <w:r>
        <w:rPr>
          <w:rFonts w:hint="eastAsia" w:ascii="黑体" w:hAnsi="黑体" w:cs="宋体"/>
          <w:b w:val="0"/>
          <w:sz w:val="28"/>
          <w:szCs w:val="28"/>
        </w:rPr>
        <w:t>：</w:t>
      </w:r>
      <w:bookmarkEnd w:id="17"/>
      <w:bookmarkEnd w:id="18"/>
      <w:bookmarkEnd w:id="19"/>
      <w:bookmarkEnd w:id="2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26" w:name="_Toc28358991"/>
      <w:bookmarkStart w:id="27" w:name="_Toc28359068"/>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
          <w:iCs/>
          <w:sz w:val="28"/>
          <w:szCs w:val="28"/>
          <w:u w:val="single"/>
        </w:rPr>
        <w:t>如项目</w:t>
      </w:r>
      <w:r>
        <w:rPr>
          <w:rFonts w:ascii="仿宋" w:hAnsi="仿宋" w:eastAsia="仿宋"/>
          <w:i/>
          <w:iCs/>
          <w:sz w:val="28"/>
          <w:szCs w:val="28"/>
          <w:u w:val="single"/>
        </w:rPr>
        <w:t>接受</w:t>
      </w:r>
      <w:r>
        <w:rPr>
          <w:rFonts w:hint="eastAsia" w:ascii="仿宋" w:hAnsi="仿宋" w:eastAsia="仿宋"/>
          <w:i/>
          <w:iCs/>
          <w:sz w:val="28"/>
          <w:szCs w:val="28"/>
          <w:u w:val="single"/>
        </w:rPr>
        <w:t>联合体</w:t>
      </w:r>
      <w:r>
        <w:rPr>
          <w:rFonts w:ascii="仿宋" w:hAnsi="仿宋" w:eastAsia="仿宋"/>
          <w:i/>
          <w:iCs/>
          <w:sz w:val="28"/>
          <w:szCs w:val="28"/>
          <w:u w:val="single"/>
        </w:rPr>
        <w:t>投标，对联合体</w:t>
      </w:r>
      <w:r>
        <w:rPr>
          <w:rFonts w:hint="eastAsia" w:ascii="仿宋" w:hAnsi="仿宋" w:eastAsia="仿宋"/>
          <w:i/>
          <w:iCs/>
          <w:sz w:val="28"/>
          <w:szCs w:val="28"/>
          <w:u w:val="single"/>
        </w:rPr>
        <w:t>应提出</w:t>
      </w:r>
      <w:r>
        <w:rPr>
          <w:rFonts w:ascii="仿宋" w:hAnsi="仿宋" w:eastAsia="仿宋"/>
          <w:i/>
          <w:iCs/>
          <w:sz w:val="28"/>
          <w:szCs w:val="28"/>
          <w:u w:val="single"/>
        </w:rPr>
        <w:t>相关资格要求</w:t>
      </w:r>
      <w:r>
        <w:rPr>
          <w:rFonts w:hint="eastAsia" w:ascii="仿宋" w:hAnsi="仿宋" w:eastAsia="仿宋"/>
          <w:i/>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28" w:name="_Toc35393608"/>
      <w:bookmarkStart w:id="29" w:name="_Toc35393777"/>
      <w:r>
        <w:rPr>
          <w:rFonts w:hint="eastAsia" w:ascii="黑体" w:hAnsi="黑体" w:cs="宋体"/>
          <w:b w:val="0"/>
          <w:sz w:val="28"/>
          <w:szCs w:val="28"/>
        </w:rPr>
        <w:t>三、领取资格预审文件</w:t>
      </w:r>
      <w:bookmarkEnd w:id="21"/>
      <w:bookmarkEnd w:id="22"/>
      <w:bookmarkEnd w:id="23"/>
      <w:bookmarkEnd w:id="24"/>
      <w:bookmarkEnd w:id="25"/>
      <w:bookmarkEnd w:id="26"/>
      <w:bookmarkEnd w:id="27"/>
      <w:bookmarkEnd w:id="28"/>
      <w:bookmarkEnd w:id="29"/>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rPr>
        <w:t>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i/>
          <w:sz w:val="28"/>
          <w:szCs w:val="28"/>
          <w:u w:val="single"/>
        </w:rPr>
        <w:t>提供期限自本公告发布之日起不得少于5个工作日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ascii="仿宋" w:hAnsi="仿宋" w:eastAsia="仿宋" w:cs="宋体"/>
          <w:sz w:val="28"/>
          <w:szCs w:val="28"/>
          <w:u w:val="single"/>
        </w:rPr>
        <w:t xml:space="preserve"> </w:t>
      </w:r>
      <w:r>
        <w:rPr>
          <w:rFonts w:hint="eastAsia" w:ascii="仿宋" w:hAnsi="仿宋" w:eastAsia="仿宋" w:cs="宋体"/>
          <w:sz w:val="28"/>
          <w:szCs w:val="28"/>
        </w:rPr>
        <w:t>至</w:t>
      </w:r>
      <w:r>
        <w:rPr>
          <w:rFonts w:ascii="仿宋" w:hAnsi="仿宋" w:eastAsia="仿宋" w:cs="宋体"/>
          <w:sz w:val="28"/>
          <w:szCs w:val="28"/>
          <w:u w:val="single"/>
        </w:rPr>
        <w:t xml:space="preserve"> </w:t>
      </w:r>
      <w:r>
        <w:rPr>
          <w:rFonts w:hint="eastAsia" w:ascii="仿宋" w:hAnsi="仿宋" w:eastAsia="仿宋" w:cs="宋体"/>
          <w:sz w:val="28"/>
          <w:szCs w:val="28"/>
        </w:rPr>
        <w:t>，下午</w:t>
      </w:r>
      <w:r>
        <w:rPr>
          <w:rFonts w:ascii="仿宋" w:hAnsi="仿宋" w:eastAsia="仿宋" w:cs="宋体"/>
          <w:sz w:val="28"/>
          <w:szCs w:val="28"/>
          <w:u w:val="single"/>
        </w:rPr>
        <w:t xml:space="preserve"> </w:t>
      </w:r>
      <w:r>
        <w:rPr>
          <w:rFonts w:hint="eastAsia" w:ascii="仿宋" w:hAnsi="仿宋" w:eastAsia="仿宋" w:cs="宋体"/>
          <w:sz w:val="28"/>
          <w:szCs w:val="28"/>
        </w:rPr>
        <w:t>至</w:t>
      </w:r>
      <w:r>
        <w:rPr>
          <w:rFonts w:ascii="仿宋" w:hAnsi="仿宋" w:eastAsia="仿宋" w:cs="宋体"/>
          <w:sz w:val="28"/>
          <w:szCs w:val="28"/>
          <w:u w:val="single"/>
        </w:rPr>
        <w:t xml:space="preserve">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pStyle w:val="3"/>
        <w:spacing w:line="360" w:lineRule="auto"/>
        <w:rPr>
          <w:rFonts w:ascii="黑体" w:hAnsi="黑体" w:cs="宋体"/>
          <w:b w:val="0"/>
          <w:sz w:val="28"/>
          <w:szCs w:val="28"/>
        </w:rPr>
      </w:pPr>
      <w:bookmarkStart w:id="30" w:name="_Toc35393609"/>
      <w:bookmarkStart w:id="31" w:name="_Toc35393778"/>
      <w:r>
        <w:rPr>
          <w:rFonts w:hint="eastAsia" w:ascii="黑体" w:hAnsi="黑体" w:cs="宋体"/>
          <w:b w:val="0"/>
          <w:sz w:val="28"/>
          <w:szCs w:val="28"/>
        </w:rPr>
        <w:t>四、资格预审申请文件的组成及格式</w:t>
      </w:r>
      <w:bookmarkEnd w:id="30"/>
      <w:bookmarkEnd w:id="31"/>
    </w:p>
    <w:p>
      <w:pPr>
        <w:pStyle w:val="33"/>
        <w:ind w:left="495" w:firstLine="0" w:firstLineChars="0"/>
        <w:rPr>
          <w:sz w:val="28"/>
          <w:szCs w:val="28"/>
        </w:rPr>
      </w:pPr>
      <w:r>
        <w:rPr>
          <w:rFonts w:hint="eastAsia" w:ascii="仿宋" w:hAnsi="仿宋" w:eastAsia="仿宋"/>
          <w:i/>
          <w:iCs/>
          <w:sz w:val="28"/>
          <w:szCs w:val="28"/>
        </w:rPr>
        <w:t>（可详见附件</w:t>
      </w:r>
      <w:r>
        <w:rPr>
          <w:rFonts w:hint="eastAsia" w:ascii="仿宋" w:hAnsi="仿宋" w:eastAsia="仿宋"/>
          <w:sz w:val="28"/>
          <w:szCs w:val="28"/>
        </w:rPr>
        <w:t>）</w:t>
      </w:r>
    </w:p>
    <w:p/>
    <w:p>
      <w:pPr>
        <w:pStyle w:val="3"/>
        <w:spacing w:line="360" w:lineRule="auto"/>
        <w:rPr>
          <w:rFonts w:ascii="黑体" w:hAnsi="黑体" w:cs="宋体"/>
          <w:b w:val="0"/>
          <w:sz w:val="28"/>
          <w:szCs w:val="28"/>
        </w:rPr>
      </w:pPr>
      <w:bookmarkStart w:id="32" w:name="_Toc28358992"/>
      <w:bookmarkStart w:id="33" w:name="_Toc28359069"/>
      <w:bookmarkStart w:id="34" w:name="_Toc35393610"/>
      <w:bookmarkStart w:id="35" w:name="_Toc35393779"/>
      <w:bookmarkStart w:id="36" w:name="_Toc18041"/>
      <w:bookmarkStart w:id="37" w:name="_Toc24621"/>
      <w:bookmarkStart w:id="38" w:name="_Toc2583681"/>
      <w:bookmarkStart w:id="39" w:name="_Toc14034"/>
      <w:r>
        <w:rPr>
          <w:rFonts w:hint="eastAsia" w:ascii="黑体" w:hAnsi="黑体" w:cs="宋体"/>
          <w:b w:val="0"/>
          <w:sz w:val="28"/>
          <w:szCs w:val="28"/>
        </w:rPr>
        <w:t>五、资格预审的审查标准及方法</w:t>
      </w:r>
      <w:bookmarkEnd w:id="32"/>
      <w:bookmarkEnd w:id="33"/>
      <w:bookmarkEnd w:id="34"/>
      <w:bookmarkEnd w:id="35"/>
    </w:p>
    <w:p>
      <w:pPr>
        <w:rPr>
          <w:sz w:val="28"/>
          <w:szCs w:val="28"/>
          <w:u w:val="single"/>
        </w:rPr>
      </w:pPr>
    </w:p>
    <w:p>
      <w:pPr>
        <w:pStyle w:val="3"/>
        <w:spacing w:line="360" w:lineRule="auto"/>
        <w:rPr>
          <w:rFonts w:ascii="黑体" w:hAnsi="黑体" w:cs="宋体"/>
          <w:b w:val="0"/>
          <w:sz w:val="28"/>
          <w:szCs w:val="28"/>
        </w:rPr>
      </w:pPr>
      <w:bookmarkStart w:id="40" w:name="_Toc35393611"/>
      <w:bookmarkStart w:id="41" w:name="_Toc28358993"/>
      <w:bookmarkStart w:id="42" w:name="_Toc28359070"/>
      <w:bookmarkStart w:id="43" w:name="_Toc35393780"/>
      <w:r>
        <w:rPr>
          <w:rFonts w:hint="eastAsia" w:ascii="黑体" w:hAnsi="黑体" w:cs="宋体"/>
          <w:b w:val="0"/>
          <w:sz w:val="28"/>
          <w:szCs w:val="28"/>
        </w:rPr>
        <w:t>六、拟</w:t>
      </w:r>
      <w:r>
        <w:rPr>
          <w:rFonts w:ascii="黑体" w:hAnsi="黑体" w:cs="宋体"/>
          <w:b w:val="0"/>
          <w:sz w:val="28"/>
          <w:szCs w:val="28"/>
        </w:rPr>
        <w:t>邀请参加投标的供应商数量</w:t>
      </w:r>
      <w:bookmarkEnd w:id="36"/>
      <w:bookmarkEnd w:id="37"/>
      <w:bookmarkEnd w:id="38"/>
      <w:bookmarkEnd w:id="39"/>
      <w:bookmarkEnd w:id="40"/>
      <w:bookmarkEnd w:id="41"/>
      <w:bookmarkEnd w:id="42"/>
      <w:bookmarkEnd w:id="43"/>
    </w:p>
    <w:p>
      <w:pPr>
        <w:spacing w:line="360" w:lineRule="auto"/>
        <w:ind w:firstLine="638" w:firstLineChars="228"/>
        <w:rPr>
          <w:rFonts w:ascii="仿宋" w:hAnsi="仿宋" w:eastAsia="仿宋"/>
          <w:sz w:val="28"/>
          <w:szCs w:val="28"/>
        </w:rPr>
      </w:pPr>
      <w:bookmarkStart w:id="44" w:name="_Toc515744792"/>
      <w:bookmarkStart w:id="45" w:name="_Toc515743544"/>
      <w:r>
        <w:rPr>
          <w:rFonts w:hint="eastAsia" w:ascii="仿宋" w:hAnsi="仿宋" w:eastAsia="仿宋"/>
          <w:sz w:val="28"/>
          <w:szCs w:val="28"/>
        </w:rPr>
        <w:t>□采用</w:t>
      </w:r>
      <w:r>
        <w:rPr>
          <w:rFonts w:ascii="仿宋" w:hAnsi="仿宋" w:eastAsia="仿宋"/>
          <w:sz w:val="28"/>
          <w:szCs w:val="28"/>
        </w:rPr>
        <w:t>随机抽取的方式邀请</w:t>
      </w:r>
      <w:r>
        <w:rPr>
          <w:rFonts w:hint="eastAsia" w:ascii="仿宋" w:hAnsi="仿宋" w:eastAsia="仿宋"/>
          <w:sz w:val="28"/>
          <w:szCs w:val="28"/>
          <w:u w:val="single"/>
        </w:rPr>
        <w:t>　　</w:t>
      </w:r>
      <w:r>
        <w:rPr>
          <w:rFonts w:hint="eastAsia" w:ascii="仿宋" w:hAnsi="仿宋" w:eastAsia="仿宋"/>
          <w:sz w:val="28"/>
          <w:szCs w:val="28"/>
        </w:rPr>
        <w:t>家</w:t>
      </w:r>
      <w:r>
        <w:rPr>
          <w:rFonts w:ascii="仿宋" w:hAnsi="仿宋" w:eastAsia="仿宋"/>
          <w:sz w:val="28"/>
          <w:szCs w:val="28"/>
        </w:rPr>
        <w:t>供应商参加投标</w:t>
      </w:r>
      <w:r>
        <w:rPr>
          <w:rFonts w:hint="eastAsia" w:ascii="仿宋" w:hAnsi="仿宋" w:eastAsia="仿宋"/>
          <w:sz w:val="28"/>
          <w:szCs w:val="28"/>
        </w:rPr>
        <w:t>。如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采用下列方式</w:t>
      </w:r>
      <w:r>
        <w:rPr>
          <w:rFonts w:hint="eastAsia" w:ascii="仿宋" w:hAnsi="仿宋" w:eastAsia="仿宋"/>
          <w:sz w:val="28"/>
          <w:szCs w:val="28"/>
        </w:rPr>
        <w:t>（</w:t>
      </w:r>
      <w:r>
        <w:rPr>
          <w:rFonts w:hint="eastAsia" w:ascii="仿宋" w:hAnsi="仿宋" w:eastAsia="仿宋"/>
          <w:i/>
          <w:sz w:val="28"/>
          <w:szCs w:val="28"/>
        </w:rPr>
        <w:t>□</w:t>
      </w:r>
      <w:r>
        <w:rPr>
          <w:rFonts w:ascii="仿宋" w:hAnsi="仿宋" w:eastAsia="仿宋"/>
          <w:i/>
          <w:sz w:val="28"/>
          <w:szCs w:val="28"/>
        </w:rPr>
        <w:t>1或□2</w:t>
      </w:r>
      <w:r>
        <w:rPr>
          <w:rFonts w:hint="eastAsia" w:ascii="仿宋" w:hAnsi="仿宋" w:eastAsia="仿宋"/>
          <w:sz w:val="28"/>
          <w:szCs w:val="28"/>
        </w:rPr>
        <w:t>）。</w:t>
      </w:r>
      <w:bookmarkEnd w:id="44"/>
      <w:bookmarkEnd w:id="45"/>
      <w:r>
        <w:rPr>
          <w:rFonts w:hint="eastAsia" w:ascii="仿宋" w:hAnsi="仿宋" w:eastAsia="仿宋"/>
          <w:sz w:val="28"/>
          <w:szCs w:val="28"/>
        </w:rPr>
        <w:t>（</w:t>
      </w:r>
      <w:r>
        <w:rPr>
          <w:rFonts w:hint="eastAsia" w:ascii="仿宋" w:hAnsi="仿宋" w:eastAsia="仿宋"/>
          <w:i/>
          <w:iCs/>
          <w:sz w:val="28"/>
          <w:szCs w:val="28"/>
        </w:rPr>
        <w:t>适用于邀请招标</w:t>
      </w:r>
      <w:r>
        <w:rPr>
          <w:rFonts w:hint="eastAsia" w:ascii="仿宋" w:hAnsi="仿宋" w:eastAsia="仿宋"/>
          <w:sz w:val="28"/>
          <w:szCs w:val="28"/>
        </w:rPr>
        <w:t>）</w:t>
      </w:r>
    </w:p>
    <w:p>
      <w:pPr>
        <w:spacing w:line="360" w:lineRule="auto"/>
        <w:ind w:firstLine="1198" w:firstLineChars="428"/>
        <w:rPr>
          <w:rFonts w:ascii="仿宋" w:hAnsi="仿宋" w:eastAsia="仿宋"/>
          <w:sz w:val="28"/>
          <w:szCs w:val="28"/>
        </w:rPr>
      </w:pPr>
      <w:r>
        <w:rPr>
          <w:rFonts w:hint="eastAsia" w:ascii="仿宋" w:hAnsi="仿宋" w:eastAsia="仿宋"/>
          <w:sz w:val="28"/>
          <w:szCs w:val="28"/>
        </w:rPr>
        <w:t>1.如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，但不</w:t>
      </w:r>
      <w:r>
        <w:rPr>
          <w:rFonts w:ascii="仿宋" w:hAnsi="仿宋" w:eastAsia="仿宋"/>
          <w:sz w:val="28"/>
          <w:szCs w:val="28"/>
        </w:rPr>
        <w:t>少于三家则</w:t>
      </w:r>
      <w:r>
        <w:rPr>
          <w:rFonts w:hint="eastAsia" w:ascii="仿宋" w:hAnsi="仿宋" w:eastAsia="仿宋"/>
          <w:sz w:val="28"/>
          <w:szCs w:val="28"/>
        </w:rPr>
        <w:t>邀请</w:t>
      </w:r>
      <w:r>
        <w:rPr>
          <w:rFonts w:ascii="仿宋" w:hAnsi="仿宋" w:eastAsia="仿宋"/>
          <w:sz w:val="28"/>
          <w:szCs w:val="28"/>
        </w:rPr>
        <w:t>全部通过资格预审供应商参加投标。</w:t>
      </w:r>
    </w:p>
    <w:p>
      <w:pPr>
        <w:spacing w:line="360" w:lineRule="auto"/>
        <w:ind w:firstLine="1198" w:firstLineChars="428"/>
        <w:rPr>
          <w:rFonts w:ascii="仿宋" w:hAnsi="仿宋" w:eastAsia="仿宋"/>
          <w:sz w:val="28"/>
          <w:szCs w:val="28"/>
        </w:rPr>
      </w:pPr>
      <w:r>
        <w:rPr>
          <w:rFonts w:hint="eastAsia" w:ascii="仿宋" w:hAnsi="仿宋" w:eastAsia="仿宋"/>
          <w:sz w:val="28"/>
          <w:szCs w:val="28"/>
        </w:rPr>
        <w:t>2.如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则</w:t>
      </w:r>
      <w:r>
        <w:rPr>
          <w:rFonts w:hint="eastAsia" w:ascii="仿宋" w:hAnsi="仿宋" w:eastAsia="仿宋"/>
          <w:sz w:val="28"/>
          <w:szCs w:val="28"/>
        </w:rPr>
        <w:t>重新组织</w:t>
      </w:r>
      <w:r>
        <w:rPr>
          <w:rFonts w:ascii="仿宋" w:hAnsi="仿宋" w:eastAsia="仿宋"/>
          <w:sz w:val="28"/>
          <w:szCs w:val="28"/>
        </w:rPr>
        <w:t>招标活动。</w:t>
      </w:r>
    </w:p>
    <w:p>
      <w:pPr>
        <w:ind w:firstLine="560" w:firstLineChars="200"/>
        <w:rPr>
          <w:rFonts w:ascii="仿宋" w:hAnsi="仿宋" w:eastAsia="仿宋"/>
          <w:sz w:val="28"/>
          <w:szCs w:val="28"/>
        </w:rPr>
      </w:pPr>
      <w:r>
        <w:rPr>
          <w:rFonts w:hint="eastAsia" w:ascii="仿宋" w:hAnsi="仿宋" w:eastAsia="仿宋"/>
          <w:sz w:val="28"/>
          <w:szCs w:val="28"/>
        </w:rPr>
        <w:t>□邀请</w:t>
      </w:r>
      <w:r>
        <w:rPr>
          <w:rFonts w:ascii="仿宋" w:hAnsi="仿宋" w:eastAsia="仿宋"/>
          <w:sz w:val="28"/>
          <w:szCs w:val="28"/>
        </w:rPr>
        <w:t>全部通过资格预审供应商参加投标。</w:t>
      </w:r>
      <w:r>
        <w:rPr>
          <w:rFonts w:hint="eastAsia" w:ascii="仿宋" w:hAnsi="仿宋" w:eastAsia="仿宋"/>
          <w:sz w:val="28"/>
          <w:szCs w:val="28"/>
        </w:rPr>
        <w:t>（</w:t>
      </w:r>
      <w:r>
        <w:rPr>
          <w:rFonts w:hint="eastAsia" w:ascii="仿宋" w:hAnsi="仿宋" w:eastAsia="仿宋"/>
          <w:i/>
          <w:iCs/>
          <w:sz w:val="28"/>
          <w:szCs w:val="28"/>
        </w:rPr>
        <w:t>适用于公开招标</w:t>
      </w:r>
      <w:r>
        <w:rPr>
          <w:rFonts w:hint="eastAsia" w:ascii="仿宋" w:hAnsi="仿宋" w:eastAsia="仿宋"/>
          <w:sz w:val="28"/>
          <w:szCs w:val="28"/>
        </w:rPr>
        <w:t>）</w:t>
      </w:r>
    </w:p>
    <w:p>
      <w:pPr>
        <w:pStyle w:val="3"/>
        <w:spacing w:line="360" w:lineRule="auto"/>
        <w:rPr>
          <w:rFonts w:ascii="黑体" w:hAnsi="黑体" w:cs="宋体"/>
          <w:b w:val="0"/>
          <w:sz w:val="28"/>
          <w:szCs w:val="28"/>
        </w:rPr>
      </w:pPr>
      <w:bookmarkStart w:id="46" w:name="_Toc515744793"/>
      <w:bookmarkStart w:id="47" w:name="_Toc2583682"/>
      <w:bookmarkStart w:id="48" w:name="_Toc20522"/>
      <w:bookmarkStart w:id="49" w:name="_Toc22873"/>
      <w:bookmarkStart w:id="50" w:name="_Toc213"/>
      <w:bookmarkStart w:id="51" w:name="_Toc28358994"/>
      <w:bookmarkStart w:id="52" w:name="_Toc28359071"/>
      <w:bookmarkStart w:id="53" w:name="_Toc35393612"/>
      <w:bookmarkStart w:id="54" w:name="_Toc35393781"/>
      <w:r>
        <w:rPr>
          <w:rFonts w:hint="eastAsia" w:ascii="黑体" w:hAnsi="黑体" w:cs="宋体"/>
          <w:b w:val="0"/>
          <w:sz w:val="28"/>
          <w:szCs w:val="28"/>
        </w:rPr>
        <w:t>七、申请文件</w:t>
      </w:r>
      <w:bookmarkEnd w:id="46"/>
      <w:bookmarkEnd w:id="47"/>
      <w:bookmarkEnd w:id="48"/>
      <w:bookmarkEnd w:id="49"/>
      <w:bookmarkEnd w:id="50"/>
      <w:r>
        <w:rPr>
          <w:rFonts w:hint="eastAsia" w:ascii="黑体" w:hAnsi="黑体" w:cs="宋体"/>
          <w:b w:val="0"/>
          <w:sz w:val="28"/>
          <w:szCs w:val="28"/>
        </w:rPr>
        <w:t>提交</w:t>
      </w:r>
      <w:bookmarkEnd w:id="51"/>
      <w:bookmarkEnd w:id="52"/>
      <w:bookmarkEnd w:id="53"/>
      <w:bookmarkEnd w:id="54"/>
    </w:p>
    <w:p>
      <w:pPr>
        <w:ind w:firstLine="560" w:firstLineChars="200"/>
        <w:rPr>
          <w:rFonts w:ascii="仿宋" w:hAnsi="仿宋" w:eastAsia="仿宋"/>
          <w:sz w:val="28"/>
          <w:szCs w:val="28"/>
        </w:rPr>
      </w:pPr>
      <w:r>
        <w:rPr>
          <w:rFonts w:hint="eastAsia" w:ascii="仿宋" w:hAnsi="仿宋" w:eastAsia="仿宋"/>
          <w:sz w:val="28"/>
          <w:szCs w:val="28"/>
        </w:rPr>
        <w:t>应在</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（北京时间）前，将</w:t>
      </w:r>
      <w:r>
        <w:rPr>
          <w:rFonts w:ascii="仿宋" w:hAnsi="仿宋" w:eastAsia="仿宋"/>
          <w:bCs/>
          <w:sz w:val="28"/>
          <w:szCs w:val="28"/>
        </w:rPr>
        <w:t>申请文件</w:t>
      </w:r>
      <w:r>
        <w:rPr>
          <w:rFonts w:hint="eastAsia" w:ascii="仿宋" w:hAnsi="仿宋" w:eastAsia="仿宋"/>
          <w:bCs/>
          <w:sz w:val="28"/>
          <w:szCs w:val="28"/>
        </w:rPr>
        <w:t>提交</w:t>
      </w:r>
      <w:r>
        <w:rPr>
          <w:rFonts w:ascii="仿宋" w:hAnsi="仿宋" w:eastAsia="仿宋"/>
          <w:bCs/>
          <w:sz w:val="28"/>
          <w:szCs w:val="28"/>
        </w:rPr>
        <w:t>至</w:t>
      </w:r>
      <w:r>
        <w:rPr>
          <w:rFonts w:hint="eastAsia" w:ascii="仿宋" w:hAnsi="仿宋" w:eastAsia="仿宋"/>
          <w:bCs/>
          <w:sz w:val="28"/>
          <w:szCs w:val="28"/>
          <w:u w:val="single"/>
        </w:rPr>
        <w:t>　　</w:t>
      </w:r>
      <w:r>
        <w:rPr>
          <w:rFonts w:hint="eastAsia" w:ascii="仿宋" w:hAnsi="仿宋" w:eastAsia="仿宋"/>
          <w:sz w:val="28"/>
          <w:szCs w:val="28"/>
        </w:rPr>
        <w:t>。</w:t>
      </w:r>
    </w:p>
    <w:p>
      <w:pPr>
        <w:pStyle w:val="3"/>
        <w:spacing w:line="360" w:lineRule="auto"/>
        <w:rPr>
          <w:rFonts w:ascii="黑体" w:hAnsi="黑体" w:cs="宋体"/>
          <w:b w:val="0"/>
          <w:sz w:val="28"/>
          <w:szCs w:val="28"/>
        </w:rPr>
      </w:pPr>
      <w:bookmarkStart w:id="55" w:name="_Toc515744794"/>
      <w:bookmarkStart w:id="56" w:name="_Toc28358995"/>
      <w:bookmarkStart w:id="57" w:name="_Toc25982"/>
      <w:bookmarkStart w:id="58" w:name="_Toc2583683"/>
      <w:bookmarkStart w:id="59" w:name="_Toc28359072"/>
      <w:bookmarkStart w:id="60" w:name="_Toc7602"/>
      <w:bookmarkStart w:id="61" w:name="_Toc1833"/>
      <w:bookmarkStart w:id="62" w:name="_Toc35393613"/>
      <w:bookmarkStart w:id="63" w:name="_Toc35393782"/>
      <w:r>
        <w:rPr>
          <w:rFonts w:hint="eastAsia" w:ascii="黑体" w:hAnsi="黑体" w:cs="宋体"/>
          <w:b w:val="0"/>
          <w:sz w:val="28"/>
          <w:szCs w:val="28"/>
        </w:rPr>
        <w:t>八、资格预审日期</w:t>
      </w:r>
      <w:bookmarkEnd w:id="55"/>
      <w:bookmarkEnd w:id="56"/>
      <w:bookmarkEnd w:id="57"/>
      <w:bookmarkEnd w:id="58"/>
      <w:bookmarkEnd w:id="59"/>
      <w:bookmarkEnd w:id="60"/>
      <w:bookmarkEnd w:id="61"/>
      <w:bookmarkEnd w:id="62"/>
      <w:bookmarkEnd w:id="63"/>
    </w:p>
    <w:p>
      <w:pPr>
        <w:ind w:firstLine="560" w:firstLineChars="200"/>
        <w:rPr>
          <w:rFonts w:ascii="仿宋" w:hAnsi="仿宋" w:eastAsia="仿宋" w:cs="宋体"/>
          <w:b/>
          <w:kern w:val="0"/>
          <w:sz w:val="28"/>
          <w:szCs w:val="28"/>
          <w:u w:val="single"/>
        </w:rPr>
      </w:pPr>
      <w:r>
        <w:rPr>
          <w:rFonts w:hint="eastAsia" w:ascii="仿宋" w:hAnsi="仿宋" w:eastAsia="仿宋" w:cs="宋体"/>
          <w:kern w:val="0"/>
          <w:sz w:val="28"/>
          <w:szCs w:val="28"/>
        </w:rPr>
        <w:t>资格预审日期</w:t>
      </w:r>
      <w:r>
        <w:rPr>
          <w:rFonts w:ascii="仿宋" w:hAnsi="仿宋" w:eastAsia="仿宋" w:cs="宋体"/>
          <w:kern w:val="0"/>
          <w:sz w:val="28"/>
          <w:szCs w:val="28"/>
        </w:rPr>
        <w:t>为</w:t>
      </w:r>
      <w:r>
        <w:rPr>
          <w:rFonts w:hint="eastAsia" w:ascii="仿宋" w:hAnsi="仿宋" w:eastAsia="仿宋" w:cs="宋体"/>
          <w:kern w:val="0"/>
          <w:sz w:val="28"/>
          <w:szCs w:val="28"/>
        </w:rPr>
        <w:t>申请文件提交截止时间至</w:t>
      </w:r>
      <w:r>
        <w:rPr>
          <w:rFonts w:ascii="仿宋" w:hAnsi="仿宋" w:eastAsia="仿宋" w:cs="宋体"/>
          <w:kern w:val="0"/>
          <w:sz w:val="28"/>
          <w:szCs w:val="28"/>
          <w:u w:val="single"/>
        </w:rPr>
        <w:t xml:space="preserve">    </w:t>
      </w:r>
      <w:r>
        <w:rPr>
          <w:rFonts w:hint="eastAsia" w:ascii="仿宋" w:hAnsi="仿宋" w:eastAsia="仿宋" w:cs="宋体"/>
          <w:bCs/>
          <w:kern w:val="0"/>
          <w:sz w:val="28"/>
          <w:szCs w:val="28"/>
          <w:u w:val="single"/>
        </w:rPr>
        <w:t>年  月  日</w:t>
      </w:r>
      <w:r>
        <w:rPr>
          <w:rFonts w:hint="eastAsia" w:ascii="仿宋" w:hAnsi="仿宋" w:eastAsia="仿宋" w:cs="宋体"/>
          <w:bCs/>
          <w:kern w:val="0"/>
          <w:sz w:val="28"/>
          <w:szCs w:val="28"/>
        </w:rPr>
        <w:t>前</w:t>
      </w:r>
    </w:p>
    <w:p>
      <w:pPr>
        <w:pStyle w:val="3"/>
        <w:spacing w:line="360" w:lineRule="auto"/>
        <w:rPr>
          <w:rFonts w:ascii="黑体" w:hAnsi="黑体" w:cs="宋体"/>
          <w:b w:val="0"/>
          <w:sz w:val="28"/>
          <w:szCs w:val="28"/>
        </w:rPr>
      </w:pPr>
      <w:bookmarkStart w:id="64" w:name="_Toc28358996"/>
      <w:bookmarkStart w:id="65" w:name="_Toc28359073"/>
      <w:bookmarkStart w:id="66" w:name="_Toc35393614"/>
      <w:bookmarkStart w:id="67" w:name="_Toc35393783"/>
      <w:r>
        <w:rPr>
          <w:rFonts w:hint="eastAsia" w:ascii="黑体" w:hAnsi="黑体" w:cs="宋体"/>
          <w:b w:val="0"/>
          <w:sz w:val="28"/>
          <w:szCs w:val="28"/>
        </w:rPr>
        <w:t>九、公告期限</w:t>
      </w:r>
      <w:bookmarkEnd w:id="64"/>
      <w:bookmarkEnd w:id="65"/>
      <w:bookmarkEnd w:id="66"/>
      <w:bookmarkEnd w:id="67"/>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360" w:lineRule="auto"/>
        <w:rPr>
          <w:rFonts w:ascii="黑体" w:hAnsi="黑体" w:cs="宋体"/>
          <w:b w:val="0"/>
          <w:sz w:val="28"/>
          <w:szCs w:val="28"/>
        </w:rPr>
      </w:pPr>
      <w:bookmarkStart w:id="68" w:name="_Toc35393615"/>
      <w:bookmarkStart w:id="69" w:name="_Toc35393784"/>
      <w:r>
        <w:rPr>
          <w:rFonts w:hint="eastAsia" w:ascii="黑体" w:hAnsi="黑体" w:cs="宋体"/>
          <w:b w:val="0"/>
          <w:sz w:val="28"/>
          <w:szCs w:val="28"/>
        </w:rPr>
        <w:t>十、其他补充事宜</w:t>
      </w:r>
      <w:bookmarkEnd w:id="68"/>
      <w:bookmarkEnd w:id="69"/>
    </w:p>
    <w:p>
      <w:pPr>
        <w:rPr>
          <w:sz w:val="28"/>
          <w:szCs w:val="28"/>
        </w:rPr>
      </w:pPr>
    </w:p>
    <w:p>
      <w:pPr>
        <w:pStyle w:val="3"/>
        <w:spacing w:line="360" w:lineRule="auto"/>
        <w:rPr>
          <w:rFonts w:ascii="黑体" w:hAnsi="黑体" w:cs="宋体"/>
          <w:b w:val="0"/>
          <w:sz w:val="28"/>
          <w:szCs w:val="28"/>
        </w:rPr>
      </w:pPr>
      <w:bookmarkStart w:id="70" w:name="_Toc28358997"/>
      <w:bookmarkStart w:id="71" w:name="_Toc28359074"/>
      <w:bookmarkStart w:id="72" w:name="_Toc35393616"/>
      <w:bookmarkStart w:id="73" w:name="_Toc35393785"/>
      <w:r>
        <w:rPr>
          <w:rFonts w:hint="eastAsia" w:ascii="黑体" w:hAnsi="黑体" w:cs="宋体"/>
          <w:b w:val="0"/>
          <w:sz w:val="28"/>
          <w:szCs w:val="28"/>
        </w:rPr>
        <w:t>十一、凡对本次资格预审提出询问，请按以下方式联系</w:t>
      </w:r>
      <w:bookmarkEnd w:id="70"/>
      <w:bookmarkEnd w:id="71"/>
      <w:bookmarkEnd w:id="72"/>
      <w:bookmarkEnd w:id="73"/>
    </w:p>
    <w:p>
      <w:pPr>
        <w:pStyle w:val="3"/>
        <w:spacing w:line="360" w:lineRule="auto"/>
        <w:ind w:left="495" w:firstLine="280" w:firstLineChars="100"/>
        <w:rPr>
          <w:rFonts w:ascii="仿宋" w:hAnsi="仿宋" w:eastAsia="仿宋" w:cs="宋体"/>
          <w:b w:val="0"/>
          <w:sz w:val="28"/>
          <w:szCs w:val="28"/>
        </w:rPr>
      </w:pPr>
      <w:bookmarkStart w:id="74" w:name="_Toc28359075"/>
      <w:bookmarkStart w:id="75" w:name="_Toc28358998"/>
      <w:bookmarkStart w:id="76" w:name="_Toc35393617"/>
      <w:bookmarkStart w:id="77" w:name="_Toc35393786"/>
      <w:r>
        <w:rPr>
          <w:rFonts w:hint="eastAsia" w:ascii="仿宋" w:hAnsi="仿宋" w:eastAsia="仿宋" w:cs="宋体"/>
          <w:b w:val="0"/>
          <w:sz w:val="28"/>
          <w:szCs w:val="28"/>
        </w:rPr>
        <w:t>1.采购人信息</w:t>
      </w:r>
      <w:bookmarkEnd w:id="74"/>
      <w:bookmarkEnd w:id="75"/>
      <w:bookmarkEnd w:id="76"/>
      <w:bookmarkEnd w:id="77"/>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left="495" w:firstLine="280" w:firstLineChars="100"/>
        <w:rPr>
          <w:rFonts w:ascii="仿宋" w:hAnsi="仿宋" w:eastAsia="仿宋" w:cs="宋体"/>
          <w:b w:val="0"/>
          <w:sz w:val="28"/>
          <w:szCs w:val="28"/>
        </w:rPr>
      </w:pPr>
      <w:bookmarkStart w:id="78" w:name="_Toc28358999"/>
      <w:bookmarkStart w:id="79" w:name="_Toc28359076"/>
      <w:bookmarkStart w:id="80" w:name="_Toc35393618"/>
      <w:bookmarkStart w:id="81" w:name="_Toc35393787"/>
      <w:r>
        <w:rPr>
          <w:rFonts w:hint="eastAsia" w:ascii="仿宋" w:hAnsi="仿宋" w:eastAsia="仿宋" w:cs="宋体"/>
          <w:b w:val="0"/>
          <w:sz w:val="28"/>
          <w:szCs w:val="28"/>
        </w:rPr>
        <w:t>2.采购代理机构信息（如有）</w:t>
      </w:r>
      <w:bookmarkEnd w:id="78"/>
      <w:bookmarkEnd w:id="79"/>
      <w:bookmarkEnd w:id="80"/>
      <w:bookmarkEnd w:id="81"/>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left="495" w:firstLine="280" w:firstLineChars="100"/>
        <w:rPr>
          <w:rFonts w:ascii="仿宋" w:hAnsi="仿宋" w:eastAsia="仿宋" w:cs="宋体"/>
          <w:b w:val="0"/>
          <w:sz w:val="28"/>
          <w:szCs w:val="28"/>
        </w:rPr>
      </w:pPr>
      <w:bookmarkStart w:id="82" w:name="_Toc28359000"/>
      <w:bookmarkStart w:id="83" w:name="_Toc28359077"/>
      <w:bookmarkStart w:id="84" w:name="_Toc35393619"/>
      <w:bookmarkStart w:id="85" w:name="_Toc35393788"/>
      <w:r>
        <w:rPr>
          <w:rFonts w:hint="eastAsia" w:ascii="仿宋" w:hAnsi="仿宋" w:eastAsia="仿宋" w:cs="宋体"/>
          <w:b w:val="0"/>
          <w:sz w:val="28"/>
          <w:szCs w:val="28"/>
        </w:rPr>
        <w:t>3.项目</w:t>
      </w:r>
      <w:r>
        <w:rPr>
          <w:rFonts w:ascii="仿宋" w:hAnsi="仿宋" w:eastAsia="仿宋" w:cs="宋体"/>
          <w:b w:val="0"/>
          <w:sz w:val="28"/>
          <w:szCs w:val="28"/>
        </w:rPr>
        <w:t>联系方式</w:t>
      </w:r>
      <w:bookmarkEnd w:id="82"/>
      <w:bookmarkEnd w:id="83"/>
      <w:bookmarkEnd w:id="84"/>
      <w:bookmarkEnd w:id="85"/>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p>
    <w:p>
      <w:pPr>
        <w:spacing w:line="360" w:lineRule="auto"/>
        <w:rPr>
          <w:rFonts w:ascii="仿宋" w:hAnsi="仿宋" w:eastAsia="仿宋"/>
          <w:color w:val="FF0000"/>
          <w:sz w:val="24"/>
          <w:szCs w:val="24"/>
        </w:rPr>
      </w:pPr>
      <w:r>
        <w:rPr>
          <w:rFonts w:hint="eastAsia" w:ascii="仿宋" w:hAnsi="仿宋" w:eastAsia="仿宋"/>
          <w:sz w:val="24"/>
          <w:szCs w:val="24"/>
        </w:rPr>
        <w:t>（</w:t>
      </w:r>
      <w:r>
        <w:rPr>
          <w:rFonts w:hint="eastAsia" w:ascii="仿宋" w:hAnsi="仿宋" w:eastAsia="仿宋"/>
          <w:i/>
          <w:iCs/>
          <w:sz w:val="24"/>
          <w:szCs w:val="24"/>
        </w:rPr>
        <w:t>说明：1.采用竞争性谈判、竞争性磋商、询价等非招标方式采购过程中，如需要使用资格预审的，可参照上述格式发布公告。</w:t>
      </w:r>
      <w:r>
        <w:rPr>
          <w:rFonts w:ascii="仿宋" w:hAnsi="仿宋" w:eastAsia="仿宋"/>
          <w:i/>
          <w:iCs/>
          <w:sz w:val="24"/>
          <w:szCs w:val="24"/>
        </w:rPr>
        <w:t>2.格式规范文本中标注斜体的部分是对文件相关内容提示或说明，下同。</w:t>
      </w:r>
      <w:r>
        <w:rPr>
          <w:rFonts w:hint="eastAsia" w:ascii="仿宋" w:hAnsi="仿宋" w:eastAsia="仿宋"/>
          <w:i/>
          <w:iCs/>
          <w:sz w:val="24"/>
          <w:szCs w:val="24"/>
        </w:rPr>
        <w:t>）</w:t>
      </w:r>
    </w:p>
    <w:p>
      <w:pPr>
        <w:widowControl/>
        <w:jc w:val="left"/>
        <w:rPr>
          <w:rFonts w:ascii="仿宋" w:hAnsi="仿宋" w:eastAsia="仿宋"/>
          <w:b/>
          <w:bCs/>
          <w:sz w:val="28"/>
          <w:szCs w:val="28"/>
        </w:rPr>
      </w:pPr>
      <w:r>
        <w:rPr>
          <w:rFonts w:ascii="仿宋" w:hAnsi="仿宋" w:eastAsia="仿宋"/>
          <w:b/>
          <w:bCs/>
          <w:sz w:val="28"/>
          <w:szCs w:val="28"/>
        </w:rPr>
        <w:br w:type="page"/>
      </w:r>
    </w:p>
    <w:p>
      <w:pPr>
        <w:spacing w:line="360" w:lineRule="auto"/>
        <w:rPr>
          <w:rFonts w:ascii="仿宋" w:hAnsi="仿宋" w:eastAsia="仿宋"/>
          <w:b/>
          <w:bCs/>
          <w:sz w:val="28"/>
          <w:szCs w:val="28"/>
        </w:rPr>
      </w:pPr>
    </w:p>
    <w:p>
      <w:pPr>
        <w:pStyle w:val="2"/>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86" w:name="_Toc28359001"/>
      <w:bookmarkStart w:id="87" w:name="_Toc35393789"/>
      <w:r>
        <w:rPr>
          <w:rFonts w:hint="eastAsia" w:ascii="华文中宋" w:hAnsi="华文中宋" w:eastAsia="华文中宋"/>
        </w:rPr>
        <w:t>招标公告</w:t>
      </w:r>
      <w:bookmarkEnd w:id="86"/>
      <w:bookmarkEnd w:id="87"/>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3"/>
        <w:spacing w:line="360" w:lineRule="auto"/>
        <w:rPr>
          <w:rFonts w:ascii="黑体" w:hAnsi="黑体" w:cs="宋体"/>
          <w:b w:val="0"/>
          <w:sz w:val="28"/>
          <w:szCs w:val="28"/>
        </w:rPr>
      </w:pPr>
      <w:bookmarkStart w:id="88" w:name="_Toc35393621"/>
      <w:bookmarkStart w:id="89" w:name="_Toc28359079"/>
      <w:bookmarkStart w:id="90" w:name="_Toc28359002"/>
      <w:bookmarkStart w:id="91" w:name="_Toc35393790"/>
      <w:bookmarkStart w:id="92" w:name="_Hlk24379207"/>
      <w:r>
        <w:rPr>
          <w:rFonts w:hint="eastAsia" w:ascii="黑体" w:hAnsi="黑体" w:cs="宋体"/>
          <w:b w:val="0"/>
          <w:sz w:val="28"/>
          <w:szCs w:val="28"/>
        </w:rPr>
        <w:t>一、项目基本情况</w:t>
      </w:r>
      <w:bookmarkEnd w:id="88"/>
      <w:bookmarkEnd w:id="89"/>
      <w:bookmarkEnd w:id="90"/>
      <w:bookmarkEnd w:id="91"/>
    </w:p>
    <w:p>
      <w:pPr>
        <w:ind w:firstLine="560" w:firstLineChars="200"/>
        <w:rPr>
          <w:rFonts w:ascii="仿宋" w:hAnsi="仿宋" w:eastAsia="仿宋"/>
          <w:color w:val="FF0000"/>
          <w:sz w:val="28"/>
          <w:szCs w:val="28"/>
        </w:rPr>
      </w:pPr>
      <w:r>
        <w:rPr>
          <w:rFonts w:hint="eastAsia" w:ascii="仿宋" w:hAnsi="仿宋" w:eastAsia="仿宋"/>
          <w:sz w:val="28"/>
          <w:szCs w:val="28"/>
        </w:rPr>
        <w:t>项目编号（</w:t>
      </w:r>
      <w:r>
        <w:rPr>
          <w:rFonts w:hint="eastAsia" w:ascii="仿宋" w:hAnsi="仿宋" w:eastAsia="仿宋"/>
          <w:i/>
          <w:iCs/>
          <w:sz w:val="28"/>
          <w:szCs w:val="28"/>
        </w:rPr>
        <w:t>或招标编号、政府采购计划编号、采购计划备案文号等，如有</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项目名称：</w:t>
      </w:r>
    </w:p>
    <w:bookmarkEnd w:id="92"/>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）接受联合体投标。</w:t>
      </w:r>
    </w:p>
    <w:p>
      <w:pPr>
        <w:pStyle w:val="3"/>
        <w:spacing w:line="360" w:lineRule="auto"/>
        <w:rPr>
          <w:rFonts w:ascii="黑体" w:hAnsi="黑体" w:cs="宋体"/>
          <w:b w:val="0"/>
          <w:sz w:val="28"/>
          <w:szCs w:val="28"/>
        </w:rPr>
      </w:pPr>
      <w:bookmarkStart w:id="93" w:name="_Toc28359003"/>
      <w:bookmarkStart w:id="94" w:name="_Toc28359080"/>
      <w:bookmarkStart w:id="95" w:name="_Toc35393622"/>
      <w:bookmarkStart w:id="96" w:name="_Toc35393791"/>
      <w:r>
        <w:rPr>
          <w:rFonts w:hint="eastAsia" w:ascii="黑体" w:hAnsi="黑体" w:cs="宋体"/>
          <w:b w:val="0"/>
          <w:sz w:val="28"/>
          <w:szCs w:val="28"/>
        </w:rPr>
        <w:t>二、申请人的资格要求：</w:t>
      </w:r>
      <w:bookmarkEnd w:id="93"/>
      <w:bookmarkEnd w:id="94"/>
      <w:bookmarkEnd w:id="95"/>
      <w:bookmarkEnd w:id="96"/>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97" w:name="_Toc28359081"/>
      <w:bookmarkStart w:id="98" w:name="_Toc2835900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
          <w:iCs/>
          <w:sz w:val="28"/>
          <w:szCs w:val="28"/>
          <w:u w:val="single"/>
        </w:rPr>
        <w:t>如项目</w:t>
      </w:r>
      <w:r>
        <w:rPr>
          <w:rFonts w:ascii="仿宋" w:hAnsi="仿宋" w:eastAsia="仿宋"/>
          <w:i/>
          <w:iCs/>
          <w:sz w:val="28"/>
          <w:szCs w:val="28"/>
          <w:u w:val="single"/>
        </w:rPr>
        <w:t>接受</w:t>
      </w:r>
      <w:r>
        <w:rPr>
          <w:rFonts w:hint="eastAsia" w:ascii="仿宋" w:hAnsi="仿宋" w:eastAsia="仿宋"/>
          <w:i/>
          <w:iCs/>
          <w:sz w:val="28"/>
          <w:szCs w:val="28"/>
          <w:u w:val="single"/>
        </w:rPr>
        <w:t>联合体</w:t>
      </w:r>
      <w:r>
        <w:rPr>
          <w:rFonts w:ascii="仿宋" w:hAnsi="仿宋" w:eastAsia="仿宋"/>
          <w:i/>
          <w:iCs/>
          <w:sz w:val="28"/>
          <w:szCs w:val="28"/>
          <w:u w:val="single"/>
        </w:rPr>
        <w:t>投标，对联合体</w:t>
      </w:r>
      <w:r>
        <w:rPr>
          <w:rFonts w:hint="eastAsia" w:ascii="仿宋" w:hAnsi="仿宋" w:eastAsia="仿宋"/>
          <w:i/>
          <w:iCs/>
          <w:sz w:val="28"/>
          <w:szCs w:val="28"/>
          <w:u w:val="single"/>
        </w:rPr>
        <w:t>应提出</w:t>
      </w:r>
      <w:r>
        <w:rPr>
          <w:rFonts w:ascii="仿宋" w:hAnsi="仿宋" w:eastAsia="仿宋"/>
          <w:i/>
          <w:iCs/>
          <w:sz w:val="28"/>
          <w:szCs w:val="28"/>
          <w:u w:val="single"/>
        </w:rPr>
        <w:t>相关资格要求</w:t>
      </w:r>
      <w:r>
        <w:rPr>
          <w:rFonts w:hint="eastAsia" w:ascii="仿宋" w:hAnsi="仿宋" w:eastAsia="仿宋"/>
          <w:i/>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99" w:name="_Toc35393623"/>
      <w:bookmarkStart w:id="100" w:name="_Toc35393792"/>
      <w:r>
        <w:rPr>
          <w:rFonts w:hint="eastAsia" w:ascii="黑体" w:hAnsi="黑体" w:cs="宋体"/>
          <w:b w:val="0"/>
          <w:sz w:val="28"/>
          <w:szCs w:val="28"/>
        </w:rPr>
        <w:t>三、获取招标文件</w:t>
      </w:r>
      <w:bookmarkEnd w:id="97"/>
      <w:bookmarkEnd w:id="98"/>
      <w:bookmarkEnd w:id="99"/>
      <w:bookmarkEnd w:id="100"/>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rPr>
        <w:t>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i/>
          <w:sz w:val="28"/>
          <w:szCs w:val="28"/>
          <w:u w:val="single"/>
        </w:rPr>
        <w:t>提供期限自本公告发布之日起不得少于5个工作日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p>
    <w:p>
      <w:pPr>
        <w:pStyle w:val="3"/>
        <w:spacing w:line="360" w:lineRule="auto"/>
        <w:rPr>
          <w:rFonts w:ascii="黑体" w:hAnsi="黑体" w:cs="宋体"/>
          <w:b w:val="0"/>
          <w:sz w:val="28"/>
          <w:szCs w:val="28"/>
        </w:rPr>
      </w:pPr>
      <w:bookmarkStart w:id="101" w:name="_Toc28359005"/>
      <w:bookmarkStart w:id="102" w:name="_Toc28359082"/>
      <w:bookmarkStart w:id="103" w:name="_Toc35393793"/>
      <w:bookmarkStart w:id="104" w:name="_Toc35393624"/>
      <w:r>
        <w:rPr>
          <w:rFonts w:hint="eastAsia" w:ascii="黑体" w:hAnsi="黑体" w:cs="宋体"/>
          <w:b w:val="0"/>
          <w:sz w:val="28"/>
          <w:szCs w:val="28"/>
        </w:rPr>
        <w:t>四、提交投标文件</w:t>
      </w:r>
      <w:bookmarkEnd w:id="101"/>
      <w:bookmarkEnd w:id="102"/>
      <w:r>
        <w:rPr>
          <w:rFonts w:hint="eastAsia" w:ascii="黑体" w:hAnsi="黑体" w:cs="宋体"/>
          <w:b w:val="0"/>
          <w:sz w:val="28"/>
          <w:szCs w:val="28"/>
        </w:rPr>
        <w:t>截止时间、开标时间和地点</w:t>
      </w:r>
      <w:bookmarkEnd w:id="103"/>
      <w:bookmarkEnd w:id="104"/>
    </w:p>
    <w:p>
      <w:pPr>
        <w:ind w:firstLine="560" w:firstLineChars="200"/>
        <w:rPr>
          <w:rFonts w:ascii="仿宋" w:hAnsi="仿宋" w:eastAsia="仿宋"/>
          <w:bCs/>
          <w:sz w:val="28"/>
          <w:szCs w:val="28"/>
          <w:u w:val="single"/>
        </w:rPr>
      </w:pPr>
      <w:r>
        <w:rPr>
          <w:rFonts w:hint="eastAsia" w:ascii="仿宋" w:hAnsi="仿宋" w:eastAsia="仿宋"/>
          <w:bCs/>
          <w:sz w:val="28"/>
          <w:szCs w:val="28"/>
          <w:u w:val="single"/>
        </w:rPr>
        <w:t xml:space="preserve">    年  月  日    点    分</w:t>
      </w:r>
      <w:r>
        <w:rPr>
          <w:rFonts w:hint="eastAsia" w:ascii="仿宋" w:hAnsi="仿宋" w:eastAsia="仿宋"/>
          <w:bCs/>
          <w:sz w:val="28"/>
          <w:szCs w:val="28"/>
        </w:rPr>
        <w:t>（北京时间）</w:t>
      </w:r>
      <w:r>
        <w:rPr>
          <w:rFonts w:hint="eastAsia" w:ascii="仿宋" w:hAnsi="仿宋" w:eastAsia="仿宋" w:cs="宋体"/>
          <w:iCs/>
          <w:sz w:val="28"/>
          <w:szCs w:val="28"/>
          <w:u w:val="single"/>
        </w:rPr>
        <w:t>（</w:t>
      </w:r>
      <w:r>
        <w:rPr>
          <w:rFonts w:hint="eastAsia" w:ascii="仿宋" w:hAnsi="仿宋" w:eastAsia="仿宋" w:cs="宋体"/>
          <w:i/>
          <w:sz w:val="28"/>
          <w:szCs w:val="28"/>
          <w:u w:val="single"/>
        </w:rPr>
        <w:t>自招标文件开始发出之日起至投标人提交投标文件截止之日止，不得少于20日</w:t>
      </w:r>
      <w:r>
        <w:rPr>
          <w:rFonts w:hint="eastAsia" w:ascii="仿宋" w:hAnsi="仿宋" w:eastAsia="仿宋" w:cs="宋体"/>
          <w:iCs/>
          <w:sz w:val="28"/>
          <w:szCs w:val="28"/>
          <w:u w:val="single"/>
        </w:rPr>
        <w:t>）</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05" w:name="_Toc35393625"/>
      <w:bookmarkStart w:id="106" w:name="_Toc28359084"/>
      <w:bookmarkStart w:id="107" w:name="_Toc28359007"/>
      <w:bookmarkStart w:id="108" w:name="_Toc35393794"/>
      <w:r>
        <w:rPr>
          <w:rFonts w:hint="eastAsia" w:ascii="黑体" w:hAnsi="黑体" w:cs="宋体"/>
          <w:b w:val="0"/>
          <w:sz w:val="28"/>
          <w:szCs w:val="28"/>
        </w:rPr>
        <w:t>五、公告期限</w:t>
      </w:r>
      <w:bookmarkEnd w:id="105"/>
      <w:bookmarkEnd w:id="106"/>
      <w:bookmarkEnd w:id="107"/>
      <w:bookmarkEnd w:id="108"/>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360" w:lineRule="auto"/>
        <w:rPr>
          <w:rFonts w:ascii="黑体" w:hAnsi="黑体" w:cs="宋体"/>
          <w:b w:val="0"/>
          <w:sz w:val="28"/>
          <w:szCs w:val="28"/>
        </w:rPr>
      </w:pPr>
      <w:bookmarkStart w:id="109" w:name="_Toc35393626"/>
      <w:bookmarkStart w:id="110" w:name="_Toc35393795"/>
      <w:r>
        <w:rPr>
          <w:rFonts w:hint="eastAsia" w:ascii="黑体" w:hAnsi="黑体" w:cs="宋体"/>
          <w:b w:val="0"/>
          <w:sz w:val="28"/>
          <w:szCs w:val="28"/>
        </w:rPr>
        <w:t>六、其他补充事宜</w:t>
      </w:r>
      <w:bookmarkEnd w:id="109"/>
      <w:bookmarkEnd w:id="110"/>
    </w:p>
    <w:p>
      <w:pPr>
        <w:pStyle w:val="33"/>
        <w:ind w:left="495" w:firstLine="0" w:firstLineChars="0"/>
        <w:rPr>
          <w:sz w:val="28"/>
          <w:szCs w:val="28"/>
        </w:rPr>
      </w:pPr>
    </w:p>
    <w:p>
      <w:pPr>
        <w:pStyle w:val="3"/>
        <w:spacing w:line="360" w:lineRule="auto"/>
        <w:rPr>
          <w:rFonts w:ascii="黑体" w:hAnsi="黑体" w:cs="宋体"/>
          <w:b w:val="0"/>
          <w:sz w:val="28"/>
          <w:szCs w:val="28"/>
        </w:rPr>
      </w:pPr>
      <w:bookmarkStart w:id="111" w:name="_Toc28359085"/>
      <w:bookmarkStart w:id="112" w:name="_Toc28359008"/>
      <w:bookmarkStart w:id="113" w:name="_Toc35393627"/>
      <w:bookmarkStart w:id="114"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11"/>
      <w:bookmarkEnd w:id="112"/>
      <w:bookmarkEnd w:id="113"/>
      <w:bookmarkEnd w:id="114"/>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w:t>
      </w:r>
      <w:bookmarkStart w:id="115" w:name="_Toc28359086"/>
      <w:bookmarkStart w:id="116" w:name="_Toc28359009"/>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2.采购代理机构信息（如有）</w:t>
      </w:r>
      <w:bookmarkEnd w:id="115"/>
      <w:bookmarkEnd w:id="116"/>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117" w:name="_Toc28359010"/>
      <w:bookmarkStart w:id="118" w:name="_Toc28359087"/>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117"/>
      <w:bookmarkEnd w:id="118"/>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widowControl/>
        <w:jc w:val="lef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19" w:name="_Toc28359011"/>
      <w:bookmarkStart w:id="120" w:name="_Toc35393797"/>
      <w:r>
        <w:rPr>
          <w:rFonts w:hint="eastAsia" w:ascii="华文中宋" w:hAnsi="华文中宋" w:eastAsia="华文中宋"/>
        </w:rPr>
        <w:t>竞争性谈判（竞争性磋商、询价）公告</w:t>
      </w:r>
      <w:bookmarkEnd w:id="119"/>
      <w:bookmarkEnd w:id="120"/>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3"/>
        <w:spacing w:line="360" w:lineRule="auto"/>
        <w:rPr>
          <w:rFonts w:ascii="黑体" w:hAnsi="黑体" w:cs="宋体"/>
          <w:b w:val="0"/>
          <w:sz w:val="28"/>
          <w:szCs w:val="28"/>
        </w:rPr>
      </w:pPr>
      <w:bookmarkStart w:id="121" w:name="_Toc35393798"/>
      <w:bookmarkStart w:id="122" w:name="_Toc35393629"/>
      <w:bookmarkStart w:id="123" w:name="_Toc28359089"/>
      <w:bookmarkStart w:id="124" w:name="_Toc28359012"/>
      <w:r>
        <w:rPr>
          <w:rFonts w:hint="eastAsia" w:ascii="黑体" w:hAnsi="黑体" w:cs="宋体"/>
          <w:b w:val="0"/>
          <w:sz w:val="28"/>
          <w:szCs w:val="28"/>
        </w:rPr>
        <w:t>一、项目基本情况</w:t>
      </w:r>
      <w:bookmarkEnd w:id="121"/>
      <w:bookmarkEnd w:id="122"/>
      <w:bookmarkEnd w:id="123"/>
      <w:bookmarkEnd w:id="124"/>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i/>
          <w:iCs/>
          <w:sz w:val="28"/>
          <w:szCs w:val="28"/>
        </w:rPr>
        <w:t>（或招标编号、政府采购计划编号、采购计划备案文号等，如有）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p>
    <w:p>
      <w:pPr>
        <w:ind w:firstLine="560" w:firstLineChars="200"/>
        <w:rPr>
          <w:rFonts w:ascii="仿宋" w:hAnsi="仿宋" w:eastAsia="仿宋"/>
          <w:sz w:val="28"/>
          <w:szCs w:val="28"/>
        </w:rPr>
      </w:pPr>
      <w:r>
        <w:rPr>
          <w:rFonts w:hint="eastAsia" w:ascii="仿宋" w:hAnsi="仿宋" w:eastAsia="仿宋"/>
          <w:sz w:val="28"/>
          <w:szCs w:val="28"/>
        </w:rPr>
        <w:t>采购方式：□竞争性谈判 □竞争性磋商 □询价</w:t>
      </w:r>
    </w:p>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w:t>
      </w:r>
    </w:p>
    <w:p>
      <w:pPr>
        <w:pStyle w:val="3"/>
        <w:spacing w:line="360" w:lineRule="auto"/>
        <w:rPr>
          <w:rFonts w:ascii="黑体" w:hAnsi="黑体" w:cs="宋体"/>
          <w:b w:val="0"/>
          <w:sz w:val="28"/>
          <w:szCs w:val="28"/>
        </w:rPr>
      </w:pPr>
      <w:bookmarkStart w:id="125" w:name="_Toc28359013"/>
      <w:bookmarkStart w:id="126" w:name="_Toc28359090"/>
      <w:bookmarkStart w:id="127" w:name="_Toc35393630"/>
      <w:bookmarkStart w:id="128" w:name="_Toc35393799"/>
      <w:r>
        <w:rPr>
          <w:rFonts w:hint="eastAsia" w:ascii="黑体" w:hAnsi="黑体" w:cs="宋体"/>
          <w:b w:val="0"/>
          <w:sz w:val="28"/>
          <w:szCs w:val="28"/>
        </w:rPr>
        <w:t>二、申请人的资格要求：</w:t>
      </w:r>
      <w:bookmarkEnd w:id="125"/>
      <w:bookmarkEnd w:id="126"/>
      <w:bookmarkEnd w:id="127"/>
      <w:bookmarkEnd w:id="128"/>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129" w:name="_Toc28359091"/>
      <w:bookmarkStart w:id="130"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
          <w:iCs/>
          <w:sz w:val="28"/>
          <w:szCs w:val="28"/>
          <w:u w:val="single"/>
        </w:rPr>
        <w:t>如项目</w:t>
      </w:r>
      <w:r>
        <w:rPr>
          <w:rFonts w:ascii="仿宋" w:hAnsi="仿宋" w:eastAsia="仿宋"/>
          <w:i/>
          <w:iCs/>
          <w:sz w:val="28"/>
          <w:szCs w:val="28"/>
          <w:u w:val="single"/>
        </w:rPr>
        <w:t>接受</w:t>
      </w:r>
      <w:r>
        <w:rPr>
          <w:rFonts w:hint="eastAsia" w:ascii="仿宋" w:hAnsi="仿宋" w:eastAsia="仿宋"/>
          <w:i/>
          <w:iCs/>
          <w:sz w:val="28"/>
          <w:szCs w:val="28"/>
          <w:u w:val="single"/>
        </w:rPr>
        <w:t>联合体</w:t>
      </w:r>
      <w:r>
        <w:rPr>
          <w:rFonts w:ascii="仿宋" w:hAnsi="仿宋" w:eastAsia="仿宋"/>
          <w:i/>
          <w:iCs/>
          <w:sz w:val="28"/>
          <w:szCs w:val="28"/>
          <w:u w:val="single"/>
        </w:rPr>
        <w:t>投标，对联合体</w:t>
      </w:r>
      <w:r>
        <w:rPr>
          <w:rFonts w:hint="eastAsia" w:ascii="仿宋" w:hAnsi="仿宋" w:eastAsia="仿宋"/>
          <w:i/>
          <w:iCs/>
          <w:sz w:val="28"/>
          <w:szCs w:val="28"/>
          <w:u w:val="single"/>
        </w:rPr>
        <w:t>应提出</w:t>
      </w:r>
      <w:r>
        <w:rPr>
          <w:rFonts w:ascii="仿宋" w:hAnsi="仿宋" w:eastAsia="仿宋"/>
          <w:i/>
          <w:iCs/>
          <w:sz w:val="28"/>
          <w:szCs w:val="28"/>
          <w:u w:val="single"/>
        </w:rPr>
        <w:t>相关资格要求</w:t>
      </w:r>
      <w:r>
        <w:rPr>
          <w:rFonts w:hint="eastAsia" w:ascii="仿宋" w:hAnsi="仿宋" w:eastAsia="仿宋"/>
          <w:i/>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131" w:name="_Toc35393631"/>
      <w:bookmarkStart w:id="132" w:name="_Toc35393800"/>
      <w:r>
        <w:rPr>
          <w:rFonts w:hint="eastAsia" w:ascii="黑体" w:hAnsi="黑体" w:cs="宋体"/>
          <w:b w:val="0"/>
          <w:sz w:val="28"/>
          <w:szCs w:val="28"/>
        </w:rPr>
        <w:t>三、获取采购文件</w:t>
      </w:r>
      <w:bookmarkEnd w:id="129"/>
      <w:bookmarkEnd w:id="130"/>
      <w:bookmarkEnd w:id="131"/>
      <w:bookmarkEnd w:id="132"/>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i/>
          <w:sz w:val="28"/>
          <w:szCs w:val="28"/>
          <w:u w:val="single"/>
        </w:rPr>
        <w:t>磋商文件的发售期限自开始之日起不得少于5个工作日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p>
    <w:p>
      <w:pPr>
        <w:pStyle w:val="3"/>
        <w:spacing w:line="360" w:lineRule="auto"/>
        <w:rPr>
          <w:rFonts w:ascii="黑体" w:hAnsi="黑体" w:cs="宋体"/>
          <w:b w:val="0"/>
          <w:sz w:val="28"/>
          <w:szCs w:val="28"/>
        </w:rPr>
      </w:pPr>
      <w:bookmarkStart w:id="133" w:name="_Toc35393801"/>
      <w:bookmarkStart w:id="134" w:name="_Toc35393632"/>
      <w:bookmarkStart w:id="135" w:name="_Toc28359015"/>
      <w:bookmarkStart w:id="136" w:name="_Toc28359092"/>
      <w:r>
        <w:rPr>
          <w:rFonts w:hint="eastAsia" w:ascii="黑体" w:hAnsi="黑体" w:cs="宋体"/>
          <w:b w:val="0"/>
          <w:sz w:val="28"/>
          <w:szCs w:val="28"/>
        </w:rPr>
        <w:t>四、响应文件提交</w:t>
      </w:r>
      <w:bookmarkEnd w:id="133"/>
      <w:bookmarkEnd w:id="134"/>
      <w:bookmarkEnd w:id="135"/>
      <w:bookmarkEnd w:id="136"/>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r>
        <w:rPr>
          <w:rFonts w:hint="eastAsia" w:ascii="仿宋" w:hAnsi="仿宋" w:eastAsia="仿宋" w:cs="宋体"/>
          <w:iCs/>
          <w:sz w:val="28"/>
          <w:szCs w:val="28"/>
          <w:u w:val="single"/>
        </w:rPr>
        <w:t>（</w:t>
      </w:r>
      <w:r>
        <w:rPr>
          <w:rFonts w:hint="eastAsia" w:ascii="仿宋" w:hAnsi="仿宋" w:eastAsia="仿宋" w:cs="宋体"/>
          <w:i/>
          <w:sz w:val="28"/>
          <w:szCs w:val="28"/>
          <w:u w:val="single"/>
        </w:rPr>
        <w:t>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r>
        <w:rPr>
          <w:rFonts w:hint="eastAsia" w:ascii="仿宋" w:hAnsi="仿宋" w:eastAsia="仿宋" w:cs="宋体"/>
          <w:iCs/>
          <w:sz w:val="28"/>
          <w:szCs w:val="28"/>
          <w:u w:val="single"/>
        </w:rPr>
        <w:t>）</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37" w:name="_Toc35393633"/>
      <w:bookmarkStart w:id="138" w:name="_Toc28359093"/>
      <w:bookmarkStart w:id="139" w:name="_Toc35393802"/>
      <w:bookmarkStart w:id="140" w:name="_Toc28359016"/>
      <w:r>
        <w:rPr>
          <w:rFonts w:hint="eastAsia" w:ascii="黑体" w:hAnsi="黑体" w:cs="宋体"/>
          <w:b w:val="0"/>
          <w:sz w:val="28"/>
          <w:szCs w:val="28"/>
        </w:rPr>
        <w:t>五、开启（</w:t>
      </w:r>
      <w:r>
        <w:rPr>
          <w:rFonts w:hint="eastAsia" w:ascii="黑体" w:hAnsi="黑体" w:cs="宋体"/>
          <w:b w:val="0"/>
          <w:i/>
          <w:sz w:val="28"/>
          <w:szCs w:val="28"/>
        </w:rPr>
        <w:t>竞争性磋商方式必须填写</w:t>
      </w:r>
      <w:r>
        <w:rPr>
          <w:rFonts w:hint="eastAsia" w:ascii="黑体" w:hAnsi="黑体" w:cs="宋体"/>
          <w:b w:val="0"/>
          <w:sz w:val="28"/>
          <w:szCs w:val="28"/>
        </w:rPr>
        <w:t>）</w:t>
      </w:r>
      <w:bookmarkEnd w:id="137"/>
      <w:bookmarkEnd w:id="138"/>
      <w:bookmarkEnd w:id="139"/>
      <w:bookmarkEnd w:id="140"/>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41" w:name="_Toc28359094"/>
      <w:bookmarkStart w:id="142" w:name="_Toc28359017"/>
      <w:bookmarkStart w:id="143" w:name="_Toc35393634"/>
      <w:bookmarkStart w:id="144" w:name="_Toc35393803"/>
      <w:r>
        <w:rPr>
          <w:rFonts w:hint="eastAsia" w:ascii="黑体" w:hAnsi="黑体" w:cs="宋体"/>
          <w:b w:val="0"/>
          <w:sz w:val="28"/>
          <w:szCs w:val="28"/>
        </w:rPr>
        <w:t>六、公告期限</w:t>
      </w:r>
      <w:bookmarkEnd w:id="141"/>
      <w:bookmarkEnd w:id="142"/>
      <w:bookmarkEnd w:id="143"/>
      <w:bookmarkEnd w:id="144"/>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3"/>
        <w:spacing w:line="360" w:lineRule="auto"/>
        <w:rPr>
          <w:rFonts w:ascii="黑体" w:hAnsi="黑体" w:cs="宋体"/>
          <w:b w:val="0"/>
          <w:sz w:val="28"/>
          <w:szCs w:val="28"/>
        </w:rPr>
      </w:pPr>
      <w:bookmarkStart w:id="145" w:name="_Toc35393635"/>
      <w:bookmarkStart w:id="146" w:name="_Toc35393804"/>
      <w:r>
        <w:rPr>
          <w:rFonts w:hint="eastAsia" w:ascii="黑体" w:hAnsi="黑体" w:cs="宋体"/>
          <w:b w:val="0"/>
          <w:sz w:val="28"/>
          <w:szCs w:val="28"/>
        </w:rPr>
        <w:t>七、其他补充事宜</w:t>
      </w:r>
      <w:bookmarkEnd w:id="145"/>
      <w:bookmarkEnd w:id="146"/>
    </w:p>
    <w:p/>
    <w:p>
      <w:pPr>
        <w:pStyle w:val="3"/>
        <w:spacing w:line="360" w:lineRule="auto"/>
        <w:rPr>
          <w:rFonts w:ascii="黑体" w:hAnsi="黑体" w:cs="宋体"/>
          <w:b w:val="0"/>
          <w:sz w:val="28"/>
          <w:szCs w:val="28"/>
        </w:rPr>
      </w:pPr>
      <w:bookmarkStart w:id="147" w:name="_Toc28359018"/>
      <w:bookmarkStart w:id="148" w:name="_Toc28359095"/>
      <w:bookmarkStart w:id="149" w:name="_Toc35393636"/>
      <w:bookmarkStart w:id="150"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147"/>
      <w:bookmarkEnd w:id="148"/>
      <w:bookmarkEnd w:id="149"/>
      <w:bookmarkEnd w:id="150"/>
    </w:p>
    <w:p>
      <w:pPr>
        <w:pStyle w:val="3"/>
        <w:spacing w:line="360" w:lineRule="auto"/>
        <w:ind w:firstLine="840" w:firstLineChars="300"/>
        <w:rPr>
          <w:rFonts w:ascii="仿宋" w:hAnsi="仿宋" w:eastAsia="仿宋" w:cs="宋体"/>
          <w:b w:val="0"/>
          <w:sz w:val="28"/>
          <w:szCs w:val="28"/>
        </w:rPr>
      </w:pPr>
      <w:bookmarkStart w:id="151" w:name="_Toc28359096"/>
      <w:bookmarkStart w:id="152" w:name="_Toc28359019"/>
      <w:bookmarkStart w:id="153" w:name="_Toc35393637"/>
      <w:bookmarkStart w:id="154" w:name="_Toc35393806"/>
      <w:r>
        <w:rPr>
          <w:rFonts w:hint="eastAsia" w:ascii="仿宋" w:hAnsi="仿宋" w:eastAsia="仿宋" w:cs="宋体"/>
          <w:b w:val="0"/>
          <w:sz w:val="28"/>
          <w:szCs w:val="28"/>
        </w:rPr>
        <w:t>1.采购人信息</w:t>
      </w:r>
      <w:bookmarkEnd w:id="151"/>
      <w:bookmarkEnd w:id="152"/>
      <w:bookmarkEnd w:id="153"/>
      <w:bookmarkEnd w:id="154"/>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firstLine="840" w:firstLineChars="300"/>
        <w:rPr>
          <w:rFonts w:ascii="仿宋" w:hAnsi="仿宋" w:eastAsia="仿宋" w:cs="宋体"/>
          <w:b w:val="0"/>
          <w:sz w:val="28"/>
          <w:szCs w:val="28"/>
        </w:rPr>
      </w:pPr>
      <w:bookmarkStart w:id="155" w:name="_Toc28359097"/>
      <w:bookmarkStart w:id="156" w:name="_Toc28359020"/>
      <w:bookmarkStart w:id="157" w:name="_Toc35393638"/>
      <w:bookmarkStart w:id="158" w:name="_Toc35393807"/>
      <w:r>
        <w:rPr>
          <w:rFonts w:hint="eastAsia" w:ascii="仿宋" w:hAnsi="仿宋" w:eastAsia="仿宋" w:cs="宋体"/>
          <w:b w:val="0"/>
          <w:sz w:val="28"/>
          <w:szCs w:val="28"/>
        </w:rPr>
        <w:t>2.采购代理机构信息（如有）</w:t>
      </w:r>
      <w:bookmarkEnd w:id="155"/>
      <w:bookmarkEnd w:id="156"/>
      <w:bookmarkEnd w:id="157"/>
      <w:bookmarkEnd w:id="158"/>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firstLine="840" w:firstLineChars="300"/>
        <w:rPr>
          <w:rFonts w:ascii="仿宋" w:hAnsi="仿宋" w:eastAsia="仿宋" w:cs="宋体"/>
          <w:b w:val="0"/>
          <w:sz w:val="28"/>
          <w:szCs w:val="28"/>
        </w:rPr>
      </w:pPr>
      <w:bookmarkStart w:id="159" w:name="_Toc28359021"/>
      <w:bookmarkStart w:id="160" w:name="_Toc28359098"/>
      <w:bookmarkStart w:id="161" w:name="_Toc35393639"/>
      <w:bookmarkStart w:id="162"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159"/>
      <w:bookmarkEnd w:id="160"/>
      <w:bookmarkEnd w:id="161"/>
      <w:bookmarkEnd w:id="162"/>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spacing w:line="360" w:lineRule="auto"/>
        <w:ind w:firstLine="840" w:firstLineChars="300"/>
        <w:rPr>
          <w:rFonts w:ascii="仿宋_GB2312" w:eastAsia="仿宋_GB2312"/>
          <w:b/>
          <w:bCs/>
          <w:kern w:val="44"/>
          <w:sz w:val="28"/>
          <w:szCs w:val="28"/>
        </w:rPr>
      </w:pPr>
      <w:r>
        <w:rPr>
          <w:rFonts w:ascii="仿宋_GB2312" w:eastAsia="仿宋_GB2312"/>
          <w:sz w:val="28"/>
          <w:szCs w:val="28"/>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63" w:name="_Toc28359022"/>
      <w:bookmarkStart w:id="164" w:name="_Toc35393809"/>
      <w:r>
        <w:rPr>
          <w:rFonts w:hint="eastAsia" w:ascii="华文中宋" w:hAnsi="华文中宋" w:eastAsia="华文中宋"/>
        </w:rPr>
        <w:t>中标（成交）结果公告</w:t>
      </w:r>
      <w:bookmarkEnd w:id="163"/>
      <w:bookmarkEnd w:id="164"/>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仿宋" w:hAnsi="仿宋" w:eastAsia="仿宋"/>
          <w:sz w:val="28"/>
          <w:szCs w:val="28"/>
        </w:rPr>
      </w:pPr>
      <w:r>
        <w:rPr>
          <w:rFonts w:hint="eastAsia" w:ascii="仿宋" w:hAnsi="仿宋" w:eastAsia="仿宋"/>
          <w:sz w:val="28"/>
          <w:szCs w:val="28"/>
        </w:rPr>
        <w:t>供应商名称：</w:t>
      </w:r>
    </w:p>
    <w:p>
      <w:pPr>
        <w:ind w:firstLine="560" w:firstLineChars="200"/>
        <w:rPr>
          <w:rFonts w:ascii="仿宋" w:hAnsi="仿宋" w:eastAsia="仿宋"/>
          <w:sz w:val="28"/>
          <w:szCs w:val="28"/>
        </w:rPr>
      </w:pPr>
      <w:r>
        <w:rPr>
          <w:rFonts w:hint="eastAsia" w:ascii="仿宋" w:hAnsi="仿宋" w:eastAsia="仿宋"/>
          <w:sz w:val="28"/>
          <w:szCs w:val="28"/>
        </w:rPr>
        <w:t>供应商地址：</w:t>
      </w:r>
    </w:p>
    <w:p>
      <w:pPr>
        <w:ind w:firstLine="560" w:firstLineChars="200"/>
        <w:rPr>
          <w:rFonts w:ascii="仿宋" w:hAnsi="仿宋" w:eastAsia="仿宋"/>
          <w:sz w:val="28"/>
          <w:szCs w:val="28"/>
        </w:rPr>
      </w:pPr>
      <w:r>
        <w:rPr>
          <w:rFonts w:hint="eastAsia" w:ascii="仿宋" w:hAnsi="仿宋" w:eastAsia="仿宋"/>
          <w:sz w:val="28"/>
          <w:szCs w:val="28"/>
        </w:rPr>
        <w:t>中标（成交）金额：</w:t>
      </w:r>
      <w:r>
        <w:rPr>
          <w:rFonts w:hint="eastAsia" w:ascii="仿宋" w:hAnsi="仿宋" w:eastAsia="仿宋"/>
          <w:sz w:val="28"/>
          <w:szCs w:val="28"/>
          <w:u w:val="single"/>
        </w:rPr>
        <w:t>（</w:t>
      </w:r>
      <w:r>
        <w:rPr>
          <w:rFonts w:hint="eastAsia" w:ascii="仿宋" w:hAnsi="仿宋" w:eastAsia="仿宋"/>
          <w:i/>
          <w:iCs/>
          <w:sz w:val="28"/>
          <w:szCs w:val="28"/>
          <w:u w:val="single"/>
        </w:rPr>
        <w:t>可填写下浮率、折扣率或费率</w:t>
      </w:r>
      <w:r>
        <w:rPr>
          <w:rFonts w:hint="eastAsia" w:ascii="仿宋" w:hAnsi="仿宋" w:eastAsia="仿宋"/>
          <w:sz w:val="28"/>
          <w:szCs w:val="28"/>
          <w:u w:val="single"/>
        </w:rPr>
        <w:t>）</w:t>
      </w:r>
    </w:p>
    <w:p>
      <w:pPr>
        <w:rPr>
          <w:rFonts w:ascii="黑体" w:hAnsi="黑体" w:eastAsia="黑体"/>
          <w:sz w:val="28"/>
          <w:szCs w:val="28"/>
        </w:rPr>
      </w:pPr>
      <w:r>
        <w:rPr>
          <w:rFonts w:hint="eastAsia" w:ascii="黑体" w:hAnsi="黑体" w:eastAsia="黑体"/>
          <w:sz w:val="28"/>
          <w:szCs w:val="28"/>
        </w:rPr>
        <w:t>四、主要标的信息</w:t>
      </w:r>
    </w:p>
    <w:tbl>
      <w:tblPr>
        <w:tblStyle w:val="1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jc w:val="center"/>
              <w:rPr>
                <w:rFonts w:ascii="仿宋" w:hAnsi="仿宋" w:eastAsia="仿宋"/>
                <w:kern w:val="0"/>
                <w:sz w:val="28"/>
                <w:szCs w:val="28"/>
              </w:rPr>
            </w:pPr>
            <w:r>
              <w:rPr>
                <w:rFonts w:hint="eastAsia" w:ascii="仿宋" w:hAnsi="仿宋" w:eastAsia="仿宋"/>
                <w:kern w:val="0"/>
                <w:sz w:val="28"/>
                <w:szCs w:val="28"/>
              </w:rPr>
              <w:t>货物类</w:t>
            </w:r>
          </w:p>
        </w:tc>
        <w:tc>
          <w:tcPr>
            <w:tcW w:w="2551" w:type="dxa"/>
          </w:tcPr>
          <w:p>
            <w:pPr>
              <w:jc w:val="center"/>
              <w:rPr>
                <w:rFonts w:ascii="仿宋" w:hAnsi="仿宋" w:eastAsia="仿宋"/>
                <w:kern w:val="0"/>
                <w:sz w:val="28"/>
                <w:szCs w:val="28"/>
              </w:rPr>
            </w:pPr>
            <w:r>
              <w:rPr>
                <w:rFonts w:hint="eastAsia" w:ascii="仿宋" w:hAnsi="仿宋" w:eastAsia="仿宋"/>
                <w:kern w:val="0"/>
                <w:sz w:val="28"/>
                <w:szCs w:val="28"/>
              </w:rPr>
              <w:t>服务类</w:t>
            </w:r>
          </w:p>
        </w:tc>
        <w:tc>
          <w:tcPr>
            <w:tcW w:w="2977" w:type="dxa"/>
          </w:tcPr>
          <w:p>
            <w:pPr>
              <w:jc w:val="center"/>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品牌（如有）：</w:t>
            </w:r>
          </w:p>
          <w:p>
            <w:pPr>
              <w:rPr>
                <w:rFonts w:ascii="仿宋" w:hAnsi="仿宋" w:eastAsia="仿宋"/>
                <w:kern w:val="0"/>
                <w:sz w:val="28"/>
                <w:szCs w:val="28"/>
              </w:rPr>
            </w:pPr>
            <w:r>
              <w:rPr>
                <w:rFonts w:hint="eastAsia" w:ascii="仿宋" w:hAnsi="仿宋" w:eastAsia="仿宋"/>
                <w:kern w:val="0"/>
                <w:sz w:val="28"/>
                <w:szCs w:val="28"/>
              </w:rPr>
              <w:t>规格型号：</w:t>
            </w:r>
          </w:p>
          <w:p>
            <w:pPr>
              <w:rPr>
                <w:rFonts w:ascii="仿宋" w:hAnsi="仿宋" w:eastAsia="仿宋"/>
                <w:kern w:val="0"/>
                <w:sz w:val="28"/>
                <w:szCs w:val="28"/>
              </w:rPr>
            </w:pPr>
            <w:r>
              <w:rPr>
                <w:rFonts w:hint="eastAsia" w:ascii="仿宋" w:hAnsi="仿宋" w:eastAsia="仿宋"/>
                <w:kern w:val="0"/>
                <w:sz w:val="28"/>
                <w:szCs w:val="28"/>
              </w:rPr>
              <w:t>数量：</w:t>
            </w:r>
          </w:p>
          <w:p>
            <w:pPr>
              <w:rPr>
                <w:rFonts w:ascii="仿宋" w:hAnsi="仿宋" w:eastAsia="仿宋"/>
                <w:kern w:val="0"/>
                <w:sz w:val="28"/>
                <w:szCs w:val="28"/>
              </w:rPr>
            </w:pPr>
            <w:r>
              <w:rPr>
                <w:rFonts w:hint="eastAsia" w:ascii="仿宋" w:hAnsi="仿宋" w:eastAsia="仿宋"/>
                <w:kern w:val="0"/>
                <w:sz w:val="28"/>
                <w:szCs w:val="28"/>
              </w:rPr>
              <w:t>单价：</w:t>
            </w:r>
          </w:p>
        </w:tc>
        <w:tc>
          <w:tcPr>
            <w:tcW w:w="2551"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服务范围：</w:t>
            </w:r>
          </w:p>
          <w:p>
            <w:pPr>
              <w:rPr>
                <w:rFonts w:ascii="仿宋" w:hAnsi="仿宋" w:eastAsia="仿宋"/>
                <w:kern w:val="0"/>
                <w:sz w:val="28"/>
                <w:szCs w:val="28"/>
                <w:u w:val="single"/>
              </w:rPr>
            </w:pPr>
            <w:r>
              <w:rPr>
                <w:rFonts w:hint="eastAsia" w:ascii="仿宋" w:hAnsi="仿宋" w:eastAsia="仿宋"/>
                <w:kern w:val="0"/>
                <w:sz w:val="28"/>
                <w:szCs w:val="28"/>
              </w:rPr>
              <w:t>服务要求：</w:t>
            </w:r>
          </w:p>
          <w:p>
            <w:pPr>
              <w:rPr>
                <w:rFonts w:ascii="仿宋" w:hAnsi="仿宋" w:eastAsia="仿宋"/>
                <w:kern w:val="0"/>
                <w:sz w:val="28"/>
                <w:szCs w:val="28"/>
                <w:u w:val="single"/>
              </w:rPr>
            </w:pPr>
            <w:r>
              <w:rPr>
                <w:rFonts w:hint="eastAsia" w:ascii="仿宋" w:hAnsi="仿宋" w:eastAsia="仿宋"/>
                <w:kern w:val="0"/>
                <w:sz w:val="28"/>
                <w:szCs w:val="28"/>
              </w:rPr>
              <w:t>服务时间：</w:t>
            </w:r>
          </w:p>
          <w:p>
            <w:pPr>
              <w:rPr>
                <w:rFonts w:ascii="仿宋" w:hAnsi="仿宋" w:eastAsia="仿宋"/>
                <w:kern w:val="0"/>
                <w:sz w:val="28"/>
                <w:szCs w:val="28"/>
              </w:rPr>
            </w:pPr>
            <w:r>
              <w:rPr>
                <w:rFonts w:hint="eastAsia" w:ascii="仿宋" w:hAnsi="仿宋" w:eastAsia="仿宋"/>
                <w:kern w:val="0"/>
                <w:sz w:val="28"/>
                <w:szCs w:val="28"/>
              </w:rPr>
              <w:t>服务标准：</w:t>
            </w:r>
          </w:p>
        </w:tc>
        <w:tc>
          <w:tcPr>
            <w:tcW w:w="2977"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施工范围：</w:t>
            </w:r>
          </w:p>
          <w:p>
            <w:pPr>
              <w:rPr>
                <w:rFonts w:ascii="仿宋" w:hAnsi="仿宋" w:eastAsia="仿宋"/>
                <w:kern w:val="0"/>
                <w:sz w:val="28"/>
                <w:szCs w:val="28"/>
              </w:rPr>
            </w:pPr>
            <w:r>
              <w:rPr>
                <w:rFonts w:hint="eastAsia" w:ascii="仿宋" w:hAnsi="仿宋" w:eastAsia="仿宋"/>
                <w:kern w:val="0"/>
                <w:sz w:val="28"/>
                <w:szCs w:val="28"/>
              </w:rPr>
              <w:t>施工工期：</w:t>
            </w:r>
          </w:p>
          <w:p>
            <w:pPr>
              <w:rPr>
                <w:rFonts w:ascii="仿宋" w:hAnsi="仿宋" w:eastAsia="仿宋"/>
                <w:kern w:val="0"/>
                <w:sz w:val="28"/>
                <w:szCs w:val="28"/>
              </w:rPr>
            </w:pPr>
            <w:r>
              <w:rPr>
                <w:rFonts w:hint="eastAsia" w:ascii="仿宋" w:hAnsi="仿宋" w:eastAsia="仿宋"/>
                <w:kern w:val="0"/>
                <w:sz w:val="28"/>
                <w:szCs w:val="28"/>
              </w:rPr>
              <w:t>项目经理：</w:t>
            </w:r>
          </w:p>
          <w:p>
            <w:pPr>
              <w:rPr>
                <w:rFonts w:ascii="仿宋" w:hAnsi="仿宋" w:eastAsia="仿宋"/>
                <w:kern w:val="0"/>
                <w:sz w:val="28"/>
                <w:szCs w:val="28"/>
              </w:rPr>
            </w:pPr>
            <w:r>
              <w:rPr>
                <w:rFonts w:hint="eastAsia" w:ascii="仿宋" w:hAnsi="仿宋" w:eastAsia="仿宋"/>
                <w:kern w:val="0"/>
                <w:sz w:val="28"/>
                <w:szCs w:val="28"/>
              </w:rPr>
              <w:t>执业证书信息：</w:t>
            </w:r>
          </w:p>
        </w:tc>
      </w:tr>
    </w:tbl>
    <w:p>
      <w:pPr>
        <w:rPr>
          <w:rFonts w:ascii="黑体" w:hAnsi="黑体" w:eastAsia="黑体"/>
          <w:sz w:val="28"/>
          <w:szCs w:val="28"/>
        </w:rPr>
      </w:pPr>
      <w:r>
        <w:rPr>
          <w:rFonts w:hint="eastAsia" w:ascii="黑体" w:hAnsi="黑体" w:eastAsia="黑体"/>
          <w:sz w:val="28"/>
          <w:szCs w:val="28"/>
        </w:rPr>
        <w:t>五、评审专家（单一来源采购人员）名单：</w:t>
      </w:r>
    </w:p>
    <w:p>
      <w:pPr>
        <w:rPr>
          <w:rFonts w:ascii="黑体" w:hAnsi="黑体" w:eastAsia="黑体"/>
          <w:sz w:val="28"/>
          <w:szCs w:val="28"/>
        </w:rPr>
      </w:pPr>
      <w:r>
        <w:rPr>
          <w:rFonts w:hint="eastAsia" w:ascii="黑体" w:hAnsi="黑体" w:eastAsia="黑体"/>
          <w:sz w:val="28"/>
          <w:szCs w:val="28"/>
        </w:rPr>
        <w:t>六、代理服务收费标准及金额：</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rPr>
          <w:rFonts w:ascii="黑体" w:hAnsi="黑体" w:eastAsia="黑体" w:cs="宋体"/>
          <w:kern w:val="0"/>
          <w:sz w:val="28"/>
          <w:szCs w:val="28"/>
        </w:rPr>
      </w:pP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3"/>
        <w:spacing w:line="360" w:lineRule="auto"/>
        <w:ind w:firstLine="700" w:firstLineChars="250"/>
        <w:rPr>
          <w:rFonts w:ascii="仿宋" w:hAnsi="仿宋" w:eastAsia="仿宋" w:cs="宋体"/>
          <w:b w:val="0"/>
          <w:sz w:val="28"/>
          <w:szCs w:val="28"/>
        </w:rPr>
      </w:pPr>
      <w:bookmarkStart w:id="165" w:name="_Toc35393810"/>
      <w:bookmarkStart w:id="166" w:name="_Toc35393641"/>
      <w:bookmarkStart w:id="167" w:name="_Toc28359100"/>
      <w:bookmarkStart w:id="168" w:name="_Toc28359023"/>
      <w:r>
        <w:rPr>
          <w:rFonts w:hint="eastAsia" w:ascii="仿宋" w:hAnsi="仿宋" w:eastAsia="仿宋" w:cs="宋体"/>
          <w:b w:val="0"/>
          <w:sz w:val="28"/>
          <w:szCs w:val="28"/>
        </w:rPr>
        <w:t>1.采购人信息</w:t>
      </w:r>
      <w:bookmarkEnd w:id="165"/>
      <w:bookmarkEnd w:id="166"/>
      <w:bookmarkEnd w:id="167"/>
      <w:bookmarkEnd w:id="168"/>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firstLine="840" w:firstLineChars="300"/>
        <w:rPr>
          <w:rFonts w:ascii="仿宋" w:hAnsi="仿宋" w:eastAsia="仿宋" w:cs="宋体"/>
          <w:b w:val="0"/>
          <w:sz w:val="28"/>
          <w:szCs w:val="28"/>
        </w:rPr>
      </w:pPr>
      <w:bookmarkStart w:id="169" w:name="_Toc28359101"/>
      <w:bookmarkStart w:id="170" w:name="_Toc28359024"/>
      <w:bookmarkStart w:id="171" w:name="_Toc35393642"/>
      <w:bookmarkStart w:id="172" w:name="_Toc35393811"/>
      <w:r>
        <w:rPr>
          <w:rFonts w:hint="eastAsia" w:ascii="仿宋" w:hAnsi="仿宋" w:eastAsia="仿宋" w:cs="宋体"/>
          <w:b w:val="0"/>
          <w:sz w:val="28"/>
          <w:szCs w:val="28"/>
        </w:rPr>
        <w:t>2.采购代理机构信息（如有）</w:t>
      </w:r>
      <w:bookmarkEnd w:id="169"/>
      <w:bookmarkEnd w:id="170"/>
      <w:bookmarkEnd w:id="171"/>
      <w:bookmarkEnd w:id="172"/>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xml:space="preserve">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firstLine="840" w:firstLineChars="300"/>
        <w:rPr>
          <w:rFonts w:ascii="仿宋" w:hAnsi="仿宋" w:eastAsia="仿宋" w:cs="宋体"/>
          <w:b w:val="0"/>
          <w:sz w:val="28"/>
          <w:szCs w:val="28"/>
        </w:rPr>
      </w:pPr>
      <w:bookmarkStart w:id="173" w:name="_Toc28359102"/>
      <w:bookmarkStart w:id="174" w:name="_Toc28359025"/>
      <w:bookmarkStart w:id="175" w:name="_Toc35393643"/>
      <w:bookmarkStart w:id="176"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73"/>
      <w:bookmarkEnd w:id="174"/>
      <w:bookmarkEnd w:id="175"/>
      <w:bookmarkEnd w:id="176"/>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pPr>
        <w:rPr>
          <w:rFonts w:ascii="仿宋" w:hAnsi="仿宋" w:eastAsia="仿宋" w:cs="宋体"/>
          <w:kern w:val="0"/>
          <w:sz w:val="28"/>
          <w:szCs w:val="28"/>
        </w:rPr>
      </w:pPr>
      <w:bookmarkStart w:id="177" w:name="_Toc28359026"/>
      <w:r>
        <w:rPr>
          <w:rFonts w:ascii="华文中宋" w:hAnsi="华文中宋" w:eastAsia="华文中宋"/>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78" w:name="_Toc35393813"/>
      <w:r>
        <w:rPr>
          <w:rFonts w:hint="eastAsia" w:ascii="华文中宋" w:hAnsi="华文中宋" w:eastAsia="华文中宋"/>
        </w:rPr>
        <w:t>更正公告</w:t>
      </w:r>
      <w:bookmarkEnd w:id="177"/>
      <w:bookmarkEnd w:id="178"/>
    </w:p>
    <w:p>
      <w:pPr>
        <w:pStyle w:val="3"/>
        <w:spacing w:line="360" w:lineRule="auto"/>
        <w:rPr>
          <w:rFonts w:ascii="黑体" w:hAnsi="黑体" w:cs="宋体"/>
          <w:b w:val="0"/>
          <w:sz w:val="28"/>
          <w:szCs w:val="28"/>
        </w:rPr>
      </w:pPr>
      <w:bookmarkStart w:id="179" w:name="_Toc28359104"/>
      <w:bookmarkStart w:id="180" w:name="_Toc28359027"/>
      <w:bookmarkStart w:id="181" w:name="_Toc35393645"/>
      <w:bookmarkStart w:id="182" w:name="_Toc35393814"/>
      <w:r>
        <w:rPr>
          <w:rFonts w:hint="eastAsia" w:ascii="黑体" w:hAnsi="黑体" w:cs="宋体"/>
          <w:b w:val="0"/>
          <w:sz w:val="28"/>
          <w:szCs w:val="28"/>
        </w:rPr>
        <w:t>一、项目基本情况</w:t>
      </w:r>
      <w:bookmarkEnd w:id="179"/>
      <w:bookmarkEnd w:id="180"/>
      <w:bookmarkEnd w:id="181"/>
      <w:bookmarkEnd w:id="182"/>
    </w:p>
    <w:p>
      <w:pPr>
        <w:ind w:firstLine="560" w:firstLineChars="200"/>
        <w:rPr>
          <w:rFonts w:ascii="仿宋" w:hAnsi="仿宋" w:eastAsia="仿宋"/>
          <w:sz w:val="28"/>
          <w:szCs w:val="28"/>
        </w:rPr>
      </w:pPr>
      <w:r>
        <w:rPr>
          <w:rFonts w:hint="eastAsia" w:ascii="仿宋" w:hAnsi="仿宋" w:eastAsia="仿宋"/>
          <w:sz w:val="28"/>
          <w:szCs w:val="28"/>
        </w:rPr>
        <w:t>原公告的采购项目编号（</w:t>
      </w:r>
      <w:r>
        <w:rPr>
          <w:rFonts w:hint="eastAsia" w:ascii="仿宋" w:hAnsi="仿宋" w:eastAsia="仿宋"/>
          <w:i/>
          <w:sz w:val="28"/>
          <w:szCs w:val="28"/>
        </w:rPr>
        <w:t>或招标编号、政府采购计划编号、采购计划备案文号等，如有</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原公告的采购项目名称：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183" w:name="_Toc28359105"/>
      <w:bookmarkStart w:id="184" w:name="_Toc28359028"/>
      <w:bookmarkStart w:id="185" w:name="_Toc35393646"/>
      <w:bookmarkStart w:id="186" w:name="_Toc35393815"/>
      <w:r>
        <w:rPr>
          <w:rFonts w:hint="eastAsia" w:ascii="黑体" w:hAnsi="黑体" w:cs="宋体"/>
          <w:b w:val="0"/>
          <w:sz w:val="28"/>
          <w:szCs w:val="28"/>
        </w:rPr>
        <w:t>二、更正信息</w:t>
      </w:r>
      <w:bookmarkEnd w:id="183"/>
      <w:bookmarkEnd w:id="184"/>
      <w:bookmarkEnd w:id="185"/>
      <w:bookmarkEnd w:id="186"/>
    </w:p>
    <w:p>
      <w:pPr>
        <w:ind w:firstLine="560" w:firstLineChars="200"/>
        <w:rPr>
          <w:rFonts w:ascii="仿宋" w:hAnsi="仿宋" w:eastAsia="仿宋"/>
          <w:sz w:val="28"/>
          <w:szCs w:val="28"/>
        </w:rPr>
      </w:pPr>
      <w:r>
        <w:rPr>
          <w:rFonts w:hint="eastAsia" w:ascii="仿宋" w:hAnsi="仿宋" w:eastAsia="仿宋"/>
          <w:sz w:val="28"/>
          <w:szCs w:val="28"/>
        </w:rPr>
        <w:t xml:space="preserve">更正事项：□采购公告 □采购文件 □采购结果     </w:t>
      </w:r>
    </w:p>
    <w:p>
      <w:pPr>
        <w:ind w:firstLine="560" w:firstLineChars="200"/>
        <w:rPr>
          <w:rFonts w:ascii="仿宋" w:hAnsi="仿宋" w:eastAsia="仿宋"/>
          <w:sz w:val="28"/>
          <w:szCs w:val="28"/>
          <w:u w:val="single"/>
        </w:rPr>
      </w:pPr>
      <w:r>
        <w:rPr>
          <w:rFonts w:hint="eastAsia" w:ascii="仿宋" w:hAnsi="仿宋" w:eastAsia="仿宋"/>
          <w:sz w:val="28"/>
          <w:szCs w:val="28"/>
        </w:rPr>
        <w:t>更正内容：</w:t>
      </w:r>
      <w:r>
        <w:rPr>
          <w:rFonts w:hint="eastAsia" w:ascii="仿宋" w:hAnsi="仿宋" w:eastAsia="仿宋"/>
          <w:sz w:val="28"/>
          <w:szCs w:val="28"/>
          <w:u w:val="single"/>
        </w:rPr>
        <w:t>（</w:t>
      </w:r>
      <w:r>
        <w:rPr>
          <w:rFonts w:hint="eastAsia" w:ascii="仿宋" w:hAnsi="仿宋" w:eastAsia="仿宋"/>
          <w:i/>
          <w:iCs/>
          <w:sz w:val="28"/>
          <w:szCs w:val="28"/>
          <w:u w:val="single"/>
        </w:rPr>
        <w:t>采购结果更正，还需同时在附件中公告变更后的中标（成交）供应商的相关信息</w:t>
      </w:r>
      <w:r>
        <w:rPr>
          <w:rFonts w:hint="eastAsia" w:ascii="仿宋" w:hAnsi="仿宋" w:eastAsia="仿宋"/>
          <w:sz w:val="28"/>
          <w:szCs w:val="28"/>
          <w:u w:val="single"/>
        </w:rPr>
        <w:t>）</w:t>
      </w:r>
    </w:p>
    <w:p>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187" w:name="_Toc35393647"/>
      <w:bookmarkStart w:id="188" w:name="_Toc35393816"/>
      <w:r>
        <w:rPr>
          <w:rFonts w:hint="eastAsia" w:ascii="黑体" w:hAnsi="黑体" w:cs="宋体"/>
          <w:b w:val="0"/>
          <w:sz w:val="28"/>
          <w:szCs w:val="28"/>
        </w:rPr>
        <w:t>三、其他补充事宜</w:t>
      </w:r>
      <w:bookmarkEnd w:id="187"/>
      <w:bookmarkEnd w:id="188"/>
    </w:p>
    <w:p>
      <w:pPr>
        <w:rPr>
          <w:sz w:val="28"/>
          <w:szCs w:val="28"/>
        </w:rPr>
      </w:pPr>
    </w:p>
    <w:p>
      <w:pPr>
        <w:pStyle w:val="3"/>
        <w:spacing w:line="360" w:lineRule="auto"/>
        <w:rPr>
          <w:rFonts w:ascii="黑体" w:hAnsi="黑体" w:cs="宋体"/>
          <w:b w:val="0"/>
          <w:sz w:val="28"/>
          <w:szCs w:val="28"/>
        </w:rPr>
      </w:pPr>
      <w:bookmarkStart w:id="189" w:name="_Toc28359106"/>
      <w:bookmarkStart w:id="190" w:name="_Toc28359029"/>
      <w:bookmarkStart w:id="191" w:name="_Toc35393648"/>
      <w:bookmarkStart w:id="192" w:name="_Toc35393817"/>
      <w:r>
        <w:rPr>
          <w:rFonts w:hint="eastAsia" w:ascii="黑体" w:hAnsi="黑体" w:cs="宋体"/>
          <w:b w:val="0"/>
          <w:sz w:val="28"/>
          <w:szCs w:val="28"/>
        </w:rPr>
        <w:t>四、凡对本次公告内容提出询问，请按以下方式联系。</w:t>
      </w:r>
      <w:bookmarkEnd w:id="189"/>
      <w:bookmarkEnd w:id="190"/>
      <w:bookmarkEnd w:id="191"/>
      <w:bookmarkEnd w:id="192"/>
    </w:p>
    <w:p>
      <w:pPr>
        <w:pStyle w:val="3"/>
        <w:spacing w:line="360" w:lineRule="auto"/>
        <w:ind w:left="-67" w:leftChars="-32" w:firstLine="560" w:firstLineChars="200"/>
        <w:rPr>
          <w:rFonts w:ascii="仿宋" w:hAnsi="仿宋" w:eastAsia="仿宋" w:cs="宋体"/>
          <w:b w:val="0"/>
          <w:sz w:val="28"/>
          <w:szCs w:val="28"/>
        </w:rPr>
      </w:pPr>
      <w:bookmarkStart w:id="193" w:name="_Toc28359030"/>
      <w:bookmarkStart w:id="194" w:name="_Toc35393649"/>
      <w:bookmarkStart w:id="195" w:name="_Toc28359107"/>
      <w:bookmarkStart w:id="196" w:name="_Toc35393818"/>
      <w:r>
        <w:rPr>
          <w:rFonts w:hint="eastAsia" w:ascii="仿宋" w:hAnsi="仿宋" w:eastAsia="仿宋" w:cs="宋体"/>
          <w:b w:val="0"/>
          <w:sz w:val="28"/>
          <w:szCs w:val="28"/>
        </w:rPr>
        <w:t>1.采购人信息</w:t>
      </w:r>
      <w:bookmarkEnd w:id="193"/>
      <w:bookmarkEnd w:id="194"/>
      <w:bookmarkEnd w:id="195"/>
      <w:bookmarkEnd w:id="196"/>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rPr>
          <w:rFonts w:ascii="仿宋" w:hAnsi="仿宋" w:eastAsia="仿宋"/>
          <w:sz w:val="28"/>
          <w:szCs w:val="28"/>
          <w:u w:val="single"/>
        </w:rPr>
      </w:pPr>
    </w:p>
    <w:p>
      <w:pPr>
        <w:pStyle w:val="3"/>
        <w:spacing w:line="360" w:lineRule="auto"/>
        <w:ind w:left="-67" w:leftChars="-32" w:firstLine="560" w:firstLineChars="200"/>
        <w:rPr>
          <w:rFonts w:ascii="仿宋" w:hAnsi="仿宋" w:eastAsia="仿宋" w:cs="宋体"/>
          <w:b w:val="0"/>
          <w:sz w:val="28"/>
          <w:szCs w:val="28"/>
        </w:rPr>
      </w:pPr>
      <w:bookmarkStart w:id="197" w:name="_Toc28359108"/>
      <w:bookmarkStart w:id="198" w:name="_Toc28359031"/>
      <w:bookmarkStart w:id="199" w:name="_Toc35393650"/>
      <w:bookmarkStart w:id="200" w:name="_Toc35393819"/>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采购代理机构信息（如有）</w:t>
      </w:r>
      <w:bookmarkEnd w:id="197"/>
      <w:bookmarkEnd w:id="198"/>
      <w:bookmarkEnd w:id="199"/>
      <w:bookmarkEnd w:id="200"/>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bookmarkStart w:id="201" w:name="_Toc28359109"/>
      <w:bookmarkStart w:id="202" w:name="_Toc28359032"/>
      <w:r>
        <w:rPr>
          <w:rFonts w:hint="eastAsia" w:ascii="仿宋" w:hAnsi="仿宋" w:eastAsia="仿宋"/>
          <w:sz w:val="28"/>
          <w:szCs w:val="28"/>
          <w:u w:val="single"/>
        </w:rPr>
        <w:t xml:space="preserve">　　　　　　　　　　　 </w:t>
      </w:r>
    </w:p>
    <w:p>
      <w:pPr>
        <w:pStyle w:val="3"/>
        <w:spacing w:line="360" w:lineRule="auto"/>
        <w:ind w:left="-67" w:leftChars="-32" w:firstLine="560" w:firstLineChars="200"/>
        <w:rPr>
          <w:rFonts w:ascii="仿宋" w:hAnsi="仿宋" w:eastAsia="仿宋" w:cs="宋体"/>
          <w:b w:val="0"/>
          <w:sz w:val="28"/>
          <w:szCs w:val="28"/>
        </w:rPr>
      </w:pPr>
      <w:bookmarkStart w:id="203" w:name="_Toc35393651"/>
      <w:bookmarkStart w:id="204" w:name="_Toc35393820"/>
      <w:r>
        <w:rPr>
          <w:rFonts w:hint="eastAsia" w:ascii="仿宋" w:hAnsi="仿宋" w:eastAsia="仿宋" w:cs="宋体"/>
          <w:b w:val="0"/>
          <w:sz w:val="28"/>
          <w:szCs w:val="28"/>
        </w:rPr>
        <w:t>3.项目联系方式</w:t>
      </w:r>
      <w:bookmarkEnd w:id="201"/>
      <w:bookmarkEnd w:id="202"/>
      <w:bookmarkEnd w:id="203"/>
      <w:bookmarkEnd w:id="204"/>
    </w:p>
    <w:p>
      <w:pPr>
        <w:pStyle w:val="6"/>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pStyle w:val="3"/>
        <w:spacing w:line="360" w:lineRule="auto"/>
        <w:rPr>
          <w:rFonts w:ascii="仿宋" w:hAnsi="仿宋" w:eastAsia="仿宋" w:cs="宋体"/>
          <w:sz w:val="28"/>
          <w:szCs w:val="28"/>
        </w:rPr>
      </w:pPr>
      <w:bookmarkStart w:id="205" w:name="_Toc35393821"/>
      <w:bookmarkStart w:id="206" w:name="_Toc35393652"/>
      <w:r>
        <w:rPr>
          <w:rFonts w:hint="eastAsia" w:ascii="黑体" w:hAnsi="黑体" w:cs="宋体"/>
          <w:b w:val="0"/>
          <w:sz w:val="28"/>
          <w:szCs w:val="28"/>
        </w:rPr>
        <w:t>五、附件</w:t>
      </w:r>
      <w:r>
        <w:rPr>
          <w:rFonts w:hint="eastAsia" w:ascii="黑体" w:hAnsi="黑体" w:eastAsia="黑体" w:cs="黑体"/>
          <w:b w:val="0"/>
          <w:sz w:val="28"/>
          <w:szCs w:val="28"/>
        </w:rPr>
        <w:t>（</w:t>
      </w:r>
      <w:r>
        <w:rPr>
          <w:rFonts w:hint="eastAsia" w:ascii="黑体" w:hAnsi="黑体" w:eastAsia="黑体" w:cs="黑体"/>
          <w:b w:val="0"/>
          <w:i/>
          <w:iCs/>
          <w:sz w:val="28"/>
          <w:szCs w:val="28"/>
        </w:rPr>
        <w:t>适用于更正中标、成交供应商</w:t>
      </w:r>
      <w:r>
        <w:rPr>
          <w:rFonts w:hint="eastAsia" w:ascii="黑体" w:hAnsi="黑体" w:eastAsia="黑体" w:cs="黑体"/>
          <w:b w:val="0"/>
          <w:sz w:val="28"/>
          <w:szCs w:val="28"/>
        </w:rPr>
        <w:t>）</w:t>
      </w:r>
      <w:bookmarkEnd w:id="205"/>
      <w:bookmarkEnd w:id="206"/>
    </w:p>
    <w:p>
      <w:pPr>
        <w:ind w:firstLine="560" w:firstLineChars="200"/>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.中标、成交供应商为中小企业的，应公告其《中小企业声明函》</w:t>
      </w:r>
    </w:p>
    <w:p>
      <w:pPr>
        <w:ind w:firstLine="560" w:firstLineChars="200"/>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.中标、成交供应商为残疾人福利性单位的，应公告其《残疾人福利性单位声明函》</w:t>
      </w:r>
    </w:p>
    <w:p>
      <w:pPr>
        <w:widowControl/>
        <w:ind w:firstLine="560" w:firstLineChars="200"/>
        <w:jc w:val="left"/>
        <w:rPr>
          <w:rFonts w:hint="eastAsia"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.中标、成交供应商为注册地在国家级贫困县域内物业公司的，应公告注册所在县扶贫部门出具的聘用建档立卡贫困人员具体数量的证明。</w:t>
      </w:r>
    </w:p>
    <w:p>
      <w:pPr>
        <w:widowControl/>
        <w:ind w:firstLine="562" w:firstLineChars="200"/>
        <w:jc w:val="left"/>
        <w:rPr>
          <w:rFonts w:ascii="仿宋_GB2312" w:eastAsia="仿宋_GB2312"/>
          <w:b/>
          <w:bCs/>
          <w:kern w:val="44"/>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07" w:name="_Toc35393822"/>
      <w:bookmarkStart w:id="208" w:name="_Toc28359033"/>
      <w:bookmarkStart w:id="209" w:name="_Toc35393653"/>
      <w:r>
        <w:rPr>
          <w:rFonts w:hint="eastAsia" w:ascii="华文中宋" w:hAnsi="华文中宋" w:eastAsia="华文中宋"/>
        </w:rPr>
        <w:t>终止公告</w:t>
      </w:r>
      <w:bookmarkEnd w:id="207"/>
      <w:bookmarkEnd w:id="208"/>
      <w:bookmarkEnd w:id="209"/>
    </w:p>
    <w:p>
      <w:pPr>
        <w:pStyle w:val="3"/>
        <w:spacing w:line="360" w:lineRule="auto"/>
        <w:rPr>
          <w:rFonts w:ascii="黑体" w:hAnsi="黑体" w:cs="宋体"/>
          <w:b w:val="0"/>
          <w:sz w:val="28"/>
          <w:szCs w:val="28"/>
        </w:rPr>
      </w:pPr>
      <w:bookmarkStart w:id="210" w:name="_Toc28359111"/>
      <w:bookmarkStart w:id="211" w:name="_Toc28359034"/>
      <w:bookmarkStart w:id="212" w:name="_Toc35393654"/>
      <w:bookmarkStart w:id="213" w:name="_Toc35393823"/>
      <w:r>
        <w:rPr>
          <w:rFonts w:hint="eastAsia" w:ascii="黑体" w:hAnsi="黑体" w:cs="宋体"/>
          <w:b w:val="0"/>
          <w:sz w:val="28"/>
          <w:szCs w:val="28"/>
        </w:rPr>
        <w:t>一、项目基本情况</w:t>
      </w:r>
      <w:bookmarkEnd w:id="210"/>
      <w:bookmarkEnd w:id="211"/>
      <w:bookmarkEnd w:id="212"/>
      <w:bookmarkEnd w:id="213"/>
    </w:p>
    <w:p>
      <w:pPr>
        <w:ind w:firstLine="560" w:firstLineChars="200"/>
        <w:rPr>
          <w:rFonts w:ascii="仿宋" w:hAnsi="仿宋" w:eastAsia="仿宋"/>
          <w:sz w:val="28"/>
          <w:szCs w:val="28"/>
        </w:rPr>
      </w:pPr>
      <w:r>
        <w:rPr>
          <w:rFonts w:hint="eastAsia" w:ascii="仿宋" w:hAnsi="仿宋" w:eastAsia="仿宋"/>
          <w:sz w:val="28"/>
          <w:szCs w:val="28"/>
        </w:rPr>
        <w:t>采购项目编号（</w:t>
      </w:r>
      <w:r>
        <w:rPr>
          <w:rFonts w:hint="eastAsia" w:ascii="仿宋" w:hAnsi="仿宋" w:eastAsia="仿宋"/>
          <w:i/>
          <w:sz w:val="28"/>
          <w:szCs w:val="28"/>
        </w:rPr>
        <w:t>或招标编号、政府采购计划编号、采购计划备案文号等，如有</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214" w:name="_Toc28359035"/>
      <w:bookmarkStart w:id="215" w:name="_Toc28359112"/>
      <w:bookmarkStart w:id="216" w:name="_Toc35393655"/>
      <w:bookmarkStart w:id="217" w:name="_Toc35393824"/>
      <w:r>
        <w:rPr>
          <w:rFonts w:hint="eastAsia" w:ascii="黑体" w:hAnsi="黑体" w:cs="宋体"/>
          <w:b w:val="0"/>
          <w:sz w:val="28"/>
          <w:szCs w:val="28"/>
        </w:rPr>
        <w:t>二、项目终止的原因</w:t>
      </w:r>
      <w:bookmarkEnd w:id="214"/>
      <w:bookmarkEnd w:id="215"/>
      <w:bookmarkEnd w:id="216"/>
      <w:bookmarkEnd w:id="217"/>
    </w:p>
    <w:p>
      <w:pPr>
        <w:rPr>
          <w:rFonts w:ascii="仿宋" w:hAnsi="仿宋" w:eastAsia="仿宋"/>
          <w:sz w:val="28"/>
          <w:szCs w:val="28"/>
          <w:u w:val="single"/>
        </w:rPr>
      </w:pPr>
    </w:p>
    <w:p>
      <w:pPr>
        <w:pStyle w:val="3"/>
        <w:spacing w:line="360" w:lineRule="auto"/>
        <w:rPr>
          <w:rFonts w:ascii="黑体" w:hAnsi="黑体" w:cs="宋体"/>
          <w:b w:val="0"/>
          <w:sz w:val="28"/>
          <w:szCs w:val="28"/>
        </w:rPr>
      </w:pPr>
      <w:bookmarkStart w:id="218" w:name="_Toc35393656"/>
      <w:bookmarkStart w:id="219" w:name="_Toc35393825"/>
      <w:r>
        <w:rPr>
          <w:rFonts w:hint="eastAsia" w:ascii="黑体" w:hAnsi="黑体" w:cs="宋体"/>
          <w:b w:val="0"/>
          <w:sz w:val="28"/>
          <w:szCs w:val="28"/>
        </w:rPr>
        <w:t>三、其他补充事宜</w:t>
      </w:r>
      <w:bookmarkEnd w:id="218"/>
      <w:bookmarkEnd w:id="219"/>
    </w:p>
    <w:p>
      <w:pPr>
        <w:rPr>
          <w:sz w:val="28"/>
          <w:szCs w:val="28"/>
        </w:rPr>
      </w:pPr>
    </w:p>
    <w:p>
      <w:pPr>
        <w:pStyle w:val="3"/>
        <w:spacing w:line="360" w:lineRule="auto"/>
        <w:rPr>
          <w:rFonts w:ascii="黑体" w:hAnsi="黑体" w:cs="宋体"/>
          <w:b w:val="0"/>
          <w:sz w:val="28"/>
          <w:szCs w:val="28"/>
        </w:rPr>
      </w:pPr>
      <w:bookmarkStart w:id="220" w:name="_Toc28359036"/>
      <w:bookmarkStart w:id="221" w:name="_Toc28359113"/>
      <w:bookmarkStart w:id="222" w:name="_Toc35393657"/>
      <w:bookmarkStart w:id="223" w:name="_Toc35393826"/>
      <w:r>
        <w:rPr>
          <w:rFonts w:hint="eastAsia" w:ascii="黑体" w:hAnsi="黑体" w:cs="宋体"/>
          <w:b w:val="0"/>
          <w:sz w:val="28"/>
          <w:szCs w:val="28"/>
        </w:rPr>
        <w:t>四、凡对本次公告内容提出询问，请按以下方式联系。</w:t>
      </w:r>
      <w:bookmarkEnd w:id="220"/>
      <w:bookmarkEnd w:id="221"/>
      <w:bookmarkEnd w:id="222"/>
      <w:bookmarkEnd w:id="223"/>
    </w:p>
    <w:p>
      <w:pPr>
        <w:pStyle w:val="3"/>
        <w:spacing w:line="360" w:lineRule="auto"/>
        <w:ind w:left="-6" w:leftChars="-3" w:firstLine="571" w:firstLineChars="204"/>
        <w:rPr>
          <w:rFonts w:ascii="仿宋" w:hAnsi="仿宋" w:eastAsia="仿宋" w:cs="宋体"/>
          <w:b w:val="0"/>
          <w:sz w:val="28"/>
          <w:szCs w:val="28"/>
        </w:rPr>
      </w:pPr>
      <w:bookmarkStart w:id="224" w:name="_Toc28359114"/>
      <w:bookmarkStart w:id="225" w:name="_Toc28359037"/>
      <w:bookmarkStart w:id="226" w:name="_Toc35393658"/>
      <w:bookmarkStart w:id="227" w:name="_Toc35393827"/>
      <w:r>
        <w:rPr>
          <w:rFonts w:hint="eastAsia" w:ascii="仿宋" w:hAnsi="仿宋" w:eastAsia="仿宋" w:cs="宋体"/>
          <w:b w:val="0"/>
          <w:sz w:val="28"/>
          <w:szCs w:val="28"/>
        </w:rPr>
        <w:t>1.采购人信息</w:t>
      </w:r>
      <w:bookmarkEnd w:id="224"/>
      <w:bookmarkEnd w:id="225"/>
      <w:bookmarkEnd w:id="226"/>
      <w:bookmarkEnd w:id="227"/>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left="-6" w:leftChars="-3" w:firstLine="571" w:firstLineChars="204"/>
        <w:rPr>
          <w:rFonts w:ascii="仿宋" w:hAnsi="仿宋" w:eastAsia="仿宋" w:cs="宋体"/>
          <w:b w:val="0"/>
          <w:sz w:val="28"/>
          <w:szCs w:val="28"/>
        </w:rPr>
      </w:pPr>
      <w:bookmarkStart w:id="228" w:name="_Toc28359038"/>
      <w:bookmarkStart w:id="229" w:name="_Toc28359115"/>
      <w:bookmarkStart w:id="230" w:name="_Toc35393659"/>
      <w:bookmarkStart w:id="231" w:name="_Toc35393828"/>
      <w:r>
        <w:rPr>
          <w:rFonts w:hint="eastAsia" w:ascii="仿宋" w:hAnsi="仿宋" w:eastAsia="仿宋" w:cs="宋体"/>
          <w:b w:val="0"/>
          <w:sz w:val="28"/>
          <w:szCs w:val="28"/>
        </w:rPr>
        <w:t>2.采购代理机构信息（如有）</w:t>
      </w:r>
      <w:bookmarkEnd w:id="228"/>
      <w:bookmarkEnd w:id="229"/>
      <w:bookmarkEnd w:id="230"/>
      <w:bookmarkEnd w:id="231"/>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left="-6" w:leftChars="-3" w:firstLine="571" w:firstLineChars="204"/>
        <w:rPr>
          <w:rFonts w:ascii="仿宋" w:hAnsi="仿宋" w:eastAsia="仿宋" w:cs="宋体"/>
          <w:b w:val="0"/>
          <w:sz w:val="28"/>
          <w:szCs w:val="28"/>
        </w:rPr>
      </w:pPr>
      <w:bookmarkStart w:id="232" w:name="_Toc28359039"/>
      <w:bookmarkStart w:id="233" w:name="_Toc28359116"/>
      <w:bookmarkStart w:id="234" w:name="_Toc35393660"/>
      <w:bookmarkStart w:id="235" w:name="_Toc35393829"/>
      <w:r>
        <w:rPr>
          <w:rFonts w:hint="eastAsia" w:ascii="仿宋" w:hAnsi="仿宋" w:eastAsia="仿宋" w:cs="宋体"/>
          <w:b w:val="0"/>
          <w:sz w:val="28"/>
          <w:szCs w:val="28"/>
        </w:rPr>
        <w:t>3.项目</w:t>
      </w:r>
      <w:r>
        <w:rPr>
          <w:rFonts w:ascii="仿宋" w:hAnsi="仿宋" w:eastAsia="仿宋" w:cs="宋体"/>
          <w:b w:val="0"/>
          <w:sz w:val="28"/>
          <w:szCs w:val="28"/>
        </w:rPr>
        <w:t>联系方式</w:t>
      </w:r>
      <w:bookmarkEnd w:id="232"/>
      <w:bookmarkEnd w:id="233"/>
      <w:bookmarkEnd w:id="234"/>
      <w:bookmarkEnd w:id="235"/>
    </w:p>
    <w:p>
      <w:pPr>
        <w:pStyle w:val="6"/>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widowControl/>
        <w:jc w:val="left"/>
        <w:rPr>
          <w:rFonts w:ascii="仿宋_GB2312" w:eastAsia="仿宋_GB2312"/>
          <w:b/>
          <w:bCs/>
          <w:kern w:val="44"/>
          <w:sz w:val="28"/>
          <w:szCs w:val="28"/>
        </w:rPr>
      </w:pPr>
      <w:r>
        <w:rPr>
          <w:rFonts w:ascii="仿宋_GB2312" w:eastAsia="仿宋_GB2312"/>
          <w:sz w:val="28"/>
          <w:szCs w:val="28"/>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36" w:name="_Toc28359040"/>
      <w:bookmarkStart w:id="237" w:name="_Toc35393830"/>
      <w:r>
        <w:rPr>
          <w:rFonts w:hint="eastAsia" w:ascii="华文中宋" w:hAnsi="华文中宋" w:eastAsia="华文中宋"/>
        </w:rPr>
        <w:t>合同公告</w:t>
      </w:r>
      <w:bookmarkEnd w:id="236"/>
      <w:bookmarkEnd w:id="237"/>
    </w:p>
    <w:p>
      <w:pPr>
        <w:rPr>
          <w:sz w:val="28"/>
          <w:szCs w:val="28"/>
        </w:rPr>
      </w:pPr>
    </w:p>
    <w:p>
      <w:pPr>
        <w:rPr>
          <w:rFonts w:ascii="黑体" w:hAnsi="黑体" w:eastAsia="黑体"/>
          <w:sz w:val="28"/>
          <w:szCs w:val="28"/>
        </w:rPr>
      </w:pPr>
      <w:r>
        <w:rPr>
          <w:rFonts w:hint="eastAsia" w:ascii="黑体" w:hAnsi="黑体" w:eastAsia="黑体"/>
          <w:sz w:val="28"/>
          <w:szCs w:val="28"/>
        </w:rPr>
        <w:t>一、合同编号：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二、合同名称：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三、项目编号（</w:t>
      </w:r>
      <w:r>
        <w:rPr>
          <w:rFonts w:hint="eastAsia" w:ascii="黑体" w:hAnsi="黑体" w:eastAsia="黑体"/>
          <w:i/>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五、合同主体</w:t>
      </w:r>
    </w:p>
    <w:p>
      <w:pPr>
        <w:ind w:firstLine="560" w:firstLineChars="200"/>
        <w:rPr>
          <w:rFonts w:ascii="仿宋" w:hAnsi="仿宋" w:eastAsia="仿宋"/>
          <w:sz w:val="28"/>
          <w:szCs w:val="28"/>
          <w:u w:val="single"/>
        </w:rPr>
      </w:pPr>
      <w:r>
        <w:rPr>
          <w:rFonts w:hint="eastAsia" w:ascii="仿宋" w:hAnsi="仿宋" w:eastAsia="仿宋"/>
          <w:sz w:val="28"/>
          <w:szCs w:val="28"/>
        </w:rPr>
        <w:t>采购人（甲方）：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供应商（乙方）：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六、合同主要信息</w:t>
      </w:r>
    </w:p>
    <w:p>
      <w:pPr>
        <w:ind w:firstLine="560" w:firstLineChars="200"/>
        <w:rPr>
          <w:rFonts w:ascii="仿宋" w:hAnsi="仿宋" w:eastAsia="仿宋"/>
          <w:sz w:val="28"/>
          <w:szCs w:val="28"/>
        </w:rPr>
      </w:pPr>
      <w:r>
        <w:rPr>
          <w:rFonts w:hint="eastAsia" w:ascii="仿宋" w:hAnsi="仿宋" w:eastAsia="仿宋"/>
          <w:sz w:val="28"/>
          <w:szCs w:val="28"/>
        </w:rPr>
        <w:t>主要标的名称：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规格型号（或服务要求）：</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主要标的数量：</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主要标的单价：</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合同金额：</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履约期限、地点等简要信息：</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i/>
          <w:iCs/>
          <w:sz w:val="28"/>
          <w:szCs w:val="28"/>
          <w:u w:val="single"/>
        </w:rPr>
        <w:t>（如公开招标、竞争性磋商、单一来源采购等）</w:t>
      </w:r>
    </w:p>
    <w:p>
      <w:pPr>
        <w:rPr>
          <w:rFonts w:ascii="黑体" w:hAnsi="黑体" w:eastAsia="黑体"/>
          <w:sz w:val="28"/>
          <w:szCs w:val="28"/>
        </w:rPr>
      </w:pPr>
      <w:r>
        <w:rPr>
          <w:rFonts w:hint="eastAsia" w:ascii="黑体" w:hAnsi="黑体" w:eastAsia="黑体"/>
          <w:sz w:val="28"/>
          <w:szCs w:val="28"/>
        </w:rPr>
        <w:t xml:space="preserve">七、合同签订日期： </w:t>
      </w:r>
      <w:r>
        <w:rPr>
          <w:rFonts w:hint="eastAsia" w:ascii="仿宋" w:hAnsi="仿宋" w:eastAsia="仿宋"/>
          <w:sz w:val="28"/>
          <w:szCs w:val="28"/>
          <w:u w:val="single"/>
        </w:rPr>
        <w:t xml:space="preserve"> 　　　　　　　　　　</w:t>
      </w:r>
    </w:p>
    <w:p>
      <w:pPr>
        <w:rPr>
          <w:rFonts w:ascii="黑体" w:hAnsi="黑体" w:eastAsia="黑体"/>
          <w:sz w:val="28"/>
          <w:szCs w:val="28"/>
        </w:rPr>
      </w:pPr>
      <w:r>
        <w:rPr>
          <w:rFonts w:hint="eastAsia" w:ascii="黑体" w:hAnsi="黑体" w:eastAsia="黑体"/>
          <w:sz w:val="28"/>
          <w:szCs w:val="28"/>
        </w:rPr>
        <w:t>八、合同公告日期：</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九、</w:t>
      </w:r>
      <w:r>
        <w:rPr>
          <w:rFonts w:ascii="黑体" w:hAnsi="黑体" w:eastAsia="黑体"/>
          <w:sz w:val="28"/>
          <w:szCs w:val="28"/>
        </w:rPr>
        <w:t>其他</w:t>
      </w:r>
      <w:r>
        <w:rPr>
          <w:rFonts w:hint="eastAsia" w:ascii="黑体" w:hAnsi="黑体" w:eastAsia="黑体"/>
          <w:sz w:val="28"/>
          <w:szCs w:val="28"/>
        </w:rPr>
        <w:t>补充事宜：</w:t>
      </w:r>
      <w:r>
        <w:rPr>
          <w:rFonts w:hint="eastAsia" w:ascii="仿宋" w:hAnsi="仿宋" w:eastAsia="仿宋"/>
          <w:sz w:val="28"/>
          <w:szCs w:val="28"/>
          <w:u w:val="single"/>
        </w:rPr>
        <w:t>　　　　　　　　　　　</w:t>
      </w:r>
    </w:p>
    <w:p>
      <w:pPr>
        <w:ind w:firstLine="560" w:firstLineChars="200"/>
        <w:rPr>
          <w:rFonts w:ascii="仿宋" w:hAnsi="仿宋" w:eastAsia="仿宋"/>
          <w:i/>
          <w:color w:val="FF0000"/>
          <w:sz w:val="30"/>
          <w:szCs w:val="30"/>
        </w:rPr>
      </w:pPr>
      <w:r>
        <w:rPr>
          <w:rFonts w:hint="eastAsia" w:ascii="仿宋" w:hAnsi="仿宋" w:eastAsia="仿宋"/>
          <w:sz w:val="28"/>
          <w:szCs w:val="28"/>
        </w:rPr>
        <w:t>附件：上传合同（</w:t>
      </w:r>
      <w:r>
        <w:rPr>
          <w:rFonts w:hint="eastAsia" w:ascii="仿宋" w:hAnsi="仿宋" w:eastAsia="仿宋"/>
          <w:i/>
          <w:sz w:val="28"/>
          <w:szCs w:val="28"/>
        </w:rPr>
        <w:t>采购人应当按照《政府采购法实施条例》有关要求，将政府采购合同中涉及国家秘密、商业秘密的内容删除后予以公开</w:t>
      </w:r>
      <w:r>
        <w:rPr>
          <w:rFonts w:hint="eastAsia" w:ascii="仿宋" w:hAnsi="仿宋" w:eastAsia="仿宋"/>
          <w:sz w:val="28"/>
          <w:szCs w:val="28"/>
        </w:rPr>
        <w:t>）</w:t>
      </w:r>
    </w:p>
    <w:p>
      <w:pPr>
        <w:widowControl/>
        <w:ind w:firstLine="560" w:firstLineChars="200"/>
        <w:jc w:val="left"/>
        <w:rPr>
          <w:rFonts w:ascii="仿宋" w:hAnsi="仿宋" w:eastAsia="仿宋"/>
          <w:sz w:val="28"/>
          <w:szCs w:val="28"/>
        </w:rPr>
      </w:pPr>
    </w:p>
    <w:p>
      <w:pPr>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r>
        <w:rPr>
          <w:rFonts w:ascii="仿宋_GB2312" w:eastAsia="仿宋_GB2312"/>
          <w:sz w:val="28"/>
          <w:szCs w:val="28"/>
        </w:rPr>
        <w:br w:type="page"/>
      </w:r>
      <w:bookmarkStart w:id="238" w:name="_Toc35393831"/>
      <w:bookmarkStart w:id="239" w:name="_Toc28359041"/>
      <w:r>
        <w:rPr>
          <w:rFonts w:hint="eastAsia" w:ascii="华文中宋" w:hAnsi="华文中宋" w:eastAsia="华文中宋"/>
        </w:rPr>
        <w:t>公共服务项目验收结果公告</w:t>
      </w:r>
      <w:bookmarkEnd w:id="238"/>
      <w:bookmarkEnd w:id="239"/>
    </w:p>
    <w:p>
      <w:pPr>
        <w:rPr>
          <w:rFonts w:ascii="黑体" w:hAnsi="黑体" w:eastAsia="黑体"/>
          <w:sz w:val="28"/>
          <w:szCs w:val="28"/>
        </w:rPr>
      </w:pPr>
      <w:r>
        <w:rPr>
          <w:rFonts w:hint="eastAsia" w:ascii="黑体" w:hAnsi="黑体" w:eastAsia="黑体"/>
          <w:sz w:val="28"/>
          <w:szCs w:val="28"/>
        </w:rPr>
        <w:t>一、合同编号：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二、合同名称：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五、合同主体</w:t>
      </w:r>
    </w:p>
    <w:p>
      <w:pPr>
        <w:ind w:firstLine="560" w:firstLineChars="200"/>
        <w:rPr>
          <w:rFonts w:ascii="仿宋" w:hAnsi="仿宋" w:eastAsia="仿宋"/>
          <w:sz w:val="28"/>
          <w:szCs w:val="28"/>
          <w:u w:val="single"/>
        </w:rPr>
      </w:pPr>
      <w:r>
        <w:rPr>
          <w:rFonts w:hint="eastAsia" w:ascii="仿宋" w:hAnsi="仿宋" w:eastAsia="仿宋"/>
          <w:sz w:val="28"/>
          <w:szCs w:val="28"/>
        </w:rPr>
        <w:t>采购人（甲方）：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 系 方 式：</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供应商（乙方）：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 系 方 式：</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六、合同主要信息</w:t>
      </w:r>
    </w:p>
    <w:p>
      <w:pPr>
        <w:ind w:firstLine="565" w:firstLineChars="202"/>
        <w:rPr>
          <w:rFonts w:ascii="仿宋" w:hAnsi="仿宋" w:eastAsia="仿宋"/>
          <w:sz w:val="28"/>
          <w:szCs w:val="28"/>
        </w:rPr>
      </w:pPr>
      <w:r>
        <w:rPr>
          <w:rFonts w:hint="eastAsia" w:ascii="仿宋" w:hAnsi="仿宋" w:eastAsia="仿宋"/>
          <w:sz w:val="28"/>
          <w:szCs w:val="28"/>
        </w:rPr>
        <w:t>服务内容：</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服务要求：</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服务期限：</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服务地点：</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七、验收日期：</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八、验收组成员（</w:t>
      </w:r>
      <w:r>
        <w:rPr>
          <w:rFonts w:hint="eastAsia" w:ascii="黑体" w:hAnsi="黑体" w:eastAsia="黑体"/>
          <w:i/>
          <w:sz w:val="28"/>
          <w:szCs w:val="28"/>
        </w:rPr>
        <w:t>应当邀请服务对象参与</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九、验收意见：</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十、</w:t>
      </w:r>
      <w:r>
        <w:rPr>
          <w:rFonts w:ascii="黑体" w:hAnsi="黑体" w:eastAsia="黑体"/>
          <w:sz w:val="28"/>
          <w:szCs w:val="28"/>
        </w:rPr>
        <w:t>其他</w:t>
      </w:r>
      <w:r>
        <w:rPr>
          <w:rFonts w:hint="eastAsia" w:ascii="黑体" w:hAnsi="黑体" w:eastAsia="黑体"/>
          <w:sz w:val="28"/>
          <w:szCs w:val="28"/>
        </w:rPr>
        <w:t>补充事宜：</w:t>
      </w:r>
      <w:r>
        <w:rPr>
          <w:rFonts w:hint="eastAsia" w:ascii="仿宋" w:hAnsi="仿宋" w:eastAsia="仿宋"/>
          <w:sz w:val="28"/>
          <w:szCs w:val="28"/>
          <w:u w:val="single"/>
        </w:rPr>
        <w:t>　　　　　　　　　　　</w:t>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0" w:name="_Toc28359042"/>
      <w:bookmarkStart w:id="241" w:name="_Toc35393832"/>
      <w:r>
        <w:rPr>
          <w:rFonts w:hint="eastAsia" w:ascii="华文中宋" w:hAnsi="华文中宋" w:eastAsia="华文中宋"/>
        </w:rPr>
        <w:t>单一来源采购公示</w:t>
      </w:r>
      <w:bookmarkEnd w:id="240"/>
      <w:bookmarkEnd w:id="241"/>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拟</w:t>
      </w:r>
      <w:r>
        <w:rPr>
          <w:rFonts w:ascii="仿宋" w:hAnsi="仿宋" w:eastAsia="仿宋"/>
          <w:sz w:val="28"/>
          <w:szCs w:val="28"/>
        </w:rPr>
        <w:t>采购的货物或服务的说明</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拟</w:t>
      </w:r>
      <w:r>
        <w:rPr>
          <w:rFonts w:ascii="仿宋" w:hAnsi="仿宋" w:eastAsia="仿宋"/>
          <w:sz w:val="28"/>
          <w:szCs w:val="28"/>
        </w:rPr>
        <w:t>采购的货物或服务的预算金额</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采用单一来源采购方式的原因及说明：</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二、拟定供应商信息</w:t>
      </w:r>
    </w:p>
    <w:p>
      <w:pPr>
        <w:ind w:firstLine="560" w:firstLineChars="200"/>
        <w:rPr>
          <w:rFonts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三、公示期限</w:t>
      </w:r>
    </w:p>
    <w:p>
      <w:pPr>
        <w:pStyle w:val="33"/>
        <w:ind w:left="-10" w:leftChars="-5" w:firstLine="560"/>
        <w:rPr>
          <w:rFonts w:ascii="仿宋" w:hAnsi="仿宋" w:eastAsia="仿宋"/>
          <w:sz w:val="28"/>
          <w:szCs w:val="28"/>
        </w:rPr>
      </w:pPr>
      <w:r>
        <w:rPr>
          <w:rFonts w:hint="eastAsia" w:ascii="仿宋" w:hAnsi="仿宋" w:eastAsia="仿宋"/>
          <w:sz w:val="28"/>
          <w:szCs w:val="28"/>
          <w:u w:val="single"/>
        </w:rPr>
        <w:t xml:space="preserve">　年　月　日  </w:t>
      </w:r>
      <w:r>
        <w:rPr>
          <w:rFonts w:hint="eastAsia" w:ascii="仿宋" w:hAnsi="仿宋" w:eastAsia="仿宋"/>
          <w:sz w:val="28"/>
          <w:szCs w:val="28"/>
        </w:rPr>
        <w:t>至</w:t>
      </w:r>
      <w:r>
        <w:rPr>
          <w:rFonts w:hint="eastAsia" w:ascii="仿宋" w:hAnsi="仿宋" w:eastAsia="仿宋"/>
          <w:sz w:val="28"/>
          <w:szCs w:val="28"/>
          <w:u w:val="single"/>
        </w:rPr>
        <w:t>　年　月　日</w:t>
      </w:r>
      <w:r>
        <w:rPr>
          <w:rFonts w:hint="eastAsia" w:ascii="仿宋" w:hAnsi="仿宋" w:eastAsia="仿宋"/>
          <w:iCs/>
          <w:sz w:val="28"/>
          <w:szCs w:val="28"/>
          <w:u w:val="single"/>
        </w:rPr>
        <w:t>（</w:t>
      </w:r>
      <w:r>
        <w:rPr>
          <w:rFonts w:hint="eastAsia" w:ascii="仿宋" w:hAnsi="仿宋" w:eastAsia="仿宋"/>
          <w:i/>
          <w:sz w:val="28"/>
          <w:szCs w:val="28"/>
          <w:u w:val="single"/>
        </w:rPr>
        <w:t>公示期限不得少于5个工作日</w:t>
      </w:r>
      <w:r>
        <w:rPr>
          <w:rFonts w:hint="eastAsia" w:ascii="仿宋" w:hAnsi="仿宋" w:eastAsia="仿宋"/>
          <w:iCs/>
          <w:sz w:val="28"/>
          <w:szCs w:val="28"/>
          <w:u w:val="single"/>
        </w:rPr>
        <w:t>）</w:t>
      </w:r>
    </w:p>
    <w:p>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pPr>
        <w:rPr>
          <w:rFonts w:ascii="黑体" w:hAnsi="黑体" w:eastAsia="黑体"/>
          <w:sz w:val="28"/>
          <w:szCs w:val="28"/>
        </w:rPr>
      </w:pPr>
      <w:r>
        <w:rPr>
          <w:rFonts w:hint="eastAsia" w:ascii="黑体" w:hAnsi="黑体" w:eastAsia="黑体"/>
          <w:sz w:val="28"/>
          <w:szCs w:val="28"/>
        </w:rPr>
        <w:t>五、联系方式</w:t>
      </w:r>
    </w:p>
    <w:p>
      <w:pPr>
        <w:ind w:firstLine="565" w:firstLineChars="202"/>
        <w:rPr>
          <w:rFonts w:ascii="仿宋" w:hAnsi="仿宋" w:eastAsia="仿宋"/>
          <w:sz w:val="28"/>
          <w:szCs w:val="28"/>
        </w:rPr>
      </w:pPr>
      <w:r>
        <w:rPr>
          <w:rFonts w:hint="eastAsia" w:ascii="仿宋" w:hAnsi="仿宋" w:eastAsia="仿宋"/>
          <w:sz w:val="28"/>
          <w:szCs w:val="28"/>
        </w:rPr>
        <w:t>1.采购人</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2.财政部门</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3.采购代理机构（如有）</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w:t>
      </w:r>
    </w:p>
    <w:p>
      <w:pPr>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ind w:firstLine="560" w:firstLineChars="200"/>
        <w:rPr>
          <w:rFonts w:ascii="仿宋" w:hAnsi="仿宋" w:eastAsia="仿宋"/>
          <w:sz w:val="28"/>
          <w:szCs w:val="28"/>
        </w:rPr>
      </w:pPr>
      <w:r>
        <w:rPr>
          <w:rFonts w:hint="eastAsia" w:ascii="仿宋" w:hAnsi="仿宋" w:eastAsia="仿宋"/>
          <w:sz w:val="28"/>
          <w:szCs w:val="28"/>
        </w:rPr>
        <w:t>专业人员论证意见（格式见附件）</w:t>
      </w:r>
    </w:p>
    <w:p>
      <w:pPr>
        <w:rPr>
          <w:rFonts w:ascii="仿宋" w:hAnsi="仿宋" w:eastAsia="仿宋"/>
          <w:sz w:val="28"/>
          <w:szCs w:val="28"/>
        </w:rPr>
      </w:pPr>
    </w:p>
    <w:p>
      <w:pPr>
        <w:rPr>
          <w:rFonts w:ascii="仿宋" w:hAnsi="仿宋" w:eastAsia="仿宋"/>
          <w:sz w:val="28"/>
          <w:szCs w:val="28"/>
        </w:rPr>
      </w:pPr>
      <w:r>
        <w:rPr>
          <w:rFonts w:ascii="仿宋" w:hAnsi="仿宋" w:eastAsia="仿宋"/>
          <w:sz w:val="28"/>
          <w:szCs w:val="28"/>
        </w:rPr>
        <w:br w:type="page"/>
      </w:r>
    </w:p>
    <w:p>
      <w:pPr>
        <w:jc w:val="left"/>
        <w:rPr>
          <w:rFonts w:ascii="仿宋" w:hAnsi="仿宋" w:eastAsia="仿宋"/>
          <w:sz w:val="28"/>
          <w:szCs w:val="28"/>
        </w:rPr>
      </w:pPr>
      <w:r>
        <w:rPr>
          <w:rFonts w:hint="eastAsia" w:ascii="仿宋" w:hAnsi="仿宋" w:eastAsia="仿宋"/>
          <w:sz w:val="28"/>
          <w:szCs w:val="28"/>
        </w:rPr>
        <w:t>附件</w:t>
      </w:r>
    </w:p>
    <w:p>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1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pPr>
              <w:rPr>
                <w:rFonts w:ascii="仿宋" w:hAnsi="仿宋" w:eastAsia="仿宋"/>
                <w:kern w:val="0"/>
                <w:sz w:val="28"/>
                <w:szCs w:val="28"/>
                <w:u w:val="single"/>
              </w:rPr>
            </w:pPr>
            <w:r>
              <w:rPr>
                <w:rFonts w:hint="eastAsia" w:ascii="仿宋" w:hAnsi="仿宋" w:eastAsia="仿宋"/>
                <w:kern w:val="0"/>
                <w:sz w:val="28"/>
                <w:szCs w:val="28"/>
                <w:u w:val="single"/>
              </w:rPr>
              <w:t>(</w:t>
            </w:r>
            <w:r>
              <w:rPr>
                <w:rFonts w:hint="eastAsia" w:ascii="仿宋" w:hAnsi="仿宋" w:eastAsia="仿宋" w:cs="宋体"/>
                <w:i/>
                <w:iCs/>
                <w:kern w:val="0"/>
                <w:sz w:val="29"/>
                <w:szCs w:val="29"/>
                <w:u w:val="single"/>
              </w:rPr>
              <w:t>专业人员论证意见应当完整、清晰和明确的表达从唯一供应商处采购的理由</w:t>
            </w:r>
            <w:r>
              <w:rPr>
                <w:rFonts w:hint="eastAsia" w:ascii="仿宋" w:hAnsi="仿宋" w:eastAsia="仿宋"/>
                <w:kern w:val="0"/>
                <w:sz w:val="28"/>
                <w:szCs w:val="2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tcPr>
          <w:p>
            <w:pPr>
              <w:rPr>
                <w:rFonts w:ascii="仿宋" w:hAnsi="仿宋" w:eastAsia="仿宋"/>
                <w:kern w:val="0"/>
                <w:sz w:val="28"/>
                <w:szCs w:val="28"/>
              </w:rPr>
            </w:pPr>
          </w:p>
        </w:tc>
        <w:tc>
          <w:tcPr>
            <w:tcW w:w="3231" w:type="dxa"/>
          </w:tcPr>
          <w:p>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rPr>
              <w:t>年 月 日</w:t>
            </w:r>
          </w:p>
        </w:tc>
      </w:tr>
    </w:tbl>
    <w:p>
      <w:pPr>
        <w:widowControl/>
        <w:jc w:val="left"/>
        <w:rPr>
          <w:rFonts w:ascii="仿宋" w:hAnsi="仿宋" w:eastAsia="仿宋"/>
          <w:sz w:val="28"/>
          <w:szCs w:val="28"/>
        </w:rPr>
      </w:pPr>
      <w:r>
        <w:rPr>
          <w:rFonts w:hint="eastAsia" w:ascii="仿宋" w:hAnsi="仿宋" w:eastAsia="仿宋"/>
          <w:sz w:val="28"/>
          <w:szCs w:val="28"/>
        </w:rPr>
        <w:t>注：本表格中专业人员论证意见由专业人员手工填写。</w:t>
      </w:r>
    </w:p>
    <w:p>
      <w:pPr>
        <w:widowControl/>
        <w:jc w:val="left"/>
        <w:rPr>
          <w:rFonts w:asciiTheme="minorHAnsi" w:hAnsiTheme="minorHAnsi" w:eastAsiaTheme="minorEastAsia" w:cstheme="minorBidi"/>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2" w:name="_Toc28359043"/>
      <w:bookmarkStart w:id="243" w:name="_Toc35393833"/>
      <w:r>
        <w:rPr>
          <w:rFonts w:hint="eastAsia" w:ascii="华文中宋" w:hAnsi="华文中宋" w:eastAsia="华文中宋"/>
        </w:rPr>
        <w:t>投诉处理结果公告</w:t>
      </w:r>
      <w:bookmarkEnd w:id="242"/>
      <w:bookmarkEnd w:id="243"/>
    </w:p>
    <w:p>
      <w:pPr>
        <w:rPr>
          <w:rFonts w:ascii="黑体" w:hAnsi="黑体" w:eastAsia="黑体"/>
          <w:sz w:val="28"/>
          <w:szCs w:val="28"/>
        </w:rPr>
      </w:pPr>
      <w:r>
        <w:rPr>
          <w:rFonts w:hint="eastAsia" w:ascii="黑体" w:hAnsi="黑体" w:eastAsia="黑体"/>
          <w:sz w:val="28"/>
          <w:szCs w:val="28"/>
        </w:rPr>
        <w:t>一、项目编号（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投诉 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被投诉人：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相关供应商：</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当 事 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rPr>
          <w:rFonts w:ascii="黑体" w:hAnsi="黑体" w:eastAsia="黑体"/>
          <w:sz w:val="28"/>
          <w:szCs w:val="28"/>
          <w:u w:val="single"/>
        </w:rPr>
      </w:pPr>
    </w:p>
    <w:p>
      <w:pPr>
        <w:rPr>
          <w:rFonts w:ascii="黑体" w:hAnsi="黑体" w:eastAsia="黑体"/>
          <w:sz w:val="28"/>
          <w:szCs w:val="28"/>
        </w:rPr>
      </w:pPr>
      <w:r>
        <w:rPr>
          <w:rFonts w:hint="eastAsia" w:ascii="黑体" w:hAnsi="黑体" w:eastAsia="黑体"/>
          <w:sz w:val="28"/>
          <w:szCs w:val="28"/>
        </w:rPr>
        <w:t>五、处理依据及结果</w:t>
      </w:r>
    </w:p>
    <w:p>
      <w:pPr>
        <w:rPr>
          <w:rFonts w:ascii="黑体" w:hAnsi="黑体" w:eastAsia="黑体"/>
          <w:sz w:val="28"/>
          <w:szCs w:val="28"/>
          <w:u w:val="single"/>
        </w:rPr>
      </w:pP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rPr>
          <w:rFonts w:ascii="仿宋" w:hAnsi="仿宋" w:eastAsia="仿宋"/>
          <w:sz w:val="28"/>
          <w:szCs w:val="28"/>
          <w:u w:val="single"/>
        </w:rPr>
      </w:pPr>
    </w:p>
    <w:p>
      <w:pPr>
        <w:widowControl/>
        <w:ind w:right="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执法机关名称</w:t>
      </w:r>
      <w:r>
        <w:rPr>
          <w:rFonts w:hint="eastAsia" w:ascii="仿宋" w:hAnsi="仿宋" w:eastAsia="仿宋"/>
          <w:sz w:val="28"/>
          <w:szCs w:val="28"/>
        </w:rPr>
        <w:t>）</w:t>
      </w:r>
    </w:p>
    <w:p>
      <w:pPr>
        <w:widowControl/>
        <w:ind w:right="20"/>
        <w:jc w:val="right"/>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月   日</w:t>
      </w:r>
    </w:p>
    <w:p>
      <w:pPr>
        <w:widowControl/>
        <w:ind w:right="300"/>
        <w:jc w:val="righ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4" w:name="_Toc35393834"/>
      <w:bookmarkStart w:id="245" w:name="_Toc28359044"/>
      <w:r>
        <w:rPr>
          <w:rFonts w:hint="eastAsia" w:ascii="华文中宋" w:hAnsi="华文中宋" w:eastAsia="华文中宋"/>
        </w:rPr>
        <w:t>监督检查处理结果公告</w:t>
      </w:r>
      <w:bookmarkEnd w:id="244"/>
      <w:bookmarkEnd w:id="245"/>
    </w:p>
    <w:p>
      <w:pPr>
        <w:rPr>
          <w:rFonts w:ascii="黑体" w:hAnsi="黑体" w:eastAsia="黑体"/>
          <w:sz w:val="28"/>
          <w:szCs w:val="28"/>
        </w:rPr>
      </w:pPr>
      <w:r>
        <w:rPr>
          <w:rFonts w:hint="eastAsia" w:ascii="黑体" w:hAnsi="黑体" w:eastAsia="黑体"/>
          <w:sz w:val="28"/>
          <w:szCs w:val="28"/>
        </w:rPr>
        <w:t>一、项目编号（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当事人2：</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ascii="仿宋" w:hAnsi="仿宋" w:eastAsia="仿宋"/>
          <w:sz w:val="28"/>
          <w:szCs w:val="28"/>
        </w:rPr>
        <w:t>……</w:t>
      </w:r>
    </w:p>
    <w:p>
      <w:pPr>
        <w:rPr>
          <w:rFonts w:ascii="黑体" w:hAnsi="黑体" w:eastAsia="黑体"/>
          <w:sz w:val="28"/>
          <w:szCs w:val="28"/>
        </w:rPr>
      </w:pPr>
      <w:r>
        <w:rPr>
          <w:rFonts w:hint="eastAsia" w:ascii="黑体" w:hAnsi="黑体" w:eastAsia="黑体"/>
          <w:sz w:val="28"/>
          <w:szCs w:val="28"/>
        </w:rPr>
        <w:t>四、基本情况</w:t>
      </w:r>
    </w:p>
    <w:p>
      <w:pPr>
        <w:rPr>
          <w:rFonts w:ascii="黑体" w:hAnsi="黑体" w:eastAsia="黑体"/>
          <w:sz w:val="28"/>
          <w:szCs w:val="28"/>
          <w:u w:val="single"/>
        </w:rPr>
      </w:pPr>
    </w:p>
    <w:p>
      <w:pPr>
        <w:rPr>
          <w:rFonts w:ascii="黑体" w:hAnsi="黑体" w:eastAsia="黑体"/>
          <w:sz w:val="28"/>
          <w:szCs w:val="28"/>
        </w:rPr>
      </w:pPr>
      <w:r>
        <w:rPr>
          <w:rFonts w:hint="eastAsia" w:ascii="黑体" w:hAnsi="黑体" w:eastAsia="黑体"/>
          <w:sz w:val="28"/>
          <w:szCs w:val="28"/>
        </w:rPr>
        <w:t>五、处理依据及结果</w:t>
      </w:r>
    </w:p>
    <w:p>
      <w:pPr>
        <w:rPr>
          <w:rFonts w:ascii="黑体" w:hAnsi="黑体" w:eastAsia="黑体"/>
          <w:sz w:val="28"/>
          <w:szCs w:val="28"/>
          <w:u w:val="single"/>
        </w:rPr>
      </w:pP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rPr>
          <w:rFonts w:ascii="仿宋" w:hAnsi="仿宋" w:eastAsia="仿宋"/>
          <w:sz w:val="28"/>
          <w:szCs w:val="28"/>
          <w:u w:val="single"/>
        </w:rPr>
      </w:pPr>
    </w:p>
    <w:p>
      <w:pPr>
        <w:rPr>
          <w:sz w:val="28"/>
          <w:szCs w:val="28"/>
        </w:rPr>
      </w:pPr>
    </w:p>
    <w:p>
      <w:pPr>
        <w:rPr>
          <w:sz w:val="28"/>
          <w:szCs w:val="28"/>
        </w:rPr>
      </w:pPr>
    </w:p>
    <w:p>
      <w:pPr>
        <w:widowControl/>
        <w:ind w:right="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执法机关名称</w:t>
      </w:r>
      <w:r>
        <w:rPr>
          <w:rFonts w:hint="eastAsia" w:ascii="仿宋" w:hAnsi="仿宋" w:eastAsia="仿宋"/>
          <w:sz w:val="28"/>
          <w:szCs w:val="28"/>
        </w:rPr>
        <w:t>）</w:t>
      </w:r>
    </w:p>
    <w:p>
      <w:pPr>
        <w:widowControl/>
        <w:ind w:right="300"/>
        <w:jc w:val="right"/>
        <w:rPr>
          <w:rFonts w:ascii="仿宋" w:hAnsi="仿宋" w:eastAsia="仿宋"/>
          <w:sz w:val="28"/>
          <w:szCs w:val="28"/>
        </w:rPr>
      </w:pPr>
      <w:r>
        <w:rPr>
          <w:rFonts w:hint="eastAsia" w:ascii="仿宋" w:hAnsi="仿宋" w:eastAsia="仿宋"/>
          <w:sz w:val="28"/>
          <w:szCs w:val="28"/>
        </w:rPr>
        <w:t>年     月     日</w:t>
      </w:r>
    </w:p>
    <w:p>
      <w:pPr>
        <w:widowControl/>
        <w:ind w:right="300"/>
        <w:jc w:val="righ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6" w:name="_Toc28359045"/>
      <w:bookmarkStart w:id="247" w:name="_Toc35393835"/>
      <w:r>
        <w:rPr>
          <w:rFonts w:hint="eastAsia" w:ascii="华文中宋" w:hAnsi="华文中宋" w:eastAsia="华文中宋"/>
        </w:rPr>
        <w:t>集中采购机构考核结果公告</w:t>
      </w:r>
      <w:bookmarkEnd w:id="246"/>
      <w:bookmarkEnd w:id="247"/>
    </w:p>
    <w:p>
      <w:pPr>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一、考核单位名称：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二、被考核单位名称：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三、考核内容</w:t>
      </w:r>
    </w:p>
    <w:p>
      <w:pPr>
        <w:pStyle w:val="33"/>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四、考核方法</w:t>
      </w:r>
    </w:p>
    <w:p>
      <w:pPr>
        <w:pStyle w:val="33"/>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五、工作成效及存在问题</w:t>
      </w:r>
    </w:p>
    <w:p>
      <w:pPr>
        <w:pStyle w:val="33"/>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六、考核结果</w:t>
      </w:r>
    </w:p>
    <w:p>
      <w:pPr>
        <w:pStyle w:val="33"/>
        <w:ind w:left="720" w:firstLine="0" w:firstLineChars="0"/>
        <w:rPr>
          <w:rFonts w:ascii="黑体" w:hAnsi="黑体" w:eastAsia="黑体"/>
          <w:sz w:val="28"/>
          <w:szCs w:val="28"/>
        </w:rPr>
      </w:pPr>
    </w:p>
    <w:p>
      <w:pPr>
        <w:rPr>
          <w:rFonts w:ascii="黑体" w:hAnsi="黑体" w:eastAsia="黑体" w:cs="仿宋"/>
          <w:sz w:val="28"/>
          <w:szCs w:val="28"/>
        </w:rPr>
      </w:pPr>
      <w:r>
        <w:rPr>
          <w:rFonts w:hint="eastAsia" w:ascii="黑体" w:hAnsi="黑体" w:eastAsia="黑体" w:cs="仿宋"/>
          <w:sz w:val="28"/>
          <w:szCs w:val="28"/>
        </w:rPr>
        <w:t>七、其他补充事宜</w:t>
      </w:r>
    </w:p>
    <w:p>
      <w:pPr>
        <w:pStyle w:val="33"/>
        <w:ind w:left="720" w:firstLine="0" w:firstLineChars="0"/>
        <w:rPr>
          <w:rFonts w:ascii="仿宋" w:hAnsi="仿宋" w:eastAsia="仿宋"/>
          <w:sz w:val="28"/>
          <w:szCs w:val="28"/>
        </w:rPr>
      </w:pPr>
    </w:p>
    <w:p>
      <w:pPr>
        <w:jc w:val="center"/>
        <w:rPr>
          <w:rFonts w:ascii="仿宋" w:hAnsi="仿宋" w:eastAsia="仿宋"/>
          <w:sz w:val="28"/>
          <w:szCs w:val="28"/>
          <w:u w:val="single"/>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widowControl/>
        <w:ind w:right="300"/>
        <w:jc w:val="right"/>
        <w:rPr>
          <w:rFonts w:ascii="仿宋" w:hAnsi="仿宋" w:eastAsia="仿宋"/>
          <w:sz w:val="28"/>
          <w:szCs w:val="28"/>
        </w:rPr>
      </w:pPr>
      <w:r>
        <w:rPr>
          <w:rFonts w:hint="eastAsia" w:ascii="仿宋" w:hAnsi="仿宋" w:eastAsia="仿宋"/>
          <w:sz w:val="28"/>
          <w:szCs w:val="28"/>
        </w:rPr>
        <w:t>年     月     日</w:t>
      </w:r>
    </w:p>
    <w:p>
      <w:pPr>
        <w:rPr>
          <w:rFonts w:ascii="仿宋" w:hAnsi="仿宋" w:eastAsia="仿宋"/>
          <w:sz w:val="28"/>
          <w:szCs w:val="28"/>
        </w:rPr>
      </w:pP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71A5296"/>
    <w:rsid w:val="19CC64F6"/>
    <w:rsid w:val="217C6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7"/>
    <w:qFormat/>
    <w:uiPriority w:val="0"/>
    <w:rPr>
      <w:rFonts w:ascii="宋体" w:hAnsi="Courier New" w:eastAsiaTheme="minorEastAsia" w:cstheme="minorBidi"/>
      <w:szCs w:val="22"/>
    </w:rPr>
  </w:style>
  <w:style w:type="paragraph" w:styleId="7">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9"/>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30"/>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1"/>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uiPriority w:val="99"/>
    <w:rPr>
      <w:rFonts w:hint="eastAsia" w:ascii="微软雅黑" w:hAnsi="微软雅黑" w:eastAsia="微软雅黑" w:cs="微软雅黑"/>
      <w:color w:val="02396F"/>
      <w:u w:val="single"/>
    </w:rPr>
  </w:style>
  <w:style w:type="character" w:styleId="20">
    <w:name w:val="Hyperlink"/>
    <w:basedOn w:val="18"/>
    <w:unhideWhenUsed/>
    <w:qFormat/>
    <w:uiPriority w:val="99"/>
    <w:rPr>
      <w:color w:val="0000FF" w:themeColor="hyperlink"/>
      <w:u w:val="single"/>
    </w:rPr>
  </w:style>
  <w:style w:type="character" w:styleId="21">
    <w:name w:val="annotation reference"/>
    <w:basedOn w:val="18"/>
    <w:semiHidden/>
    <w:unhideWhenUsed/>
    <w:qFormat/>
    <w:uiPriority w:val="99"/>
    <w:rPr>
      <w:sz w:val="21"/>
      <w:szCs w:val="21"/>
    </w:rPr>
  </w:style>
  <w:style w:type="character" w:customStyle="1" w:styleId="22">
    <w:name w:val="页眉 Char"/>
    <w:basedOn w:val="18"/>
    <w:link w:val="10"/>
    <w:qFormat/>
    <w:uiPriority w:val="99"/>
    <w:rPr>
      <w:sz w:val="18"/>
      <w:szCs w:val="18"/>
    </w:rPr>
  </w:style>
  <w:style w:type="character" w:customStyle="1" w:styleId="23">
    <w:name w:val="页脚 Char"/>
    <w:basedOn w:val="18"/>
    <w:link w:val="9"/>
    <w:uiPriority w:val="99"/>
    <w:rPr>
      <w:sz w:val="18"/>
      <w:szCs w:val="18"/>
    </w:rPr>
  </w:style>
  <w:style w:type="character" w:customStyle="1" w:styleId="24">
    <w:name w:val="标题 1 Char"/>
    <w:basedOn w:val="18"/>
    <w:link w:val="2"/>
    <w:qFormat/>
    <w:uiPriority w:val="9"/>
    <w:rPr>
      <w:rFonts w:ascii="Times New Roman" w:hAnsi="Times New Roman" w:eastAsia="宋体" w:cs="Times New Roman"/>
      <w:b/>
      <w:bCs/>
      <w:kern w:val="44"/>
      <w:sz w:val="44"/>
      <w:szCs w:val="44"/>
    </w:rPr>
  </w:style>
  <w:style w:type="character" w:customStyle="1" w:styleId="25">
    <w:name w:val="标题 2 Char"/>
    <w:basedOn w:val="18"/>
    <w:link w:val="3"/>
    <w:qFormat/>
    <w:uiPriority w:val="0"/>
    <w:rPr>
      <w:rFonts w:ascii="Arial" w:hAnsi="Arial" w:eastAsia="黑体" w:cs="Arial"/>
      <w:b/>
      <w:bCs/>
      <w:sz w:val="32"/>
      <w:szCs w:val="32"/>
    </w:rPr>
  </w:style>
  <w:style w:type="character" w:customStyle="1" w:styleId="26">
    <w:name w:val="批注文字 Char"/>
    <w:basedOn w:val="18"/>
    <w:link w:val="4"/>
    <w:semiHidden/>
    <w:qFormat/>
    <w:uiPriority w:val="99"/>
    <w:rPr>
      <w:rFonts w:ascii="Times New Roman" w:hAnsi="Times New Roman" w:eastAsia="宋体" w:cs="Times New Roman"/>
      <w:szCs w:val="21"/>
    </w:rPr>
  </w:style>
  <w:style w:type="character" w:customStyle="1" w:styleId="27">
    <w:name w:val="纯文本 Char"/>
    <w:basedOn w:val="18"/>
    <w:link w:val="6"/>
    <w:qFormat/>
    <w:uiPriority w:val="0"/>
    <w:rPr>
      <w:rFonts w:ascii="宋体" w:hAnsi="Courier New"/>
    </w:rPr>
  </w:style>
  <w:style w:type="character" w:customStyle="1" w:styleId="28">
    <w:name w:val="日期 Char"/>
    <w:basedOn w:val="18"/>
    <w:link w:val="7"/>
    <w:qFormat/>
    <w:uiPriority w:val="0"/>
    <w:rPr>
      <w:rFonts w:ascii="宋体" w:hAnsi="Times New Roman" w:eastAsia="宋体" w:cs="宋体"/>
      <w:kern w:val="0"/>
      <w:sz w:val="24"/>
      <w:szCs w:val="24"/>
    </w:rPr>
  </w:style>
  <w:style w:type="character" w:customStyle="1" w:styleId="29">
    <w:name w:val="批注框文本 Char"/>
    <w:basedOn w:val="18"/>
    <w:link w:val="8"/>
    <w:semiHidden/>
    <w:qFormat/>
    <w:uiPriority w:val="99"/>
    <w:rPr>
      <w:rFonts w:ascii="Times New Roman" w:hAnsi="Times New Roman" w:eastAsia="宋体" w:cs="Times New Roman"/>
      <w:sz w:val="18"/>
      <w:szCs w:val="18"/>
    </w:rPr>
  </w:style>
  <w:style w:type="character" w:customStyle="1" w:styleId="30">
    <w:name w:val="正文文本 2 Char"/>
    <w:basedOn w:val="18"/>
    <w:link w:val="13"/>
    <w:qFormat/>
    <w:uiPriority w:val="0"/>
    <w:rPr>
      <w:rFonts w:ascii="Times New Roman" w:hAnsi="Times New Roman" w:eastAsia="宋体" w:cs="Times New Roman"/>
      <w:szCs w:val="21"/>
    </w:rPr>
  </w:style>
  <w:style w:type="character" w:customStyle="1" w:styleId="31">
    <w:name w:val="批注主题 Char"/>
    <w:basedOn w:val="26"/>
    <w:link w:val="15"/>
    <w:semiHidden/>
    <w:qFormat/>
    <w:uiPriority w:val="99"/>
    <w:rPr>
      <w:rFonts w:ascii="Times New Roman" w:hAnsi="Times New Roman" w:eastAsia="宋体" w:cs="Times New Roman"/>
      <w:b/>
      <w:bCs/>
      <w:szCs w:val="21"/>
    </w:rPr>
  </w:style>
  <w:style w:type="character" w:customStyle="1" w:styleId="32">
    <w:name w:val="纯文本 字符"/>
    <w:basedOn w:val="18"/>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qowt-font10-gbk"/>
    <w:basedOn w:val="18"/>
    <w:qFormat/>
    <w:uiPriority w:val="0"/>
  </w:style>
  <w:style w:type="character" w:customStyle="1" w:styleId="38">
    <w:name w:val="redfilefwwh"/>
    <w:basedOn w:val="18"/>
    <w:uiPriority w:val="0"/>
    <w:rPr>
      <w:color w:val="BA2636"/>
      <w:sz w:val="18"/>
      <w:szCs w:val="18"/>
    </w:rPr>
  </w:style>
  <w:style w:type="character" w:customStyle="1" w:styleId="39">
    <w:name w:val="gjfg"/>
    <w:basedOn w:val="18"/>
    <w:uiPriority w:val="0"/>
  </w:style>
  <w:style w:type="character" w:customStyle="1" w:styleId="40">
    <w:name w:val="redfilenumber"/>
    <w:basedOn w:val="18"/>
    <w:uiPriority w:val="0"/>
    <w:rPr>
      <w:color w:val="BA2636"/>
      <w:sz w:val="18"/>
      <w:szCs w:val="18"/>
    </w:rPr>
  </w:style>
  <w:style w:type="character" w:customStyle="1" w:styleId="41">
    <w:name w:val="prev"/>
    <w:basedOn w:val="18"/>
    <w:uiPriority w:val="0"/>
    <w:rPr>
      <w:rFonts w:ascii="微软雅黑" w:hAnsi="微软雅黑" w:eastAsia="微软雅黑" w:cs="微软雅黑"/>
      <w:sz w:val="21"/>
      <w:szCs w:val="21"/>
      <w:bdr w:val="none" w:color="auto" w:sz="0" w:space="0"/>
    </w:rPr>
  </w:style>
  <w:style w:type="character" w:customStyle="1" w:styleId="42">
    <w:name w:val="prev1"/>
    <w:basedOn w:val="18"/>
    <w:uiPriority w:val="0"/>
    <w:rPr>
      <w:color w:val="888888"/>
    </w:rPr>
  </w:style>
  <w:style w:type="character" w:customStyle="1" w:styleId="43">
    <w:name w:val="cfdate"/>
    <w:basedOn w:val="18"/>
    <w:uiPriority w:val="0"/>
    <w:rPr>
      <w:color w:val="333333"/>
      <w:sz w:val="18"/>
      <w:szCs w:val="18"/>
    </w:rPr>
  </w:style>
  <w:style w:type="character" w:customStyle="1" w:styleId="44">
    <w:name w:val="qxdate"/>
    <w:basedOn w:val="18"/>
    <w:uiPriority w:val="0"/>
    <w:rPr>
      <w:color w:val="333333"/>
      <w:sz w:val="18"/>
      <w:szCs w:val="18"/>
    </w:rPr>
  </w:style>
  <w:style w:type="character" w:customStyle="1" w:styleId="45">
    <w:name w:val="next"/>
    <w:basedOn w:val="18"/>
    <w:uiPriority w:val="0"/>
    <w:rPr>
      <w:rFonts w:hint="eastAsia" w:ascii="微软雅黑" w:hAnsi="微软雅黑" w:eastAsia="微软雅黑" w:cs="微软雅黑"/>
      <w:sz w:val="21"/>
      <w:szCs w:val="21"/>
      <w:bdr w:val="none" w:color="auto" w:sz="0" w:space="0"/>
    </w:rPr>
  </w:style>
  <w:style w:type="character" w:customStyle="1" w:styleId="46">
    <w:name w:val="next1"/>
    <w:basedOn w:val="18"/>
    <w:uiPriority w:val="0"/>
    <w:rPr>
      <w:color w:val="888888"/>
    </w:rPr>
  </w:style>
  <w:style w:type="character" w:customStyle="1" w:styleId="47">
    <w:name w:val="displayarti"/>
    <w:basedOn w:val="18"/>
    <w:uiPriority w:val="0"/>
    <w:rPr>
      <w:color w:val="FFFFFF"/>
      <w:shd w:val="clear" w:fill="A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1203</Words>
  <Characters>6858</Characters>
  <Lines>57</Lines>
  <Paragraphs>16</Paragraphs>
  <TotalTime>56</TotalTime>
  <ScaleCrop>false</ScaleCrop>
  <LinksUpToDate>false</LinksUpToDate>
  <CharactersWithSpaces>8045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刘慧婷</cp:lastModifiedBy>
  <cp:lastPrinted>2021-03-04T02:11:16Z</cp:lastPrinted>
  <dcterms:modified xsi:type="dcterms:W3CDTF">2021-03-04T02:16:58Z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