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E8" w:rsidRDefault="00C87CE3">
      <w:pPr>
        <w:spacing w:line="460" w:lineRule="exact"/>
        <w:jc w:val="left"/>
        <w:rPr>
          <w:rFonts w:ascii="Times New Roman" w:eastAsia="方正黑体简体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方正黑体简体" w:hAnsi="Times New Roman" w:cs="Times New Roman"/>
          <w:sz w:val="30"/>
          <w:szCs w:val="30"/>
        </w:rPr>
        <w:t>附件</w:t>
      </w:r>
      <w:r>
        <w:rPr>
          <w:rFonts w:ascii="Times New Roman" w:eastAsia="方正黑体简体" w:hAnsi="Times New Roman" w:cs="Times New Roman"/>
          <w:sz w:val="30"/>
          <w:szCs w:val="30"/>
        </w:rPr>
        <w:t>2</w:t>
      </w:r>
    </w:p>
    <w:p w:rsidR="008A34E8" w:rsidRPr="005A5F4A" w:rsidRDefault="00C87CE3">
      <w:pPr>
        <w:spacing w:line="4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5A5F4A">
        <w:rPr>
          <w:rFonts w:ascii="方正小标宋_GBK" w:eastAsia="方正小标宋_GBK" w:hAnsi="Times New Roman" w:cs="Times New Roman" w:hint="eastAsia"/>
          <w:sz w:val="44"/>
          <w:szCs w:val="44"/>
        </w:rPr>
        <w:t>惠州市设施农用地（种植业）管理清单</w:t>
      </w:r>
    </w:p>
    <w:tbl>
      <w:tblPr>
        <w:tblStyle w:val="1"/>
        <w:tblW w:w="15802" w:type="dxa"/>
        <w:jc w:val="center"/>
        <w:tblInd w:w="-352" w:type="dxa"/>
        <w:tblLayout w:type="fixed"/>
        <w:tblLook w:val="04A0" w:firstRow="1" w:lastRow="0" w:firstColumn="1" w:lastColumn="0" w:noHBand="0" w:noVBand="1"/>
      </w:tblPr>
      <w:tblGrid>
        <w:gridCol w:w="993"/>
        <w:gridCol w:w="783"/>
        <w:gridCol w:w="453"/>
        <w:gridCol w:w="567"/>
        <w:gridCol w:w="1984"/>
        <w:gridCol w:w="6372"/>
        <w:gridCol w:w="4650"/>
      </w:tblGrid>
      <w:tr w:rsidR="00757A4E" w:rsidRPr="00757A4E" w:rsidTr="00757A4E">
        <w:trPr>
          <w:trHeight w:val="325"/>
          <w:jc w:val="center"/>
        </w:trPr>
        <w:tc>
          <w:tcPr>
            <w:tcW w:w="993" w:type="dxa"/>
            <w:vMerge w:val="restart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大类</w:t>
            </w:r>
          </w:p>
        </w:tc>
        <w:tc>
          <w:tcPr>
            <w:tcW w:w="783" w:type="dxa"/>
            <w:vMerge w:val="restart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中类</w:t>
            </w:r>
          </w:p>
        </w:tc>
        <w:tc>
          <w:tcPr>
            <w:tcW w:w="1020" w:type="dxa"/>
            <w:gridSpan w:val="2"/>
            <w:vMerge w:val="restart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小类</w:t>
            </w:r>
          </w:p>
        </w:tc>
        <w:tc>
          <w:tcPr>
            <w:tcW w:w="1984" w:type="dxa"/>
            <w:vMerge w:val="restart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设施名称</w:t>
            </w:r>
          </w:p>
        </w:tc>
        <w:tc>
          <w:tcPr>
            <w:tcW w:w="11022" w:type="dxa"/>
            <w:gridSpan w:val="2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管理清单</w:t>
            </w:r>
          </w:p>
        </w:tc>
      </w:tr>
      <w:tr w:rsidR="00757A4E" w:rsidRPr="00757A4E" w:rsidTr="00757A4E">
        <w:trPr>
          <w:trHeight w:val="250"/>
          <w:jc w:val="center"/>
        </w:trPr>
        <w:tc>
          <w:tcPr>
            <w:tcW w:w="993" w:type="dxa"/>
            <w:vMerge/>
            <w:vAlign w:val="center"/>
          </w:tcPr>
          <w:p w:rsidR="008A34E8" w:rsidRPr="005A5F4A" w:rsidRDefault="008A34E8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8A34E8" w:rsidRPr="005A5F4A" w:rsidRDefault="008A34E8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:rsidR="008A34E8" w:rsidRPr="005A5F4A" w:rsidRDefault="008A34E8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A34E8" w:rsidRPr="005A5F4A" w:rsidRDefault="008A34E8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正面管理清单</w:t>
            </w:r>
          </w:p>
        </w:tc>
        <w:tc>
          <w:tcPr>
            <w:tcW w:w="4650" w:type="dxa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负面管理清单</w:t>
            </w:r>
          </w:p>
        </w:tc>
      </w:tr>
      <w:tr w:rsidR="00757A4E" w:rsidRPr="00757A4E" w:rsidTr="005A5F4A">
        <w:trPr>
          <w:trHeight w:val="3146"/>
          <w:jc w:val="center"/>
        </w:trPr>
        <w:tc>
          <w:tcPr>
            <w:tcW w:w="993" w:type="dxa"/>
            <w:vMerge w:val="restart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种植类</w:t>
            </w:r>
          </w:p>
        </w:tc>
        <w:tc>
          <w:tcPr>
            <w:tcW w:w="783" w:type="dxa"/>
            <w:vMerge w:val="restart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种植</w:t>
            </w:r>
          </w:p>
          <w:p w:rsidR="008A34E8" w:rsidRPr="005A5F4A" w:rsidRDefault="00C87CE3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大棚</w:t>
            </w:r>
          </w:p>
        </w:tc>
        <w:tc>
          <w:tcPr>
            <w:tcW w:w="453" w:type="dxa"/>
            <w:vMerge w:val="restart"/>
            <w:vAlign w:val="center"/>
          </w:tcPr>
          <w:p w:rsidR="008A34E8" w:rsidRPr="005A5F4A" w:rsidRDefault="00C87CE3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按农</w:t>
            </w:r>
          </w:p>
          <w:p w:rsidR="008A34E8" w:rsidRPr="005A5F4A" w:rsidRDefault="00C87CE3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用地</w:t>
            </w:r>
          </w:p>
          <w:p w:rsidR="008A34E8" w:rsidRPr="005A5F4A" w:rsidRDefault="00C87CE3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567" w:type="dxa"/>
            <w:vAlign w:val="center"/>
          </w:tcPr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生产</w:t>
            </w:r>
          </w:p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设施</w:t>
            </w:r>
          </w:p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用地</w:t>
            </w:r>
          </w:p>
        </w:tc>
        <w:tc>
          <w:tcPr>
            <w:tcW w:w="1984" w:type="dxa"/>
            <w:vAlign w:val="center"/>
          </w:tcPr>
          <w:p w:rsidR="008A34E8" w:rsidRPr="005A5F4A" w:rsidRDefault="00C87CE3" w:rsidP="005A5F4A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种植生产设施大棚</w:t>
            </w:r>
          </w:p>
        </w:tc>
        <w:tc>
          <w:tcPr>
            <w:tcW w:w="6372" w:type="dxa"/>
          </w:tcPr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、符合土地利用总体规划，用地规模按实际需要确定，农地农用；</w:t>
            </w:r>
          </w:p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种植设施建设应尽量选用荒山荒坡、滩涂等未利用地和低效闲置的土地，也可使用一般耕地，不需落实占补平衡。不破坏耕作层的，可以使用永久基本农田，不需补划；破坏耕地耕作层，但由于位置关系难以避让永久基本农田的，允许使用永久基本农田但必须补划；</w:t>
            </w:r>
          </w:p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、设施农用地由农村集体经济组织或经营者向乡镇政府备案，乡镇政府定期汇总后汇交县级自然资源主管部门；</w:t>
            </w:r>
          </w:p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、符合《广东省保护耕作层的设施大棚建设技术规范（试行）》要求；</w:t>
            </w:r>
          </w:p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、设施农用地不再使用的，必须恢复原用途。</w:t>
            </w:r>
          </w:p>
        </w:tc>
        <w:tc>
          <w:tcPr>
            <w:tcW w:w="4650" w:type="dxa"/>
          </w:tcPr>
          <w:p w:rsidR="008A34E8" w:rsidRPr="005A5F4A" w:rsidRDefault="008A34E8" w:rsidP="005A5F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涉及补划基本农田的，须经县级自然资源主管部门同意后方可动工建设；</w:t>
            </w:r>
          </w:p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、不得采用外来废渣等会污染或破坏耕地的材料来填充土壤；</w:t>
            </w:r>
          </w:p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、不能修建永久性建筑物，不能硬化固化耕作层；</w:t>
            </w:r>
          </w:p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、禁止借设施农业发展名义实施非农建设。</w:t>
            </w:r>
          </w:p>
        </w:tc>
      </w:tr>
      <w:tr w:rsidR="00757A4E" w:rsidRPr="00757A4E" w:rsidTr="005A5F4A">
        <w:trPr>
          <w:trHeight w:val="1260"/>
          <w:jc w:val="center"/>
        </w:trPr>
        <w:tc>
          <w:tcPr>
            <w:tcW w:w="993" w:type="dxa"/>
            <w:vMerge/>
            <w:vAlign w:val="center"/>
          </w:tcPr>
          <w:p w:rsidR="008A34E8" w:rsidRPr="005A5F4A" w:rsidRDefault="008A34E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8A34E8" w:rsidRPr="005A5F4A" w:rsidRDefault="008A34E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vAlign w:val="center"/>
          </w:tcPr>
          <w:p w:rsidR="008A34E8" w:rsidRPr="005A5F4A" w:rsidRDefault="008A34E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附属</w:t>
            </w:r>
          </w:p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及配</w:t>
            </w:r>
          </w:p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套设</w:t>
            </w:r>
          </w:p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施用</w:t>
            </w:r>
          </w:p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1984" w:type="dxa"/>
            <w:vAlign w:val="center"/>
          </w:tcPr>
          <w:p w:rsidR="008A34E8" w:rsidRPr="005A5F4A" w:rsidRDefault="00C87CE3" w:rsidP="005A5F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附属设施（如设施农业生产资料存放、产品临时存放、分包装、冷链仓库、农机临时存放、设施项目区内生产路等），规模粮食种植基地配套设施。</w:t>
            </w:r>
          </w:p>
        </w:tc>
        <w:tc>
          <w:tcPr>
            <w:tcW w:w="6372" w:type="dxa"/>
          </w:tcPr>
          <w:p w:rsidR="008A34E8" w:rsidRPr="005A5F4A" w:rsidRDefault="00C87CE3" w:rsidP="005A5F4A">
            <w:pPr>
              <w:numPr>
                <w:ilvl w:val="0"/>
                <w:numId w:val="1"/>
              </w:num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所有附属设施总用地规模控制在设施农业用地规模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以内，最多不超过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亩；</w:t>
            </w:r>
          </w:p>
          <w:p w:rsidR="008A34E8" w:rsidRPr="005A5F4A" w:rsidRDefault="00C87CE3" w:rsidP="005A5F4A">
            <w:pPr>
              <w:numPr>
                <w:ilvl w:val="0"/>
                <w:numId w:val="1"/>
              </w:num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规模化种植面积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亩以内的粮食生产基地的粮食晒场、烘干等配套设施总用地控制在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亩以内，种植面积超过这个规模的，可适当扩大，但不能超过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亩；</w:t>
            </w:r>
          </w:p>
          <w:p w:rsidR="008A34E8" w:rsidRPr="005A5F4A" w:rsidRDefault="00C87CE3" w:rsidP="005A5F4A">
            <w:pPr>
              <w:numPr>
                <w:ilvl w:val="0"/>
                <w:numId w:val="1"/>
              </w:num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场内生产道路采用素土或泥结砂路面，宽度不超过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米；</w:t>
            </w:r>
          </w:p>
          <w:p w:rsidR="008A34E8" w:rsidRPr="005A5F4A" w:rsidRDefault="00C87CE3" w:rsidP="005A5F4A">
            <w:pPr>
              <w:numPr>
                <w:ilvl w:val="0"/>
                <w:numId w:val="1"/>
              </w:num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设施农用地由农村集体经济组织或经营者向乡镇政府备案，乡镇政府定期汇总后汇交县级自然资源主管部门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650" w:type="dxa"/>
          </w:tcPr>
          <w:p w:rsidR="008A34E8" w:rsidRPr="005A5F4A" w:rsidRDefault="008A34E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4E8" w:rsidRPr="005A5F4A" w:rsidRDefault="008A34E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防止利用混凝土固化耕作层。</w:t>
            </w:r>
          </w:p>
        </w:tc>
      </w:tr>
    </w:tbl>
    <w:p w:rsidR="008A34E8" w:rsidRPr="005A5F4A" w:rsidRDefault="00C87CE3">
      <w:pPr>
        <w:spacing w:line="4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5A5F4A">
        <w:rPr>
          <w:rFonts w:ascii="方正小标宋_GBK" w:eastAsia="方正小标宋_GBK" w:hAnsi="Times New Roman" w:cs="Times New Roman" w:hint="eastAsia"/>
          <w:sz w:val="44"/>
          <w:szCs w:val="44"/>
        </w:rPr>
        <w:lastRenderedPageBreak/>
        <w:t>惠州市设施农用地（畜禽养殖）管理清单</w:t>
      </w:r>
    </w:p>
    <w:tbl>
      <w:tblPr>
        <w:tblStyle w:val="2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48"/>
        <w:gridCol w:w="720"/>
        <w:gridCol w:w="842"/>
        <w:gridCol w:w="2578"/>
        <w:gridCol w:w="5218"/>
        <w:gridCol w:w="3828"/>
      </w:tblGrid>
      <w:tr w:rsidR="008A34E8" w:rsidTr="005A5F4A">
        <w:tc>
          <w:tcPr>
            <w:tcW w:w="851" w:type="dxa"/>
            <w:vMerge w:val="restart"/>
            <w:vAlign w:val="center"/>
          </w:tcPr>
          <w:p w:rsidR="008A34E8" w:rsidRPr="005A5F4A" w:rsidRDefault="00C87CE3">
            <w:pPr>
              <w:spacing w:line="480" w:lineRule="auto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大类</w:t>
            </w:r>
          </w:p>
        </w:tc>
        <w:tc>
          <w:tcPr>
            <w:tcW w:w="848" w:type="dxa"/>
            <w:vMerge w:val="restart"/>
            <w:vAlign w:val="center"/>
          </w:tcPr>
          <w:p w:rsidR="008A34E8" w:rsidRPr="005A5F4A" w:rsidRDefault="00C87CE3">
            <w:pPr>
              <w:spacing w:line="480" w:lineRule="auto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中类</w:t>
            </w:r>
          </w:p>
        </w:tc>
        <w:tc>
          <w:tcPr>
            <w:tcW w:w="1562" w:type="dxa"/>
            <w:gridSpan w:val="2"/>
            <w:vMerge w:val="restart"/>
            <w:vAlign w:val="center"/>
          </w:tcPr>
          <w:p w:rsidR="008A34E8" w:rsidRPr="005A5F4A" w:rsidRDefault="00C87CE3">
            <w:pPr>
              <w:spacing w:line="480" w:lineRule="auto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小类</w:t>
            </w:r>
          </w:p>
        </w:tc>
        <w:tc>
          <w:tcPr>
            <w:tcW w:w="2578" w:type="dxa"/>
            <w:vMerge w:val="restart"/>
          </w:tcPr>
          <w:p w:rsidR="008A34E8" w:rsidRPr="005A5F4A" w:rsidRDefault="00C87CE3">
            <w:pPr>
              <w:spacing w:line="480" w:lineRule="auto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设施名称</w:t>
            </w:r>
          </w:p>
        </w:tc>
        <w:tc>
          <w:tcPr>
            <w:tcW w:w="9046" w:type="dxa"/>
            <w:gridSpan w:val="2"/>
          </w:tcPr>
          <w:p w:rsidR="008A34E8" w:rsidRPr="005A5F4A" w:rsidRDefault="00C87CE3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管理清单</w:t>
            </w:r>
          </w:p>
        </w:tc>
      </w:tr>
      <w:tr w:rsidR="008A34E8" w:rsidTr="005A5F4A">
        <w:tc>
          <w:tcPr>
            <w:tcW w:w="851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8A34E8" w:rsidRPr="005A5F4A" w:rsidRDefault="008A34E8">
            <w:pPr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8A34E8" w:rsidRPr="005A5F4A" w:rsidRDefault="00C87CE3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正面管理清单</w:t>
            </w:r>
          </w:p>
        </w:tc>
        <w:tc>
          <w:tcPr>
            <w:tcW w:w="3828" w:type="dxa"/>
          </w:tcPr>
          <w:p w:rsidR="008A34E8" w:rsidRPr="005A5F4A" w:rsidRDefault="00C87CE3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负面管理清单</w:t>
            </w:r>
          </w:p>
        </w:tc>
      </w:tr>
      <w:tr w:rsidR="008A34E8" w:rsidTr="005A5F4A">
        <w:trPr>
          <w:trHeight w:val="4296"/>
        </w:trPr>
        <w:tc>
          <w:tcPr>
            <w:tcW w:w="851" w:type="dxa"/>
            <w:vMerge w:val="restart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养殖</w:t>
            </w:r>
          </w:p>
        </w:tc>
        <w:tc>
          <w:tcPr>
            <w:tcW w:w="848" w:type="dxa"/>
            <w:vMerge w:val="restart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畜禽</w:t>
            </w:r>
          </w:p>
        </w:tc>
        <w:tc>
          <w:tcPr>
            <w:tcW w:w="720" w:type="dxa"/>
            <w:vMerge w:val="restart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按农用地管理</w:t>
            </w:r>
          </w:p>
        </w:tc>
        <w:tc>
          <w:tcPr>
            <w:tcW w:w="842" w:type="dxa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生产设</w:t>
            </w:r>
          </w:p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施用地</w:t>
            </w:r>
          </w:p>
        </w:tc>
        <w:tc>
          <w:tcPr>
            <w:tcW w:w="2578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畜禽舍（含场区内通道）、畜禽有机物处置等生产设施及绿化隔离带</w:t>
            </w:r>
          </w:p>
        </w:tc>
        <w:tc>
          <w:tcPr>
            <w:tcW w:w="5218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、符合土地利用总体规划。用地规模按实际需要确定；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养殖设施建设应尽量选用荒山荒坡、滩涂等未利用地和低效闲置的土地，也可使用一般耕地，不需落实占补平衡。养殖设施原则上不得使用永久基本农田，涉及少量永久基本农田确实难以避让的，允许使用但必须补划；</w:t>
            </w:r>
          </w:p>
          <w:p w:rsidR="008A34E8" w:rsidRPr="005A5F4A" w:rsidRDefault="00C87CE3"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、设施农用地由农村集体经济组织或经营者向乡镇政府备案，乡镇政府定期汇总后汇交县级自然资源主管部门；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、尽量减少对耕作层破坏；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、设施农用地不再使用的，必须恢复原用途；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、场内道路宽度不超过</w:t>
            </w: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米，采用素土路面。</w:t>
            </w:r>
          </w:p>
        </w:tc>
        <w:tc>
          <w:tcPr>
            <w:tcW w:w="3828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、禁止在禁养区建设；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涉及补划基本农田的，须经县级自然资源主管部门同意后方可动工建设；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、禁止占用基本农田，禁止污染环境。</w:t>
            </w:r>
          </w:p>
        </w:tc>
      </w:tr>
      <w:tr w:rsidR="008A34E8" w:rsidTr="005A5F4A">
        <w:trPr>
          <w:trHeight w:val="1683"/>
        </w:trPr>
        <w:tc>
          <w:tcPr>
            <w:tcW w:w="851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附属设施用地</w:t>
            </w:r>
          </w:p>
        </w:tc>
        <w:tc>
          <w:tcPr>
            <w:tcW w:w="2578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养殖必须配套的畜禽粪便、污水等废弃物收集、处理环保设施、检验检疫用地、有机肥生产设施用地。</w:t>
            </w:r>
          </w:p>
        </w:tc>
        <w:tc>
          <w:tcPr>
            <w:tcW w:w="5218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、规模化场内所有附属设施总用地规模控制在设施农业用地规模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以内（其中：养牛、养羊的控制在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以内），最多不超过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亩（生猪养殖除外）；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、用地结束后，应复垦为原有地类；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设施农用地由农村集体经济组织或经营者向乡镇政府备案，乡镇政府定期汇总后汇交县级自然资源主管部门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3828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禁止污染环境。</w:t>
            </w:r>
          </w:p>
        </w:tc>
      </w:tr>
    </w:tbl>
    <w:p w:rsidR="008A34E8" w:rsidRDefault="008A34E8">
      <w:pPr>
        <w:spacing w:line="4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8A34E8" w:rsidRPr="005A5F4A" w:rsidRDefault="00C87CE3">
      <w:pPr>
        <w:spacing w:line="4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5A5F4A">
        <w:rPr>
          <w:rFonts w:ascii="方正小标宋_GBK" w:eastAsia="方正小标宋_GBK" w:hAnsi="Times New Roman" w:cs="Times New Roman" w:hint="eastAsia"/>
          <w:sz w:val="44"/>
          <w:szCs w:val="44"/>
        </w:rPr>
        <w:lastRenderedPageBreak/>
        <w:t>惠州市设施农用地（水产养殖）管理清单</w:t>
      </w:r>
    </w:p>
    <w:p w:rsidR="008A34E8" w:rsidRDefault="008A34E8">
      <w:pPr>
        <w:spacing w:line="4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Style w:val="3"/>
        <w:tblW w:w="14713" w:type="dxa"/>
        <w:jc w:val="center"/>
        <w:tblInd w:w="-422" w:type="dxa"/>
        <w:tblLayout w:type="fixed"/>
        <w:tblLook w:val="04A0" w:firstRow="1" w:lastRow="0" w:firstColumn="1" w:lastColumn="0" w:noHBand="0" w:noVBand="1"/>
      </w:tblPr>
      <w:tblGrid>
        <w:gridCol w:w="1065"/>
        <w:gridCol w:w="797"/>
        <w:gridCol w:w="660"/>
        <w:gridCol w:w="810"/>
        <w:gridCol w:w="2535"/>
        <w:gridCol w:w="4800"/>
        <w:gridCol w:w="4046"/>
      </w:tblGrid>
      <w:tr w:rsidR="008A34E8" w:rsidTr="005A5F4A">
        <w:trPr>
          <w:jc w:val="center"/>
        </w:trPr>
        <w:tc>
          <w:tcPr>
            <w:tcW w:w="1065" w:type="dxa"/>
            <w:vMerge w:val="restart"/>
            <w:vAlign w:val="center"/>
          </w:tcPr>
          <w:p w:rsidR="008A34E8" w:rsidRPr="005A5F4A" w:rsidRDefault="00C87CE3">
            <w:pPr>
              <w:spacing w:line="480" w:lineRule="auto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大类</w:t>
            </w:r>
          </w:p>
        </w:tc>
        <w:tc>
          <w:tcPr>
            <w:tcW w:w="797" w:type="dxa"/>
            <w:vMerge w:val="restart"/>
            <w:vAlign w:val="center"/>
          </w:tcPr>
          <w:p w:rsidR="008A34E8" w:rsidRPr="005A5F4A" w:rsidRDefault="00C87CE3">
            <w:pPr>
              <w:spacing w:line="480" w:lineRule="auto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中类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8A34E8" w:rsidRPr="005A5F4A" w:rsidRDefault="00C87CE3">
            <w:pPr>
              <w:spacing w:line="480" w:lineRule="auto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小类</w:t>
            </w:r>
          </w:p>
        </w:tc>
        <w:tc>
          <w:tcPr>
            <w:tcW w:w="2535" w:type="dxa"/>
            <w:vMerge w:val="restart"/>
          </w:tcPr>
          <w:p w:rsidR="008A34E8" w:rsidRPr="005A5F4A" w:rsidRDefault="00C87CE3">
            <w:pPr>
              <w:spacing w:line="480" w:lineRule="auto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设施名称</w:t>
            </w:r>
          </w:p>
        </w:tc>
        <w:tc>
          <w:tcPr>
            <w:tcW w:w="8846" w:type="dxa"/>
            <w:gridSpan w:val="2"/>
          </w:tcPr>
          <w:p w:rsidR="008A34E8" w:rsidRPr="005A5F4A" w:rsidRDefault="00C87CE3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管理清单</w:t>
            </w:r>
          </w:p>
        </w:tc>
      </w:tr>
      <w:tr w:rsidR="008A34E8" w:rsidTr="005A5F4A">
        <w:trPr>
          <w:jc w:val="center"/>
        </w:trPr>
        <w:tc>
          <w:tcPr>
            <w:tcW w:w="1065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8A34E8" w:rsidRPr="005A5F4A" w:rsidRDefault="008A34E8">
            <w:pPr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8A34E8" w:rsidRPr="005A5F4A" w:rsidRDefault="00C87CE3">
            <w:pPr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正面管理清单</w:t>
            </w:r>
          </w:p>
        </w:tc>
        <w:tc>
          <w:tcPr>
            <w:tcW w:w="4046" w:type="dxa"/>
          </w:tcPr>
          <w:p w:rsidR="008A34E8" w:rsidRPr="005A5F4A" w:rsidRDefault="00C87CE3">
            <w:pPr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eastAsia="方正黑体简体" w:hAnsi="Times New Roman" w:cs="Times New Roman" w:hint="eastAsia"/>
                <w:sz w:val="24"/>
                <w:szCs w:val="24"/>
              </w:rPr>
              <w:t>负面管理清单</w:t>
            </w:r>
          </w:p>
        </w:tc>
      </w:tr>
      <w:tr w:rsidR="008A34E8" w:rsidTr="005A5F4A">
        <w:trPr>
          <w:trHeight w:val="2681"/>
          <w:jc w:val="center"/>
        </w:trPr>
        <w:tc>
          <w:tcPr>
            <w:tcW w:w="1065" w:type="dxa"/>
            <w:vMerge w:val="restart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养殖类</w:t>
            </w:r>
          </w:p>
        </w:tc>
        <w:tc>
          <w:tcPr>
            <w:tcW w:w="797" w:type="dxa"/>
            <w:vMerge w:val="restart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水产</w:t>
            </w:r>
          </w:p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养殖</w:t>
            </w:r>
          </w:p>
        </w:tc>
        <w:tc>
          <w:tcPr>
            <w:tcW w:w="660" w:type="dxa"/>
            <w:vMerge w:val="restart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按原</w:t>
            </w:r>
          </w:p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地类</w:t>
            </w:r>
          </w:p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810" w:type="dxa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生产</w:t>
            </w:r>
          </w:p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设施</w:t>
            </w:r>
          </w:p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用地</w:t>
            </w:r>
          </w:p>
        </w:tc>
        <w:tc>
          <w:tcPr>
            <w:tcW w:w="2535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水产养殖池塘、工厂化养殖池和进排水渠道等。</w:t>
            </w:r>
          </w:p>
        </w:tc>
        <w:tc>
          <w:tcPr>
            <w:tcW w:w="4800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、符合土地利用总体规划；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尽量利用现有的坑塘水面进行建设，也可使用一般耕地，不需落实占补平衡。养殖设施原则上不得使用永久基本农田，涉及少量永久基本农田确实难以避让的，允许使用但必须补划；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、设施农用地由农村集体经济组织或经营者向乡镇政府备案，乡镇政府定期汇总后汇交县级自然资源主管部门；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、尽量利用现有的排水渠道、生产道、塘坝，场内生产道宽度不超过</w:t>
            </w: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米，采用素土或泥结砂路面；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、设施农用地不再使用的，必须恢复原用途。</w:t>
            </w:r>
          </w:p>
        </w:tc>
        <w:tc>
          <w:tcPr>
            <w:tcW w:w="4046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涉及补划基本农田的，须经县级自然资源主管部门同意后方可动工建设；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、不能修建永久性建筑物。</w:t>
            </w:r>
          </w:p>
        </w:tc>
      </w:tr>
      <w:tr w:rsidR="008A34E8" w:rsidTr="005A5F4A">
        <w:trPr>
          <w:trHeight w:val="1083"/>
          <w:jc w:val="center"/>
        </w:trPr>
        <w:tc>
          <w:tcPr>
            <w:tcW w:w="1065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vAlign w:val="center"/>
          </w:tcPr>
          <w:p w:rsidR="008A34E8" w:rsidRPr="005A5F4A" w:rsidRDefault="008A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附属</w:t>
            </w:r>
          </w:p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设施</w:t>
            </w:r>
          </w:p>
          <w:p w:rsidR="008A34E8" w:rsidRPr="005A5F4A" w:rsidRDefault="00C8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用地</w:t>
            </w:r>
          </w:p>
        </w:tc>
        <w:tc>
          <w:tcPr>
            <w:tcW w:w="2535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附属设施（如设施农业生产资料存放、临时管护室等直接服务于设施农业设施）。</w:t>
            </w:r>
          </w:p>
        </w:tc>
        <w:tc>
          <w:tcPr>
            <w:tcW w:w="4800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、所有附属设施总用地规模控制在设施农业用地规模</w:t>
            </w: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以内；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、采用轻便环保材料进行搭建；</w:t>
            </w:r>
          </w:p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5A5F4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设施农用地由农村集体经济组织或经营者向乡镇政府备案，乡镇政府定期汇总后汇交县级自然资源主管部门</w:t>
            </w: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046" w:type="dxa"/>
            <w:vAlign w:val="center"/>
          </w:tcPr>
          <w:p w:rsidR="008A34E8" w:rsidRPr="005A5F4A" w:rsidRDefault="00C8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4A">
              <w:rPr>
                <w:rFonts w:ascii="Times New Roman" w:hAnsi="Times New Roman" w:cs="Times New Roman" w:hint="eastAsia"/>
                <w:sz w:val="24"/>
                <w:szCs w:val="24"/>
              </w:rPr>
              <w:t>不能修建永久性建筑物。</w:t>
            </w:r>
          </w:p>
        </w:tc>
      </w:tr>
    </w:tbl>
    <w:p w:rsidR="008A34E8" w:rsidRDefault="008A34E8">
      <w:pPr>
        <w:spacing w:line="4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sectPr w:rsidR="008A34E8" w:rsidSect="005A5F4A">
      <w:footerReference w:type="default" r:id="rId10"/>
      <w:pgSz w:w="16838" w:h="11906" w:orient="landscape"/>
      <w:pgMar w:top="1418" w:right="1418" w:bottom="1418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14C" w:rsidRDefault="000D414C">
      <w:r>
        <w:separator/>
      </w:r>
    </w:p>
  </w:endnote>
  <w:endnote w:type="continuationSeparator" w:id="0">
    <w:p w:rsidR="000D414C" w:rsidRDefault="000D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91" w:rsidRDefault="00733891">
    <w:pPr>
      <w:pStyle w:val="a5"/>
      <w:jc w:val="center"/>
    </w:pPr>
  </w:p>
  <w:p w:rsidR="00733891" w:rsidRDefault="007338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14C" w:rsidRDefault="000D414C">
      <w:r>
        <w:separator/>
      </w:r>
    </w:p>
  </w:footnote>
  <w:footnote w:type="continuationSeparator" w:id="0">
    <w:p w:rsidR="000D414C" w:rsidRDefault="000D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CBB07F"/>
    <w:multiLevelType w:val="singleLevel"/>
    <w:tmpl w:val="A4CBB07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志军">
    <w15:presenceInfo w15:providerId="None" w15:userId="刘志军"/>
  </w15:person>
  <w15:person w15:author="钟威">
    <w15:presenceInfo w15:providerId="None" w15:userId="钟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420"/>
  <w:drawingGridHorizontalSpacing w:val="105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1354"/>
    <w:rsid w:val="000142E6"/>
    <w:rsid w:val="00076960"/>
    <w:rsid w:val="000A7BB2"/>
    <w:rsid w:val="000B02B7"/>
    <w:rsid w:val="000B1AB9"/>
    <w:rsid w:val="000D414C"/>
    <w:rsid w:val="00186825"/>
    <w:rsid w:val="00226E29"/>
    <w:rsid w:val="00237D47"/>
    <w:rsid w:val="00261F13"/>
    <w:rsid w:val="002663E1"/>
    <w:rsid w:val="002B0650"/>
    <w:rsid w:val="002C0B18"/>
    <w:rsid w:val="002C18AD"/>
    <w:rsid w:val="00314CC9"/>
    <w:rsid w:val="00344787"/>
    <w:rsid w:val="003768D1"/>
    <w:rsid w:val="003A2BBE"/>
    <w:rsid w:val="0041504F"/>
    <w:rsid w:val="00416F56"/>
    <w:rsid w:val="00473BE4"/>
    <w:rsid w:val="0048010E"/>
    <w:rsid w:val="00481D12"/>
    <w:rsid w:val="004828C6"/>
    <w:rsid w:val="00526080"/>
    <w:rsid w:val="00541926"/>
    <w:rsid w:val="00552F32"/>
    <w:rsid w:val="00564641"/>
    <w:rsid w:val="005832E5"/>
    <w:rsid w:val="00593A61"/>
    <w:rsid w:val="005A5F4A"/>
    <w:rsid w:val="005B0AAE"/>
    <w:rsid w:val="005B21ED"/>
    <w:rsid w:val="005B4588"/>
    <w:rsid w:val="005D1928"/>
    <w:rsid w:val="00602C0C"/>
    <w:rsid w:val="00612A1C"/>
    <w:rsid w:val="00680560"/>
    <w:rsid w:val="007214AC"/>
    <w:rsid w:val="00733891"/>
    <w:rsid w:val="00754689"/>
    <w:rsid w:val="00757A4E"/>
    <w:rsid w:val="00762EC5"/>
    <w:rsid w:val="007F1036"/>
    <w:rsid w:val="007F66F4"/>
    <w:rsid w:val="008106FA"/>
    <w:rsid w:val="0081715E"/>
    <w:rsid w:val="008243FB"/>
    <w:rsid w:val="00865871"/>
    <w:rsid w:val="008976A0"/>
    <w:rsid w:val="008A34E8"/>
    <w:rsid w:val="008B145C"/>
    <w:rsid w:val="008C4F59"/>
    <w:rsid w:val="008C5933"/>
    <w:rsid w:val="008F5AE2"/>
    <w:rsid w:val="00917D86"/>
    <w:rsid w:val="009358A7"/>
    <w:rsid w:val="00946246"/>
    <w:rsid w:val="009914C5"/>
    <w:rsid w:val="0099700A"/>
    <w:rsid w:val="009B0F6F"/>
    <w:rsid w:val="009B6632"/>
    <w:rsid w:val="009C0A4E"/>
    <w:rsid w:val="009D7F25"/>
    <w:rsid w:val="00A3459C"/>
    <w:rsid w:val="00AA3BBD"/>
    <w:rsid w:val="00AC130A"/>
    <w:rsid w:val="00B07FB4"/>
    <w:rsid w:val="00BB6253"/>
    <w:rsid w:val="00BF7610"/>
    <w:rsid w:val="00C34B07"/>
    <w:rsid w:val="00C35CCB"/>
    <w:rsid w:val="00C835A3"/>
    <w:rsid w:val="00C87CE3"/>
    <w:rsid w:val="00CF2661"/>
    <w:rsid w:val="00D401DE"/>
    <w:rsid w:val="00D61126"/>
    <w:rsid w:val="00DC7A0B"/>
    <w:rsid w:val="00E16D10"/>
    <w:rsid w:val="00E50357"/>
    <w:rsid w:val="00E515BC"/>
    <w:rsid w:val="00E61D8C"/>
    <w:rsid w:val="00E709D6"/>
    <w:rsid w:val="00E74020"/>
    <w:rsid w:val="00E740B2"/>
    <w:rsid w:val="00E75858"/>
    <w:rsid w:val="00E84574"/>
    <w:rsid w:val="00E915D6"/>
    <w:rsid w:val="00EB6F6C"/>
    <w:rsid w:val="00EC241A"/>
    <w:rsid w:val="00EF7D9B"/>
    <w:rsid w:val="00F0028E"/>
    <w:rsid w:val="00F17D72"/>
    <w:rsid w:val="00F62B88"/>
    <w:rsid w:val="00FA42CF"/>
    <w:rsid w:val="00FC78F9"/>
    <w:rsid w:val="00FE7CA3"/>
    <w:rsid w:val="00FF14B4"/>
    <w:rsid w:val="01F71F61"/>
    <w:rsid w:val="02873F62"/>
    <w:rsid w:val="02A438BD"/>
    <w:rsid w:val="02C711EF"/>
    <w:rsid w:val="036434EB"/>
    <w:rsid w:val="03897491"/>
    <w:rsid w:val="038E3F5A"/>
    <w:rsid w:val="0398333C"/>
    <w:rsid w:val="03C74DA4"/>
    <w:rsid w:val="04801CF4"/>
    <w:rsid w:val="04844615"/>
    <w:rsid w:val="05F24F2E"/>
    <w:rsid w:val="088703F7"/>
    <w:rsid w:val="09432789"/>
    <w:rsid w:val="09BE1011"/>
    <w:rsid w:val="0C301FCE"/>
    <w:rsid w:val="0C927212"/>
    <w:rsid w:val="0E062DE4"/>
    <w:rsid w:val="101A3858"/>
    <w:rsid w:val="103C544D"/>
    <w:rsid w:val="104C1876"/>
    <w:rsid w:val="107A247B"/>
    <w:rsid w:val="11945563"/>
    <w:rsid w:val="11B94121"/>
    <w:rsid w:val="12127492"/>
    <w:rsid w:val="13173772"/>
    <w:rsid w:val="14565C51"/>
    <w:rsid w:val="14F525F9"/>
    <w:rsid w:val="160E672A"/>
    <w:rsid w:val="161C20E8"/>
    <w:rsid w:val="16357D54"/>
    <w:rsid w:val="17E072F1"/>
    <w:rsid w:val="18CF4E5F"/>
    <w:rsid w:val="1A2A274B"/>
    <w:rsid w:val="1E6C1976"/>
    <w:rsid w:val="1E7D1167"/>
    <w:rsid w:val="223A135E"/>
    <w:rsid w:val="22CE2B66"/>
    <w:rsid w:val="22D52FBE"/>
    <w:rsid w:val="25AE1B44"/>
    <w:rsid w:val="26605866"/>
    <w:rsid w:val="28022316"/>
    <w:rsid w:val="28273DC6"/>
    <w:rsid w:val="285C6552"/>
    <w:rsid w:val="2A3E160B"/>
    <w:rsid w:val="2B0B7F33"/>
    <w:rsid w:val="2B8275C6"/>
    <w:rsid w:val="2D151527"/>
    <w:rsid w:val="2D7105FD"/>
    <w:rsid w:val="2E857125"/>
    <w:rsid w:val="2EDF2FD1"/>
    <w:rsid w:val="2EEF5995"/>
    <w:rsid w:val="2F046EB0"/>
    <w:rsid w:val="2FFC0448"/>
    <w:rsid w:val="310D5958"/>
    <w:rsid w:val="31333ECE"/>
    <w:rsid w:val="31B91F4C"/>
    <w:rsid w:val="31EB609D"/>
    <w:rsid w:val="333E1E76"/>
    <w:rsid w:val="34BF3F99"/>
    <w:rsid w:val="35F61D48"/>
    <w:rsid w:val="361A4A63"/>
    <w:rsid w:val="36A856A4"/>
    <w:rsid w:val="36B420D1"/>
    <w:rsid w:val="3711790E"/>
    <w:rsid w:val="39B83133"/>
    <w:rsid w:val="3A2E4312"/>
    <w:rsid w:val="3A6641AB"/>
    <w:rsid w:val="3B355B43"/>
    <w:rsid w:val="3BF24ED6"/>
    <w:rsid w:val="3C5F4D33"/>
    <w:rsid w:val="3C946E9C"/>
    <w:rsid w:val="3E124341"/>
    <w:rsid w:val="3E49230E"/>
    <w:rsid w:val="3F860AEB"/>
    <w:rsid w:val="43FA3DFB"/>
    <w:rsid w:val="43FC13EC"/>
    <w:rsid w:val="442B5AF0"/>
    <w:rsid w:val="443F5840"/>
    <w:rsid w:val="446A5F32"/>
    <w:rsid w:val="44F62FD8"/>
    <w:rsid w:val="45380CE3"/>
    <w:rsid w:val="455577CB"/>
    <w:rsid w:val="459E5974"/>
    <w:rsid w:val="45DB1BAF"/>
    <w:rsid w:val="46160C51"/>
    <w:rsid w:val="46725470"/>
    <w:rsid w:val="4687204B"/>
    <w:rsid w:val="47326C7D"/>
    <w:rsid w:val="4765560C"/>
    <w:rsid w:val="47B908DA"/>
    <w:rsid w:val="4886674F"/>
    <w:rsid w:val="4A0D6358"/>
    <w:rsid w:val="4A976E2C"/>
    <w:rsid w:val="4B5F3FFA"/>
    <w:rsid w:val="4B6B6BBF"/>
    <w:rsid w:val="4BB54565"/>
    <w:rsid w:val="4BDD2FCC"/>
    <w:rsid w:val="4C6F3C6D"/>
    <w:rsid w:val="4EBB7109"/>
    <w:rsid w:val="4F420E46"/>
    <w:rsid w:val="504C36D1"/>
    <w:rsid w:val="517A3848"/>
    <w:rsid w:val="55062E4F"/>
    <w:rsid w:val="558C6B0C"/>
    <w:rsid w:val="55B75101"/>
    <w:rsid w:val="563B2C81"/>
    <w:rsid w:val="56900F3C"/>
    <w:rsid w:val="56C01EAE"/>
    <w:rsid w:val="57C545DC"/>
    <w:rsid w:val="593E0A68"/>
    <w:rsid w:val="599A69C0"/>
    <w:rsid w:val="59E12FFF"/>
    <w:rsid w:val="59E8549D"/>
    <w:rsid w:val="59EE0C08"/>
    <w:rsid w:val="5A6E2520"/>
    <w:rsid w:val="5B5C45A8"/>
    <w:rsid w:val="5B6D594F"/>
    <w:rsid w:val="5DF71354"/>
    <w:rsid w:val="5E7343A9"/>
    <w:rsid w:val="5E7F4370"/>
    <w:rsid w:val="5F702ACD"/>
    <w:rsid w:val="604E5BB7"/>
    <w:rsid w:val="605473C7"/>
    <w:rsid w:val="61774DBD"/>
    <w:rsid w:val="61EB623E"/>
    <w:rsid w:val="62A516DF"/>
    <w:rsid w:val="62E143C1"/>
    <w:rsid w:val="630B58BE"/>
    <w:rsid w:val="636B5D1C"/>
    <w:rsid w:val="63F74876"/>
    <w:rsid w:val="648957C6"/>
    <w:rsid w:val="653D1683"/>
    <w:rsid w:val="654E2A22"/>
    <w:rsid w:val="665E0027"/>
    <w:rsid w:val="67334B2A"/>
    <w:rsid w:val="6B90601C"/>
    <w:rsid w:val="6BD72CEC"/>
    <w:rsid w:val="6C8E774C"/>
    <w:rsid w:val="6CC54AD8"/>
    <w:rsid w:val="6F2A0186"/>
    <w:rsid w:val="6F8F638D"/>
    <w:rsid w:val="70345FA4"/>
    <w:rsid w:val="706643CE"/>
    <w:rsid w:val="706C4EBE"/>
    <w:rsid w:val="707201C1"/>
    <w:rsid w:val="70781946"/>
    <w:rsid w:val="72B371BA"/>
    <w:rsid w:val="7390207D"/>
    <w:rsid w:val="73C6783E"/>
    <w:rsid w:val="74675E6C"/>
    <w:rsid w:val="747E49B1"/>
    <w:rsid w:val="78CF50F2"/>
    <w:rsid w:val="7A3E2098"/>
    <w:rsid w:val="7C483C04"/>
    <w:rsid w:val="7C722F83"/>
    <w:rsid w:val="7D5F7FCE"/>
    <w:rsid w:val="7DA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unhideWhenUsed/>
    <w:rsid w:val="0041504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unhideWhenUsed/>
    <w:rsid w:val="004150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BD8A1-2123-412F-9821-B498809D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1619</Characters>
  <Application>Microsoft Office Word</Application>
  <DocSecurity>0</DocSecurity>
  <Lines>13</Lines>
  <Paragraphs>3</Paragraphs>
  <ScaleCrop>false</ScaleCrop>
  <Company>市农业局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惠州市自然资源局  惠州市农业农村局</dc:title>
  <dc:creator>王怀龙</dc:creator>
  <cp:lastModifiedBy>蓝志辉</cp:lastModifiedBy>
  <cp:revision>5</cp:revision>
  <cp:lastPrinted>2020-07-06T02:59:00Z</cp:lastPrinted>
  <dcterms:created xsi:type="dcterms:W3CDTF">2020-07-28T09:06:00Z</dcterms:created>
  <dcterms:modified xsi:type="dcterms:W3CDTF">2020-07-28T09:08:00Z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