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020" w:rsidRDefault="006C0028">
      <w:pPr>
        <w:jc w:val="center"/>
        <w:rPr>
          <w:rFonts w:ascii="方正小标宋_GBK" w:eastAsia="方正小标宋_GBK" w:hAnsi="方正小标宋_GBK" w:cs="方正小标宋_GBK"/>
          <w:sz w:val="44"/>
          <w:szCs w:val="44"/>
        </w:rPr>
      </w:pPr>
      <w:bookmarkStart w:id="0" w:name="_GoBack"/>
      <w:bookmarkEnd w:id="0"/>
      <w:r>
        <w:rPr>
          <w:rFonts w:ascii="方正小标宋_GBK" w:eastAsia="方正小标宋_GBK" w:hAnsi="方正小标宋_GBK" w:cs="方正小标宋_GBK" w:hint="eastAsia"/>
          <w:sz w:val="44"/>
          <w:szCs w:val="44"/>
        </w:rPr>
        <w:t>惠州市卫生健康局规范行政处罚自由裁量标准</w:t>
      </w:r>
    </w:p>
    <w:p w:rsidR="00D32020" w:rsidRDefault="006C0028">
      <w:pPr>
        <w:rPr>
          <w:rFonts w:ascii="仿宋_GB2312" w:eastAsia="仿宋_GB2312" w:hAnsi="仿宋_GB2312" w:cs="仿宋_GB2312"/>
          <w:sz w:val="36"/>
          <w:szCs w:val="36"/>
        </w:rPr>
      </w:pPr>
      <w:r>
        <w:rPr>
          <w:rFonts w:ascii="仿宋_GB2312" w:eastAsia="仿宋_GB2312" w:hAnsi="仿宋_GB2312" w:cs="仿宋_GB2312" w:hint="eastAsia"/>
          <w:b/>
          <w:bCs/>
          <w:szCs w:val="21"/>
        </w:rPr>
        <w:t>一、违反执业医师管理类</w:t>
      </w:r>
    </w:p>
    <w:tbl>
      <w:tblPr>
        <w:tblpPr w:leftFromText="180" w:rightFromText="180" w:vertAnchor="text" w:horzAnchor="page" w:tblpX="608" w:tblpY="293"/>
        <w:tblOverlap w:val="never"/>
        <w:tblW w:w="1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694"/>
        <w:gridCol w:w="5257"/>
        <w:gridCol w:w="810"/>
        <w:gridCol w:w="3840"/>
        <w:gridCol w:w="2160"/>
        <w:gridCol w:w="1099"/>
      </w:tblGrid>
      <w:tr w:rsidR="00D32020">
        <w:trPr>
          <w:trHeight w:val="791"/>
        </w:trPr>
        <w:tc>
          <w:tcPr>
            <w:tcW w:w="6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bookmarkStart w:id="1" w:name="_Toc296442398"/>
            <w:r>
              <w:rPr>
                <w:rFonts w:ascii="仿宋_GB2312" w:eastAsia="仿宋_GB2312" w:hAnsi="仿宋_GB2312" w:cs="仿宋_GB2312" w:hint="eastAsia"/>
                <w:snapToGrid w:val="0"/>
                <w:kern w:val="0"/>
                <w:szCs w:val="21"/>
              </w:rPr>
              <w:t>序号</w:t>
            </w:r>
          </w:p>
        </w:tc>
        <w:tc>
          <w:tcPr>
            <w:tcW w:w="1694"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违法行为</w:t>
            </w:r>
          </w:p>
        </w:tc>
        <w:tc>
          <w:tcPr>
            <w:tcW w:w="5257"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81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3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16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109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1517"/>
        </w:trPr>
        <w:tc>
          <w:tcPr>
            <w:tcW w:w="639"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p>
        </w:tc>
        <w:tc>
          <w:tcPr>
            <w:tcW w:w="1694"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非医师行医</w:t>
            </w:r>
          </w:p>
        </w:tc>
        <w:tc>
          <w:tcPr>
            <w:tcW w:w="5257"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《中华人民共和国执业医师法》</w:t>
            </w:r>
            <w:r>
              <w:rPr>
                <w:rFonts w:ascii="仿宋_GB2312" w:eastAsia="仿宋_GB2312" w:hAnsi="仿宋_GB2312" w:cs="仿宋_GB2312" w:hint="eastAsia"/>
                <w:szCs w:val="21"/>
              </w:rPr>
              <w:t>第十四条　医师经注册后，可以在医疗、预防、保健机构中按照注册的执业地点、执业类别、执业范围执业，从事相应的医疗、预防、保健业务。未经医师注册取得执业证书，不得从事医师执业活动。</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第十九条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申请个体行医的执业医师，须经注册后在医疗、预防、保健机构中执业满五年，并按照国家有关规定办理审批手续；未经批准，不得行医。</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第三十九条　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tc>
        <w:tc>
          <w:tcPr>
            <w:tcW w:w="81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从轻</w:t>
            </w:r>
          </w:p>
        </w:tc>
        <w:tc>
          <w:tcPr>
            <w:tcW w:w="3840"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初次非医师行医，未造成危害后果且主动改正的</w:t>
            </w:r>
          </w:p>
        </w:tc>
        <w:tc>
          <w:tcPr>
            <w:tcW w:w="2160"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取缔，没收违法所得及其药品、器械，并处</w:t>
            </w:r>
            <w:r>
              <w:rPr>
                <w:rFonts w:ascii="仿宋_GB2312" w:eastAsia="仿宋_GB2312" w:hAnsi="仿宋_GB2312" w:cs="仿宋_GB2312" w:hint="eastAsia"/>
                <w:snapToGrid w:val="0"/>
                <w:kern w:val="0"/>
                <w:szCs w:val="21"/>
              </w:rPr>
              <w:t xml:space="preserve"> 4</w:t>
            </w:r>
            <w:r>
              <w:rPr>
                <w:rFonts w:ascii="仿宋_GB2312" w:eastAsia="仿宋_GB2312" w:hAnsi="仿宋_GB2312" w:cs="仿宋_GB2312" w:hint="eastAsia"/>
                <w:snapToGrid w:val="0"/>
                <w:kern w:val="0"/>
                <w:szCs w:val="21"/>
              </w:rPr>
              <w:t>万元以下罚款</w:t>
            </w:r>
            <w:r>
              <w:rPr>
                <w:rFonts w:ascii="仿宋_GB2312" w:eastAsia="仿宋_GB2312" w:hAnsi="仿宋_GB2312" w:cs="仿宋_GB2312" w:hint="eastAsia"/>
                <w:snapToGrid w:val="0"/>
                <w:kern w:val="0"/>
                <w:szCs w:val="21"/>
              </w:rPr>
              <w:t xml:space="preserve"> </w:t>
            </w:r>
          </w:p>
        </w:tc>
        <w:tc>
          <w:tcPr>
            <w:tcW w:w="1099"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349"/>
        </w:trPr>
        <w:tc>
          <w:tcPr>
            <w:tcW w:w="639"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694"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257" w:type="dxa"/>
            <w:vMerge/>
            <w:tcBorders>
              <w:bottom w:val="single" w:sz="4" w:space="0" w:color="auto"/>
            </w:tcBorders>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810" w:type="dxa"/>
            <w:tcBorders>
              <w:bottom w:val="single" w:sz="4" w:space="0" w:color="auto"/>
            </w:tcBorders>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840" w:type="dxa"/>
            <w:tcBorders>
              <w:bottom w:val="single" w:sz="4" w:space="0" w:color="auto"/>
            </w:tcBorders>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违法所得数额</w:t>
            </w:r>
            <w:r>
              <w:rPr>
                <w:rFonts w:ascii="仿宋_GB2312" w:eastAsia="仿宋_GB2312" w:hAnsi="仿宋_GB2312" w:cs="仿宋_GB2312" w:hint="eastAsia"/>
                <w:snapToGrid w:val="0"/>
                <w:kern w:val="0"/>
                <w:szCs w:val="21"/>
              </w:rPr>
              <w:t xml:space="preserve"> 5000</w:t>
            </w:r>
            <w:r>
              <w:rPr>
                <w:rFonts w:ascii="仿宋_GB2312" w:eastAsia="仿宋_GB2312" w:hAnsi="仿宋_GB2312" w:cs="仿宋_GB2312" w:hint="eastAsia"/>
                <w:snapToGrid w:val="0"/>
                <w:kern w:val="0"/>
                <w:szCs w:val="21"/>
              </w:rPr>
              <w:t>元以上的，或者第二次非医师行医的</w:t>
            </w:r>
          </w:p>
        </w:tc>
        <w:tc>
          <w:tcPr>
            <w:tcW w:w="2160" w:type="dxa"/>
            <w:tcBorders>
              <w:bottom w:val="single" w:sz="4" w:space="0" w:color="auto"/>
            </w:tcBorders>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取缔，没收违法所得及其药品、器械，并处</w:t>
            </w:r>
            <w:r>
              <w:rPr>
                <w:rFonts w:ascii="仿宋_GB2312" w:eastAsia="仿宋_GB2312" w:hAnsi="仿宋_GB2312" w:cs="仿宋_GB2312" w:hint="eastAsia"/>
                <w:snapToGrid w:val="0"/>
                <w:kern w:val="0"/>
                <w:szCs w:val="21"/>
              </w:rPr>
              <w:t>4</w:t>
            </w:r>
            <w:r>
              <w:rPr>
                <w:rFonts w:ascii="仿宋_GB2312" w:eastAsia="仿宋_GB2312" w:hAnsi="仿宋_GB2312" w:cs="仿宋_GB2312" w:hint="eastAsia"/>
                <w:snapToGrid w:val="0"/>
                <w:kern w:val="0"/>
                <w:szCs w:val="21"/>
              </w:rPr>
              <w:t>万元以上</w:t>
            </w:r>
            <w:r>
              <w:rPr>
                <w:rFonts w:ascii="仿宋_GB2312" w:eastAsia="仿宋_GB2312" w:hAnsi="仿宋_GB2312" w:cs="仿宋_GB2312" w:hint="eastAsia"/>
                <w:snapToGrid w:val="0"/>
                <w:kern w:val="0"/>
                <w:szCs w:val="21"/>
              </w:rPr>
              <w:t>6</w:t>
            </w:r>
            <w:r>
              <w:rPr>
                <w:rFonts w:ascii="仿宋_GB2312" w:eastAsia="仿宋_GB2312" w:hAnsi="仿宋_GB2312" w:cs="仿宋_GB2312" w:hint="eastAsia"/>
                <w:snapToGrid w:val="0"/>
                <w:kern w:val="0"/>
                <w:szCs w:val="21"/>
              </w:rPr>
              <w:t>万元</w:t>
            </w:r>
            <w:r>
              <w:rPr>
                <w:rFonts w:ascii="仿宋_GB2312" w:eastAsia="仿宋_GB2312" w:hAnsi="仿宋_GB2312" w:cs="仿宋_GB2312" w:hint="eastAsia"/>
                <w:snapToGrid w:val="0"/>
                <w:kern w:val="0"/>
                <w:szCs w:val="21"/>
              </w:rPr>
              <w:t>以下</w:t>
            </w:r>
            <w:r>
              <w:rPr>
                <w:rFonts w:ascii="仿宋_GB2312" w:eastAsia="仿宋_GB2312" w:hAnsi="仿宋_GB2312" w:cs="仿宋_GB2312" w:hint="eastAsia"/>
                <w:snapToGrid w:val="0"/>
                <w:kern w:val="0"/>
                <w:szCs w:val="21"/>
              </w:rPr>
              <w:t>罚款</w:t>
            </w:r>
            <w:r>
              <w:rPr>
                <w:rFonts w:ascii="仿宋_GB2312" w:eastAsia="仿宋_GB2312" w:hAnsi="仿宋_GB2312" w:cs="仿宋_GB2312" w:hint="eastAsia"/>
                <w:snapToGrid w:val="0"/>
                <w:kern w:val="0"/>
                <w:szCs w:val="21"/>
              </w:rPr>
              <w:t xml:space="preserve"> </w:t>
            </w:r>
          </w:p>
        </w:tc>
        <w:tc>
          <w:tcPr>
            <w:tcW w:w="1099" w:type="dxa"/>
            <w:vMerge/>
            <w:tcBorders>
              <w:bottom w:val="single" w:sz="4" w:space="0" w:color="auto"/>
            </w:tcBorders>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65"/>
        </w:trPr>
        <w:tc>
          <w:tcPr>
            <w:tcW w:w="639"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694"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25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81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从重</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有下列情形的：</w:t>
            </w:r>
          </w:p>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违法所得数额</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万元以上；</w:t>
            </w:r>
          </w:p>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造成严重后果的；</w:t>
            </w:r>
          </w:p>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第三次非医师行医的。</w:t>
            </w:r>
          </w:p>
        </w:tc>
        <w:tc>
          <w:tcPr>
            <w:tcW w:w="2160" w:type="dxa"/>
            <w:tcBorders>
              <w:bottom w:val="single" w:sz="4" w:space="0" w:color="auto"/>
            </w:tcBorders>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取缔，没收违法所得及其药品、器械，并处</w:t>
            </w:r>
            <w:r>
              <w:rPr>
                <w:rFonts w:ascii="仿宋_GB2312" w:eastAsia="仿宋_GB2312" w:hAnsi="仿宋_GB2312" w:cs="仿宋_GB2312" w:hint="eastAsia"/>
                <w:snapToGrid w:val="0"/>
                <w:kern w:val="0"/>
                <w:szCs w:val="21"/>
              </w:rPr>
              <w:t>6</w:t>
            </w:r>
            <w:r>
              <w:rPr>
                <w:rFonts w:ascii="仿宋_GB2312" w:eastAsia="仿宋_GB2312" w:hAnsi="仿宋_GB2312" w:cs="仿宋_GB2312" w:hint="eastAsia"/>
                <w:snapToGrid w:val="0"/>
                <w:kern w:val="0"/>
                <w:szCs w:val="21"/>
              </w:rPr>
              <w:t>万元以上</w:t>
            </w:r>
            <w:r>
              <w:rPr>
                <w:rFonts w:ascii="仿宋_GB2312" w:eastAsia="仿宋_GB2312" w:hAnsi="仿宋_GB2312" w:cs="仿宋_GB2312" w:hint="eastAsia"/>
                <w:snapToGrid w:val="0"/>
                <w:kern w:val="0"/>
                <w:szCs w:val="21"/>
              </w:rPr>
              <w:t>10</w:t>
            </w:r>
            <w:r>
              <w:rPr>
                <w:rFonts w:ascii="仿宋_GB2312" w:eastAsia="仿宋_GB2312" w:hAnsi="仿宋_GB2312" w:cs="仿宋_GB2312" w:hint="eastAsia"/>
                <w:snapToGrid w:val="0"/>
                <w:kern w:val="0"/>
                <w:szCs w:val="21"/>
              </w:rPr>
              <w:t>万元</w:t>
            </w:r>
            <w:r>
              <w:rPr>
                <w:rFonts w:ascii="仿宋_GB2312" w:eastAsia="仿宋_GB2312" w:hAnsi="仿宋_GB2312" w:cs="仿宋_GB2312" w:hint="eastAsia"/>
                <w:snapToGrid w:val="0"/>
                <w:kern w:val="0"/>
                <w:szCs w:val="21"/>
              </w:rPr>
              <w:t>以下</w:t>
            </w:r>
            <w:r>
              <w:rPr>
                <w:rFonts w:ascii="仿宋_GB2312" w:eastAsia="仿宋_GB2312" w:hAnsi="仿宋_GB2312" w:cs="仿宋_GB2312" w:hint="eastAsia"/>
                <w:snapToGrid w:val="0"/>
                <w:kern w:val="0"/>
                <w:szCs w:val="21"/>
              </w:rPr>
              <w:t>罚款，吊销医师执业证书；涉嫌犯罪的，依法移送司法机关</w:t>
            </w:r>
            <w:r>
              <w:rPr>
                <w:rFonts w:ascii="仿宋_GB2312" w:eastAsia="仿宋_GB2312" w:hAnsi="仿宋_GB2312" w:cs="仿宋_GB2312" w:hint="eastAsia"/>
                <w:snapToGrid w:val="0"/>
                <w:kern w:val="0"/>
                <w:szCs w:val="21"/>
              </w:rPr>
              <w:t>。</w:t>
            </w:r>
          </w:p>
        </w:tc>
        <w:tc>
          <w:tcPr>
            <w:tcW w:w="1099"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540"/>
        </w:trPr>
        <w:tc>
          <w:tcPr>
            <w:tcW w:w="639"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2</w:t>
            </w:r>
          </w:p>
        </w:tc>
        <w:tc>
          <w:tcPr>
            <w:tcW w:w="1694"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医师在执业活动中未按规定履行法定义务</w:t>
            </w:r>
          </w:p>
        </w:tc>
        <w:tc>
          <w:tcPr>
            <w:tcW w:w="5257"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《中华人民共和国执业医师法》第三十七条</w:t>
            </w:r>
            <w:r>
              <w:rPr>
                <w:rFonts w:ascii="仿宋_GB2312" w:eastAsia="仿宋_GB2312" w:hAnsi="仿宋_GB2312" w:cs="仿宋_GB2312" w:hint="eastAsia"/>
                <w:snapToGrid w:val="0"/>
                <w:kern w:val="0"/>
                <w:szCs w:val="21"/>
              </w:rPr>
              <w:t xml:space="preserve"> </w:t>
            </w:r>
            <w:r>
              <w:rPr>
                <w:rFonts w:ascii="仿宋_GB2312" w:eastAsia="仿宋_GB2312" w:hAnsi="仿宋_GB2312" w:cs="仿宋_GB2312" w:hint="eastAsia"/>
                <w:snapToGrid w:val="0"/>
                <w:kern w:val="0"/>
                <w:szCs w:val="21"/>
              </w:rPr>
              <w:t>医师在执业活动中，违反本法规定，有下列行为之一的，由县级以上人民政府卫生行政部门给予警告或者责令暂停六个月以上一年以下执业活动；情节严重的，吊销其医师执业证书；构成犯罪的，依法追究刑事责任：</w:t>
            </w:r>
            <w:r>
              <w:rPr>
                <w:rFonts w:ascii="仿宋_GB2312" w:eastAsia="仿宋_GB2312" w:hAnsi="仿宋_GB2312" w:cs="仿宋_GB2312" w:hint="eastAsia"/>
                <w:snapToGrid w:val="0"/>
                <w:kern w:val="0"/>
                <w:szCs w:val="21"/>
              </w:rPr>
              <w:t xml:space="preserve"> </w:t>
            </w:r>
            <w:r>
              <w:rPr>
                <w:rFonts w:ascii="仿宋_GB2312" w:eastAsia="仿宋_GB2312" w:hAnsi="仿宋_GB2312" w:cs="仿宋_GB2312" w:hint="eastAsia"/>
                <w:snapToGrid w:val="0"/>
                <w:kern w:val="0"/>
                <w:szCs w:val="21"/>
              </w:rPr>
              <w:t>（一）违反卫生行政规章制度或者技术操作规范，造成严重后果的；（二）由于不负责任延误急危患者的抢救和诊治，造成严重后果的；（三）造成医疗责任事故的；（四）未经亲自诊查、调查，签署诊断、治疗、流行病学等证明文件或者有关出生、死亡等证明文件的；（五）隐匿、伪造或者擅自销毁医学文书及有关资料的；</w:t>
            </w:r>
            <w:r>
              <w:rPr>
                <w:rFonts w:ascii="仿宋_GB2312" w:eastAsia="仿宋_GB2312" w:hAnsi="仿宋_GB2312" w:cs="仿宋_GB2312" w:hint="eastAsia"/>
                <w:snapToGrid w:val="0"/>
                <w:kern w:val="0"/>
                <w:szCs w:val="21"/>
              </w:rPr>
              <w:t xml:space="preserve"> </w:t>
            </w:r>
            <w:r>
              <w:rPr>
                <w:rFonts w:ascii="仿宋_GB2312" w:eastAsia="仿宋_GB2312" w:hAnsi="仿宋_GB2312" w:cs="仿宋_GB2312" w:hint="eastAsia"/>
                <w:snapToGrid w:val="0"/>
                <w:kern w:val="0"/>
                <w:szCs w:val="21"/>
              </w:rPr>
              <w:t>（六）使用未经批准使用的药品、消毒药剂和医疗器械的；（七）不按照规定使用麻醉药品、医疗用毒性药品、精神药品和放射性药品的；（八）未经患者或者其家属同意，对患者进行实验性临床医疗的；（九）泄露患者隐私，造成严重后果的；（十）</w:t>
            </w:r>
            <w:r>
              <w:rPr>
                <w:rFonts w:ascii="仿宋_GB2312" w:eastAsia="仿宋_GB2312" w:hAnsi="仿宋_GB2312" w:cs="仿宋_GB2312" w:hint="eastAsia"/>
                <w:snapToGrid w:val="0"/>
                <w:kern w:val="0"/>
                <w:szCs w:val="21"/>
              </w:rPr>
              <w:t>利用职务之便，索取、非法收受患者财物或者牟取其他不正当利益的；（十一）发生自然灾害、传染病流行、突发重大伤亡事故以及其他严重威胁人民生命健康的紧急情况时，不服从卫生行政部门调遣的；（十二）发生医疗事故或者发现传染病疫情，患者涉嫌伤害事件或者非正常死亡，不按照规定报告的。</w:t>
            </w:r>
          </w:p>
        </w:tc>
        <w:tc>
          <w:tcPr>
            <w:tcW w:w="81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从轻</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有本条规定的第（四）、（五）、（六）（七）、（八）项情形之一，未造成严重后果或未对患者造成伤害的</w:t>
            </w:r>
          </w:p>
        </w:tc>
        <w:tc>
          <w:tcPr>
            <w:tcW w:w="2160" w:type="dxa"/>
            <w:tcBorders>
              <w:bottom w:val="single" w:sz="4" w:space="0" w:color="auto"/>
            </w:tcBorders>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警告</w:t>
            </w:r>
          </w:p>
        </w:tc>
        <w:tc>
          <w:tcPr>
            <w:tcW w:w="1099"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469"/>
        </w:trPr>
        <w:tc>
          <w:tcPr>
            <w:tcW w:w="639"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694"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25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81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有本条规定的第（一）、（二）、（九）项情形的；</w:t>
            </w:r>
          </w:p>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有本条规定的第（三）、（四）、（五）、（十）～（十二）项情形之一，且造成严重后果或对患者造成伤害的；</w:t>
            </w:r>
          </w:p>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有本条规定的第（六）～（八）项情形之一，且造成严重后果或对患者造成伤害的。</w:t>
            </w:r>
          </w:p>
        </w:tc>
        <w:tc>
          <w:tcPr>
            <w:tcW w:w="2160" w:type="dxa"/>
            <w:tcBorders>
              <w:bottom w:val="single" w:sz="4" w:space="0" w:color="auto"/>
            </w:tcBorders>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责令暂停六个月以上一年以下执业活动</w:t>
            </w:r>
          </w:p>
        </w:tc>
        <w:tc>
          <w:tcPr>
            <w:tcW w:w="1099"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375"/>
        </w:trPr>
        <w:tc>
          <w:tcPr>
            <w:tcW w:w="639"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694"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25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81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从重</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有本条规定的情形之一，造成患者死亡、重度残疾或严重社会影响的</w:t>
            </w:r>
          </w:p>
        </w:tc>
        <w:tc>
          <w:tcPr>
            <w:tcW w:w="2160" w:type="dxa"/>
            <w:tcBorders>
              <w:bottom w:val="single" w:sz="4" w:space="0" w:color="auto"/>
            </w:tcBorders>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吊销医师执业证书</w:t>
            </w:r>
          </w:p>
        </w:tc>
        <w:tc>
          <w:tcPr>
            <w:tcW w:w="1099"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bl>
    <w:p w:rsidR="00D32020" w:rsidRDefault="006C0028">
      <w:pPr>
        <w:pStyle w:val="1"/>
        <w:spacing w:after="0"/>
        <w:rPr>
          <w:rFonts w:ascii="仿宋_GB2312" w:hAnsi="仿宋_GB2312" w:cs="仿宋_GB2312"/>
          <w:sz w:val="21"/>
          <w:szCs w:val="21"/>
        </w:rPr>
      </w:pPr>
      <w:bookmarkStart w:id="2" w:name="_Toc296442400"/>
      <w:bookmarkEnd w:id="1"/>
      <w:r>
        <w:rPr>
          <w:rFonts w:ascii="仿宋_GB2312" w:hAnsi="仿宋_GB2312" w:cs="仿宋_GB2312" w:hint="eastAsia"/>
          <w:sz w:val="21"/>
          <w:szCs w:val="21"/>
        </w:rPr>
        <w:t>二</w:t>
      </w:r>
      <w:bookmarkEnd w:id="2"/>
      <w:r>
        <w:rPr>
          <w:rFonts w:ascii="仿宋_GB2312" w:hAnsi="仿宋_GB2312" w:cs="仿宋_GB2312" w:hint="eastAsia"/>
          <w:sz w:val="21"/>
          <w:szCs w:val="21"/>
        </w:rPr>
        <w:t>、违反母婴保健管理类</w:t>
      </w:r>
    </w:p>
    <w:tbl>
      <w:tblPr>
        <w:tblW w:w="15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695"/>
        <w:gridCol w:w="4705"/>
        <w:gridCol w:w="840"/>
        <w:gridCol w:w="3840"/>
        <w:gridCol w:w="2400"/>
        <w:gridCol w:w="1095"/>
      </w:tblGrid>
      <w:tr w:rsidR="00D32020">
        <w:trPr>
          <w:trHeight w:val="875"/>
          <w:jc w:val="center"/>
        </w:trPr>
        <w:tc>
          <w:tcPr>
            <w:tcW w:w="1071" w:type="dxa"/>
            <w:vAlign w:val="center"/>
          </w:tcPr>
          <w:p w:rsidR="00D32020" w:rsidRDefault="006C0028">
            <w:pPr>
              <w:pStyle w:val="a5"/>
              <w:spacing w:after="120"/>
              <w:ind w:left="210" w:hangingChars="100" w:hanging="210"/>
              <w:jc w:val="center"/>
              <w:rPr>
                <w:rFonts w:ascii="仿宋_GB2312" w:hAnsi="仿宋_GB2312" w:cs="仿宋_GB2312"/>
                <w:b w:val="0"/>
                <w:bCs w:val="0"/>
                <w:snapToGrid w:val="0"/>
                <w:kern w:val="0"/>
                <w:sz w:val="21"/>
                <w:szCs w:val="21"/>
              </w:rPr>
            </w:pPr>
            <w:r>
              <w:rPr>
                <w:rFonts w:ascii="仿宋_GB2312" w:hAnsi="仿宋_GB2312" w:cs="仿宋_GB2312" w:hint="eastAsia"/>
                <w:b w:val="0"/>
                <w:bCs w:val="0"/>
                <w:snapToGrid w:val="0"/>
                <w:kern w:val="0"/>
                <w:sz w:val="21"/>
                <w:szCs w:val="21"/>
              </w:rPr>
              <w:lastRenderedPageBreak/>
              <w:t>序号</w:t>
            </w:r>
          </w:p>
        </w:tc>
        <w:tc>
          <w:tcPr>
            <w:tcW w:w="169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违法行为</w:t>
            </w:r>
          </w:p>
        </w:tc>
        <w:tc>
          <w:tcPr>
            <w:tcW w:w="470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违法程度</w:t>
            </w:r>
          </w:p>
        </w:tc>
        <w:tc>
          <w:tcPr>
            <w:tcW w:w="3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40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109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856"/>
          <w:jc w:val="center"/>
        </w:trPr>
        <w:tc>
          <w:tcPr>
            <w:tcW w:w="107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3</w:t>
            </w:r>
          </w:p>
        </w:tc>
        <w:tc>
          <w:tcPr>
            <w:tcW w:w="169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未取得国家颁发的有关合格证书从事婚前医学检查、遗传病诊断、产前诊断、医学技术鉴定或者出具有关医学证明</w:t>
            </w:r>
          </w:p>
        </w:tc>
        <w:tc>
          <w:tcPr>
            <w:tcW w:w="470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《中华人民共和国母婴保健法》第三十五条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上款第（三）项出具的有关医学证明无效。”和《中华人民共和国母婴保健法实施办法》第四十条“医疗、保健机构或者人员未取</w:t>
            </w:r>
            <w:r>
              <w:rPr>
                <w:rFonts w:ascii="仿宋_GB2312" w:eastAsia="仿宋_GB2312" w:hAnsi="仿宋_GB2312" w:cs="仿宋_GB2312" w:hint="eastAsia"/>
                <w:szCs w:val="21"/>
              </w:rPr>
              <w:t>得母婴保健技术许可，擅自从事婚前医学检查、遗传病诊断、产前诊断、终止妊娠手术和医学技术鉴定或者出具有关医学证明的，由卫生行政部门给予警告，责令停止违法行为，没收违法所得；违法所得</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元以上的，并处违法所得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倍以上</w:t>
            </w:r>
            <w:r>
              <w:rPr>
                <w:rFonts w:ascii="仿宋_GB2312" w:eastAsia="仿宋_GB2312" w:hAnsi="仿宋_GB2312" w:cs="仿宋_GB2312" w:hint="eastAsia"/>
                <w:szCs w:val="21"/>
              </w:rPr>
              <w:t>5</w:t>
            </w:r>
            <w:r>
              <w:rPr>
                <w:rFonts w:ascii="仿宋_GB2312" w:eastAsia="仿宋_GB2312" w:hAnsi="仿宋_GB2312" w:cs="仿宋_GB2312" w:hint="eastAsia"/>
                <w:szCs w:val="21"/>
              </w:rPr>
              <w:t>倍以下的罚款；没有违法所得或者违法所得不足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元的，并处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万元以下的罚款。</w:t>
            </w: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轻微</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无违法所得的</w:t>
            </w:r>
          </w:p>
        </w:tc>
        <w:tc>
          <w:tcPr>
            <w:tcW w:w="240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、责令停止违法行为；</w:t>
            </w:r>
            <w:r>
              <w:rPr>
                <w:rFonts w:ascii="仿宋_GB2312" w:eastAsia="仿宋_GB2312" w:hAnsi="仿宋_GB2312" w:cs="仿宋_GB2312" w:hint="eastAsia"/>
                <w:szCs w:val="21"/>
              </w:rPr>
              <w:t>3</w:t>
            </w:r>
            <w:r>
              <w:rPr>
                <w:rFonts w:ascii="仿宋_GB2312" w:eastAsia="仿宋_GB2312" w:hAnsi="仿宋_GB2312" w:cs="仿宋_GB2312" w:hint="eastAsia"/>
                <w:szCs w:val="21"/>
              </w:rPr>
              <w:t>、罚款</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p>
        </w:tc>
        <w:tc>
          <w:tcPr>
            <w:tcW w:w="1095"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106"/>
          <w:jc w:val="center"/>
        </w:trPr>
        <w:tc>
          <w:tcPr>
            <w:tcW w:w="107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69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470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违法所得不足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元的或再次实施违法行为无违法所得的</w:t>
            </w:r>
            <w:r>
              <w:rPr>
                <w:rFonts w:ascii="仿宋_GB2312" w:eastAsia="仿宋_GB2312" w:hAnsi="仿宋_GB2312" w:cs="仿宋_GB2312" w:hint="eastAsia"/>
                <w:snapToGrid w:val="0"/>
                <w:kern w:val="0"/>
                <w:szCs w:val="21"/>
              </w:rPr>
              <w:t xml:space="preserve"> </w:t>
            </w:r>
          </w:p>
        </w:tc>
        <w:tc>
          <w:tcPr>
            <w:tcW w:w="2400"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、责令停止违法行为；</w:t>
            </w:r>
            <w:r>
              <w:rPr>
                <w:rFonts w:ascii="仿宋_GB2312" w:eastAsia="仿宋_GB2312" w:hAnsi="仿宋_GB2312" w:cs="仿宋_GB2312" w:hint="eastAsia"/>
                <w:szCs w:val="21"/>
              </w:rPr>
              <w:t>3</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4</w:t>
            </w:r>
            <w:r>
              <w:rPr>
                <w:rFonts w:ascii="仿宋_GB2312" w:eastAsia="仿宋_GB2312" w:hAnsi="仿宋_GB2312" w:cs="仿宋_GB2312" w:hint="eastAsia"/>
                <w:szCs w:val="21"/>
              </w:rPr>
              <w:t>、</w:t>
            </w: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万</w:t>
            </w:r>
            <w:r>
              <w:rPr>
                <w:rFonts w:ascii="仿宋_GB2312" w:eastAsia="仿宋_GB2312" w:hAnsi="仿宋_GB2312" w:cs="仿宋_GB2312" w:hint="eastAsia"/>
                <w:szCs w:val="21"/>
              </w:rPr>
              <w:t>元</w:t>
            </w:r>
            <w:r>
              <w:rPr>
                <w:rFonts w:ascii="仿宋_GB2312" w:eastAsia="仿宋_GB2312" w:hAnsi="仿宋_GB2312" w:cs="仿宋_GB2312" w:hint="eastAsia"/>
                <w:szCs w:val="21"/>
              </w:rPr>
              <w:t>罚款</w:t>
            </w:r>
            <w:r>
              <w:rPr>
                <w:rFonts w:ascii="仿宋_GB2312" w:eastAsia="仿宋_GB2312" w:hAnsi="仿宋_GB2312" w:cs="仿宋_GB2312" w:hint="eastAsia"/>
                <w:szCs w:val="21"/>
              </w:rPr>
              <w:t>。</w:t>
            </w: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jc w:val="center"/>
        </w:trPr>
        <w:tc>
          <w:tcPr>
            <w:tcW w:w="107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69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470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违法所得</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元的或再次实施违法行为违法所得不足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元的</w:t>
            </w:r>
            <w:r>
              <w:rPr>
                <w:rFonts w:ascii="仿宋_GB2312" w:eastAsia="仿宋_GB2312" w:hAnsi="仿宋_GB2312" w:cs="仿宋_GB2312" w:hint="eastAsia"/>
                <w:snapToGrid w:val="0"/>
                <w:kern w:val="0"/>
                <w:szCs w:val="21"/>
              </w:rPr>
              <w:t xml:space="preserve"> </w:t>
            </w:r>
          </w:p>
        </w:tc>
        <w:tc>
          <w:tcPr>
            <w:tcW w:w="2400"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、责令停止违法行为；</w:t>
            </w:r>
            <w:r>
              <w:rPr>
                <w:rFonts w:ascii="仿宋_GB2312" w:eastAsia="仿宋_GB2312" w:hAnsi="仿宋_GB2312" w:cs="仿宋_GB2312" w:hint="eastAsia"/>
                <w:szCs w:val="21"/>
              </w:rPr>
              <w:t>3</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4</w:t>
            </w:r>
            <w:r>
              <w:rPr>
                <w:rFonts w:ascii="仿宋_GB2312" w:eastAsia="仿宋_GB2312" w:hAnsi="仿宋_GB2312" w:cs="仿宋_GB2312" w:hint="eastAsia"/>
                <w:szCs w:val="21"/>
              </w:rPr>
              <w:t>、</w:t>
            </w:r>
            <w:r>
              <w:rPr>
                <w:rFonts w:ascii="仿宋_GB2312" w:eastAsia="仿宋_GB2312" w:hAnsi="仿宋_GB2312" w:cs="仿宋_GB2312" w:hint="eastAsia"/>
                <w:szCs w:val="21"/>
              </w:rPr>
              <w:t>处</w:t>
            </w:r>
            <w:r>
              <w:rPr>
                <w:rFonts w:ascii="仿宋_GB2312" w:eastAsia="仿宋_GB2312" w:hAnsi="仿宋_GB2312" w:cs="仿宋_GB2312" w:hint="eastAsia"/>
                <w:szCs w:val="21"/>
              </w:rPr>
              <w:t>1.5</w:t>
            </w:r>
            <w:r>
              <w:rPr>
                <w:rFonts w:ascii="仿宋_GB2312" w:eastAsia="仿宋_GB2312" w:hAnsi="仿宋_GB2312" w:cs="仿宋_GB2312" w:hint="eastAsia"/>
                <w:szCs w:val="21"/>
              </w:rPr>
              <w:t>万</w:t>
            </w:r>
            <w:r>
              <w:rPr>
                <w:rFonts w:ascii="仿宋_GB2312" w:eastAsia="仿宋_GB2312" w:hAnsi="仿宋_GB2312" w:cs="仿宋_GB2312" w:hint="eastAsia"/>
                <w:szCs w:val="21"/>
              </w:rPr>
              <w:t>元</w:t>
            </w:r>
            <w:r>
              <w:rPr>
                <w:rFonts w:ascii="仿宋_GB2312" w:eastAsia="仿宋_GB2312" w:hAnsi="仿宋_GB2312" w:cs="仿宋_GB2312" w:hint="eastAsia"/>
                <w:szCs w:val="21"/>
              </w:rPr>
              <w:t>罚款</w:t>
            </w:r>
            <w:r>
              <w:rPr>
                <w:rFonts w:ascii="仿宋_GB2312" w:eastAsia="仿宋_GB2312" w:hAnsi="仿宋_GB2312" w:cs="仿宋_GB2312" w:hint="eastAsia"/>
                <w:szCs w:val="21"/>
              </w:rPr>
              <w:t>。</w:t>
            </w: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jc w:val="center"/>
        </w:trPr>
        <w:tc>
          <w:tcPr>
            <w:tcW w:w="107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69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470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违法所得</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元以上、不足</w:t>
            </w:r>
            <w:r>
              <w:rPr>
                <w:rFonts w:ascii="仿宋_GB2312" w:eastAsia="仿宋_GB2312" w:hAnsi="仿宋_GB2312" w:cs="仿宋_GB2312" w:hint="eastAsia"/>
                <w:szCs w:val="21"/>
              </w:rPr>
              <w:t>1</w:t>
            </w:r>
            <w:r>
              <w:rPr>
                <w:rFonts w:ascii="仿宋_GB2312" w:eastAsia="仿宋_GB2312" w:hAnsi="仿宋_GB2312" w:cs="仿宋_GB2312" w:hint="eastAsia"/>
                <w:szCs w:val="21"/>
              </w:rPr>
              <w:t>万</w:t>
            </w:r>
            <w:r>
              <w:rPr>
                <w:rFonts w:ascii="仿宋_GB2312" w:eastAsia="仿宋_GB2312" w:hAnsi="仿宋_GB2312" w:cs="仿宋_GB2312" w:hint="eastAsia"/>
                <w:szCs w:val="21"/>
              </w:rPr>
              <w:t>元的或再次实施违法行为违法所得</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元的</w:t>
            </w:r>
          </w:p>
        </w:tc>
        <w:tc>
          <w:tcPr>
            <w:tcW w:w="2400"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、责令停止违法行为；</w:t>
            </w:r>
            <w:r>
              <w:rPr>
                <w:rFonts w:ascii="仿宋_GB2312" w:eastAsia="仿宋_GB2312" w:hAnsi="仿宋_GB2312" w:cs="仿宋_GB2312" w:hint="eastAsia"/>
                <w:szCs w:val="21"/>
              </w:rPr>
              <w:t>3</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4</w:t>
            </w:r>
            <w:r>
              <w:rPr>
                <w:rFonts w:ascii="仿宋_GB2312" w:eastAsia="仿宋_GB2312" w:hAnsi="仿宋_GB2312" w:cs="仿宋_GB2312" w:hint="eastAsia"/>
                <w:szCs w:val="21"/>
              </w:rPr>
              <w:t>、并处违法所得</w:t>
            </w:r>
            <w:r>
              <w:rPr>
                <w:rFonts w:ascii="仿宋_GB2312" w:eastAsia="仿宋_GB2312" w:hAnsi="仿宋_GB2312" w:cs="仿宋_GB2312" w:hint="eastAsia"/>
                <w:szCs w:val="21"/>
              </w:rPr>
              <w:t>3-4</w:t>
            </w:r>
            <w:r>
              <w:rPr>
                <w:rFonts w:ascii="仿宋_GB2312" w:eastAsia="仿宋_GB2312" w:hAnsi="仿宋_GB2312" w:cs="仿宋_GB2312" w:hint="eastAsia"/>
                <w:szCs w:val="21"/>
              </w:rPr>
              <w:t>倍罚款。</w:t>
            </w: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095"/>
          <w:jc w:val="center"/>
        </w:trPr>
        <w:tc>
          <w:tcPr>
            <w:tcW w:w="107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69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470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特别严重</w:t>
            </w:r>
          </w:p>
        </w:tc>
        <w:tc>
          <w:tcPr>
            <w:tcW w:w="384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违法所得在</w:t>
            </w:r>
            <w:r>
              <w:rPr>
                <w:rFonts w:ascii="仿宋_GB2312" w:eastAsia="仿宋_GB2312" w:hAnsi="仿宋_GB2312" w:cs="仿宋_GB2312" w:hint="eastAsia"/>
                <w:szCs w:val="21"/>
              </w:rPr>
              <w:t>1</w:t>
            </w:r>
            <w:r>
              <w:rPr>
                <w:rFonts w:ascii="仿宋_GB2312" w:eastAsia="仿宋_GB2312" w:hAnsi="仿宋_GB2312" w:cs="仿宋_GB2312" w:hint="eastAsia"/>
                <w:szCs w:val="21"/>
              </w:rPr>
              <w:t>万</w:t>
            </w:r>
            <w:r>
              <w:rPr>
                <w:rFonts w:ascii="仿宋_GB2312" w:eastAsia="仿宋_GB2312" w:hAnsi="仿宋_GB2312" w:cs="仿宋_GB2312" w:hint="eastAsia"/>
                <w:szCs w:val="21"/>
              </w:rPr>
              <w:t>元以上的或再次实施违法行为违法所得</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、不足</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r>
              <w:rPr>
                <w:rFonts w:ascii="仿宋_GB2312" w:eastAsia="仿宋_GB2312" w:hAnsi="仿宋_GB2312" w:cs="仿宋_GB2312" w:hint="eastAsia"/>
                <w:szCs w:val="21"/>
              </w:rPr>
              <w:t>的</w:t>
            </w:r>
            <w:r>
              <w:rPr>
                <w:rFonts w:ascii="仿宋_GB2312" w:eastAsia="仿宋_GB2312" w:hAnsi="仿宋_GB2312" w:cs="仿宋_GB2312" w:hint="eastAsia"/>
                <w:szCs w:val="21"/>
              </w:rPr>
              <w:t>；</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rPr>
              <w:t>第三次及以上违法的，无违法所得或不足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元的</w:t>
            </w:r>
            <w:r>
              <w:rPr>
                <w:rFonts w:ascii="仿宋_GB2312" w:eastAsia="仿宋_GB2312" w:hAnsi="仿宋_GB2312" w:cs="仿宋_GB2312" w:hint="eastAsia"/>
                <w:szCs w:val="21"/>
              </w:rPr>
              <w:t>。</w:t>
            </w:r>
          </w:p>
        </w:tc>
        <w:tc>
          <w:tcPr>
            <w:tcW w:w="2400"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、责令停止违法行为；</w:t>
            </w:r>
            <w:r>
              <w:rPr>
                <w:rFonts w:ascii="仿宋_GB2312" w:eastAsia="仿宋_GB2312" w:hAnsi="仿宋_GB2312" w:cs="仿宋_GB2312" w:hint="eastAsia"/>
                <w:szCs w:val="21"/>
              </w:rPr>
              <w:t>3</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4</w:t>
            </w:r>
            <w:r>
              <w:rPr>
                <w:rFonts w:ascii="仿宋_GB2312" w:eastAsia="仿宋_GB2312" w:hAnsi="仿宋_GB2312" w:cs="仿宋_GB2312" w:hint="eastAsia"/>
                <w:szCs w:val="21"/>
              </w:rPr>
              <w:t>、并处违法所得</w:t>
            </w:r>
            <w:r>
              <w:rPr>
                <w:rFonts w:ascii="仿宋_GB2312" w:eastAsia="仿宋_GB2312" w:hAnsi="仿宋_GB2312" w:cs="仿宋_GB2312" w:hint="eastAsia"/>
                <w:szCs w:val="21"/>
              </w:rPr>
              <w:t>5</w:t>
            </w:r>
            <w:r>
              <w:rPr>
                <w:rFonts w:ascii="仿宋_GB2312" w:eastAsia="仿宋_GB2312" w:hAnsi="仿宋_GB2312" w:cs="仿宋_GB2312" w:hint="eastAsia"/>
                <w:szCs w:val="21"/>
              </w:rPr>
              <w:t>倍罚款</w:t>
            </w:r>
            <w:r>
              <w:rPr>
                <w:rFonts w:ascii="仿宋_GB2312" w:eastAsia="仿宋_GB2312" w:hAnsi="仿宋_GB2312" w:cs="仿宋_GB2312" w:hint="eastAsia"/>
                <w:szCs w:val="21"/>
              </w:rPr>
              <w:t>，无违法所得或不足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r>
              <w:rPr>
                <w:rFonts w:ascii="仿宋_GB2312" w:eastAsia="仿宋_GB2312" w:hAnsi="仿宋_GB2312" w:cs="仿宋_GB2312" w:hint="eastAsia"/>
                <w:szCs w:val="21"/>
              </w:rPr>
              <w:t>的罚款</w:t>
            </w:r>
            <w:r>
              <w:rPr>
                <w:rFonts w:ascii="仿宋_GB2312" w:eastAsia="仿宋_GB2312" w:hAnsi="仿宋_GB2312" w:cs="仿宋_GB2312" w:hint="eastAsia"/>
                <w:szCs w:val="21"/>
              </w:rPr>
              <w:t>2</w:t>
            </w:r>
            <w:r>
              <w:rPr>
                <w:rFonts w:ascii="仿宋_GB2312" w:eastAsia="仿宋_GB2312" w:hAnsi="仿宋_GB2312" w:cs="仿宋_GB2312" w:hint="eastAsia"/>
                <w:szCs w:val="21"/>
              </w:rPr>
              <w:t>万元</w:t>
            </w:r>
            <w:r>
              <w:rPr>
                <w:rFonts w:ascii="仿宋_GB2312" w:eastAsia="仿宋_GB2312" w:hAnsi="仿宋_GB2312" w:cs="仿宋_GB2312" w:hint="eastAsia"/>
                <w:szCs w:val="21"/>
              </w:rPr>
              <w:t>。</w:t>
            </w: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84"/>
          <w:jc w:val="center"/>
        </w:trPr>
        <w:tc>
          <w:tcPr>
            <w:tcW w:w="107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4</w:t>
            </w:r>
          </w:p>
        </w:tc>
        <w:tc>
          <w:tcPr>
            <w:tcW w:w="169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未取得国家颁发的有关合格证书施行终止妊娠手术</w:t>
            </w:r>
          </w:p>
        </w:tc>
        <w:tc>
          <w:tcPr>
            <w:tcW w:w="470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《中华人民共和国母婴保健法》第三十五条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上款第（三）项出具的有关医学证明无效。”和《中华人民共和国母婴保健法实施办法》第四十条“医疗、保健机构或者人员未取得母婴保健技术许可，擅自从事婚前医学检查、遗传病诊断、产前诊断、终止妊娠手术和医学技术鉴定或者出具有关医学证明的，由卫生行政部门给予警告，责令</w:t>
            </w:r>
            <w:r>
              <w:rPr>
                <w:rFonts w:ascii="仿宋_GB2312" w:eastAsia="仿宋_GB2312" w:hAnsi="仿宋_GB2312" w:cs="仿宋_GB2312" w:hint="eastAsia"/>
                <w:szCs w:val="21"/>
              </w:rPr>
              <w:t>停止违法行为，没收违法所得；违法所得</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元以上的，并处违法所得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倍以上</w:t>
            </w:r>
            <w:r>
              <w:rPr>
                <w:rFonts w:ascii="仿宋_GB2312" w:eastAsia="仿宋_GB2312" w:hAnsi="仿宋_GB2312" w:cs="仿宋_GB2312" w:hint="eastAsia"/>
                <w:szCs w:val="21"/>
              </w:rPr>
              <w:t>5</w:t>
            </w:r>
            <w:r>
              <w:rPr>
                <w:rFonts w:ascii="仿宋_GB2312" w:eastAsia="仿宋_GB2312" w:hAnsi="仿宋_GB2312" w:cs="仿宋_GB2312" w:hint="eastAsia"/>
                <w:szCs w:val="21"/>
              </w:rPr>
              <w:t>倍以下的罚款；没有违法所得或者违法所得不足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元的，并处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万元以下的罚款。</w:t>
            </w: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轻微</w:t>
            </w:r>
          </w:p>
        </w:tc>
        <w:tc>
          <w:tcPr>
            <w:tcW w:w="384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无违法所得的</w:t>
            </w:r>
          </w:p>
        </w:tc>
        <w:tc>
          <w:tcPr>
            <w:tcW w:w="2400" w:type="dxa"/>
            <w:vAlign w:val="center"/>
          </w:tcPr>
          <w:p w:rsidR="00D32020" w:rsidRDefault="006C0028">
            <w:pPr>
              <w:spacing w:line="288" w:lineRule="auto"/>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、责令停止违法行为；</w:t>
            </w:r>
            <w:r>
              <w:rPr>
                <w:rFonts w:ascii="仿宋_GB2312" w:eastAsia="仿宋_GB2312" w:hAnsi="仿宋_GB2312" w:cs="仿宋_GB2312" w:hint="eastAsia"/>
                <w:szCs w:val="21"/>
              </w:rPr>
              <w:t>3</w:t>
            </w:r>
            <w:r>
              <w:rPr>
                <w:rFonts w:ascii="仿宋_GB2312" w:eastAsia="仿宋_GB2312" w:hAnsi="仿宋_GB2312" w:cs="仿宋_GB2312" w:hint="eastAsia"/>
                <w:szCs w:val="21"/>
              </w:rPr>
              <w:t>、</w:t>
            </w:r>
            <w:r>
              <w:rPr>
                <w:rFonts w:ascii="仿宋_GB2312" w:eastAsia="仿宋_GB2312" w:hAnsi="仿宋_GB2312" w:cs="仿宋_GB2312" w:hint="eastAsia"/>
                <w:szCs w:val="21"/>
              </w:rPr>
              <w:t>处</w:t>
            </w:r>
            <w:r>
              <w:rPr>
                <w:rFonts w:ascii="仿宋_GB2312" w:eastAsia="仿宋_GB2312" w:hAnsi="仿宋_GB2312" w:cs="仿宋_GB2312" w:hint="eastAsia"/>
                <w:szCs w:val="21"/>
              </w:rPr>
              <w:t>8000</w:t>
            </w:r>
            <w:r>
              <w:rPr>
                <w:rFonts w:ascii="仿宋_GB2312" w:eastAsia="仿宋_GB2312" w:hAnsi="仿宋_GB2312" w:cs="仿宋_GB2312" w:hint="eastAsia"/>
                <w:szCs w:val="21"/>
              </w:rPr>
              <w:t>元</w:t>
            </w:r>
            <w:r>
              <w:rPr>
                <w:rFonts w:ascii="仿宋_GB2312" w:eastAsia="仿宋_GB2312" w:hAnsi="仿宋_GB2312" w:cs="仿宋_GB2312" w:hint="eastAsia"/>
                <w:szCs w:val="21"/>
              </w:rPr>
              <w:t>罚款</w:t>
            </w:r>
            <w:r>
              <w:rPr>
                <w:rFonts w:ascii="仿宋_GB2312" w:eastAsia="仿宋_GB2312" w:hAnsi="仿宋_GB2312" w:cs="仿宋_GB2312" w:hint="eastAsia"/>
                <w:szCs w:val="21"/>
              </w:rPr>
              <w:t>。</w:t>
            </w:r>
          </w:p>
        </w:tc>
        <w:tc>
          <w:tcPr>
            <w:tcW w:w="1095"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189"/>
          <w:jc w:val="center"/>
        </w:trPr>
        <w:tc>
          <w:tcPr>
            <w:tcW w:w="107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695" w:type="dxa"/>
            <w:vMerge/>
            <w:vAlign w:val="center"/>
          </w:tcPr>
          <w:p w:rsidR="00D32020" w:rsidRDefault="00D32020">
            <w:pPr>
              <w:adjustRightInd w:val="0"/>
              <w:snapToGrid w:val="0"/>
              <w:rPr>
                <w:rFonts w:ascii="仿宋_GB2312" w:eastAsia="仿宋_GB2312" w:hAnsi="仿宋_GB2312" w:cs="仿宋_GB2312"/>
                <w:szCs w:val="21"/>
              </w:rPr>
            </w:pPr>
          </w:p>
        </w:tc>
        <w:tc>
          <w:tcPr>
            <w:tcW w:w="470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84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违法所得不足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元的或再次实施违法行为无违法所得的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、责令停止违法行为；</w:t>
            </w:r>
            <w:r>
              <w:rPr>
                <w:rFonts w:ascii="仿宋_GB2312" w:eastAsia="仿宋_GB2312" w:hAnsi="仿宋_GB2312" w:cs="仿宋_GB2312" w:hint="eastAsia"/>
                <w:szCs w:val="21"/>
              </w:rPr>
              <w:t>3</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4</w:t>
            </w:r>
            <w:r>
              <w:rPr>
                <w:rFonts w:ascii="仿宋_GB2312" w:eastAsia="仿宋_GB2312" w:hAnsi="仿宋_GB2312" w:cs="仿宋_GB2312" w:hint="eastAsia"/>
                <w:szCs w:val="21"/>
              </w:rPr>
              <w:t>、</w:t>
            </w: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万</w:t>
            </w:r>
            <w:r>
              <w:rPr>
                <w:rFonts w:ascii="仿宋_GB2312" w:eastAsia="仿宋_GB2312" w:hAnsi="仿宋_GB2312" w:cs="仿宋_GB2312" w:hint="eastAsia"/>
                <w:szCs w:val="21"/>
              </w:rPr>
              <w:t>元</w:t>
            </w:r>
            <w:r>
              <w:rPr>
                <w:rFonts w:ascii="仿宋_GB2312" w:eastAsia="仿宋_GB2312" w:hAnsi="仿宋_GB2312" w:cs="仿宋_GB2312" w:hint="eastAsia"/>
                <w:szCs w:val="21"/>
              </w:rPr>
              <w:t>罚款。</w:t>
            </w: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430"/>
          <w:jc w:val="center"/>
        </w:trPr>
        <w:tc>
          <w:tcPr>
            <w:tcW w:w="107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695" w:type="dxa"/>
            <w:vMerge/>
            <w:vAlign w:val="center"/>
          </w:tcPr>
          <w:p w:rsidR="00D32020" w:rsidRDefault="00D32020">
            <w:pPr>
              <w:adjustRightInd w:val="0"/>
              <w:snapToGrid w:val="0"/>
              <w:rPr>
                <w:rFonts w:ascii="仿宋_GB2312" w:eastAsia="仿宋_GB2312" w:hAnsi="仿宋_GB2312" w:cs="仿宋_GB2312"/>
                <w:szCs w:val="21"/>
              </w:rPr>
            </w:pPr>
          </w:p>
        </w:tc>
        <w:tc>
          <w:tcPr>
            <w:tcW w:w="470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84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违法所得</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元的或再次实施违法行为违法所得不足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元的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、责令停止违法行为；</w:t>
            </w:r>
            <w:r>
              <w:rPr>
                <w:rFonts w:ascii="仿宋_GB2312" w:eastAsia="仿宋_GB2312" w:hAnsi="仿宋_GB2312" w:cs="仿宋_GB2312" w:hint="eastAsia"/>
                <w:szCs w:val="21"/>
              </w:rPr>
              <w:t>3</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4</w:t>
            </w:r>
            <w:r>
              <w:rPr>
                <w:rFonts w:ascii="仿宋_GB2312" w:eastAsia="仿宋_GB2312" w:hAnsi="仿宋_GB2312" w:cs="仿宋_GB2312" w:hint="eastAsia"/>
                <w:szCs w:val="21"/>
              </w:rPr>
              <w:t>、</w:t>
            </w: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5</w:t>
            </w:r>
            <w:r>
              <w:rPr>
                <w:rFonts w:ascii="仿宋_GB2312" w:eastAsia="仿宋_GB2312" w:hAnsi="仿宋_GB2312" w:cs="仿宋_GB2312" w:hint="eastAsia"/>
                <w:szCs w:val="21"/>
              </w:rPr>
              <w:t>万</w:t>
            </w:r>
            <w:r>
              <w:rPr>
                <w:rFonts w:ascii="仿宋_GB2312" w:eastAsia="仿宋_GB2312" w:hAnsi="仿宋_GB2312" w:cs="仿宋_GB2312" w:hint="eastAsia"/>
                <w:szCs w:val="21"/>
              </w:rPr>
              <w:t>罚款。</w:t>
            </w: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55"/>
          <w:jc w:val="center"/>
        </w:trPr>
        <w:tc>
          <w:tcPr>
            <w:tcW w:w="107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695" w:type="dxa"/>
            <w:vMerge/>
            <w:vAlign w:val="center"/>
          </w:tcPr>
          <w:p w:rsidR="00D32020" w:rsidRDefault="00D32020">
            <w:pPr>
              <w:adjustRightInd w:val="0"/>
              <w:snapToGrid w:val="0"/>
              <w:rPr>
                <w:rFonts w:ascii="仿宋_GB2312" w:eastAsia="仿宋_GB2312" w:hAnsi="仿宋_GB2312" w:cs="仿宋_GB2312"/>
                <w:szCs w:val="21"/>
              </w:rPr>
            </w:pPr>
          </w:p>
        </w:tc>
        <w:tc>
          <w:tcPr>
            <w:tcW w:w="470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84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违法所得</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元以上、不足</w:t>
            </w:r>
            <w:r>
              <w:rPr>
                <w:rFonts w:ascii="仿宋_GB2312" w:eastAsia="仿宋_GB2312" w:hAnsi="仿宋_GB2312" w:cs="仿宋_GB2312" w:hint="eastAsia"/>
                <w:szCs w:val="21"/>
              </w:rPr>
              <w:t>1</w:t>
            </w:r>
            <w:r>
              <w:rPr>
                <w:rFonts w:ascii="仿宋_GB2312" w:eastAsia="仿宋_GB2312" w:hAnsi="仿宋_GB2312" w:cs="仿宋_GB2312" w:hint="eastAsia"/>
                <w:szCs w:val="21"/>
              </w:rPr>
              <w:t>万</w:t>
            </w:r>
            <w:r>
              <w:rPr>
                <w:rFonts w:ascii="仿宋_GB2312" w:eastAsia="仿宋_GB2312" w:hAnsi="仿宋_GB2312" w:cs="仿宋_GB2312" w:hint="eastAsia"/>
                <w:szCs w:val="21"/>
              </w:rPr>
              <w:t>元的或再次实施违法行为违法所得</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、责令停止违法行为；</w:t>
            </w:r>
            <w:r>
              <w:rPr>
                <w:rFonts w:ascii="仿宋_GB2312" w:eastAsia="仿宋_GB2312" w:hAnsi="仿宋_GB2312" w:cs="仿宋_GB2312" w:hint="eastAsia"/>
                <w:szCs w:val="21"/>
              </w:rPr>
              <w:t>3</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4</w:t>
            </w:r>
            <w:r>
              <w:rPr>
                <w:rFonts w:ascii="仿宋_GB2312" w:eastAsia="仿宋_GB2312" w:hAnsi="仿宋_GB2312" w:cs="仿宋_GB2312" w:hint="eastAsia"/>
                <w:szCs w:val="21"/>
              </w:rPr>
              <w:t>、并处违法所得</w:t>
            </w:r>
            <w:r>
              <w:rPr>
                <w:rFonts w:ascii="仿宋_GB2312" w:eastAsia="仿宋_GB2312" w:hAnsi="仿宋_GB2312" w:cs="仿宋_GB2312" w:hint="eastAsia"/>
                <w:szCs w:val="21"/>
              </w:rPr>
              <w:t>4</w:t>
            </w:r>
            <w:r>
              <w:rPr>
                <w:rFonts w:ascii="仿宋_GB2312" w:eastAsia="仿宋_GB2312" w:hAnsi="仿宋_GB2312" w:cs="仿宋_GB2312" w:hint="eastAsia"/>
                <w:szCs w:val="21"/>
              </w:rPr>
              <w:t>倍罚款。</w:t>
            </w: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079"/>
          <w:jc w:val="center"/>
        </w:trPr>
        <w:tc>
          <w:tcPr>
            <w:tcW w:w="107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695" w:type="dxa"/>
            <w:vMerge/>
            <w:vAlign w:val="center"/>
          </w:tcPr>
          <w:p w:rsidR="00D32020" w:rsidRDefault="00D32020">
            <w:pPr>
              <w:adjustRightInd w:val="0"/>
              <w:snapToGrid w:val="0"/>
              <w:rPr>
                <w:rFonts w:ascii="仿宋_GB2312" w:eastAsia="仿宋_GB2312" w:hAnsi="仿宋_GB2312" w:cs="仿宋_GB2312"/>
                <w:szCs w:val="21"/>
              </w:rPr>
            </w:pPr>
          </w:p>
        </w:tc>
        <w:tc>
          <w:tcPr>
            <w:tcW w:w="470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特别严重</w:t>
            </w:r>
          </w:p>
        </w:tc>
        <w:tc>
          <w:tcPr>
            <w:tcW w:w="384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违法所得在</w:t>
            </w:r>
            <w:r>
              <w:rPr>
                <w:rFonts w:ascii="仿宋_GB2312" w:eastAsia="仿宋_GB2312" w:hAnsi="仿宋_GB2312" w:cs="仿宋_GB2312" w:hint="eastAsia"/>
                <w:szCs w:val="21"/>
              </w:rPr>
              <w:t>1</w:t>
            </w:r>
            <w:r>
              <w:rPr>
                <w:rFonts w:ascii="仿宋_GB2312" w:eastAsia="仿宋_GB2312" w:hAnsi="仿宋_GB2312" w:cs="仿宋_GB2312" w:hint="eastAsia"/>
                <w:szCs w:val="21"/>
              </w:rPr>
              <w:t>万</w:t>
            </w:r>
            <w:r>
              <w:rPr>
                <w:rFonts w:ascii="仿宋_GB2312" w:eastAsia="仿宋_GB2312" w:hAnsi="仿宋_GB2312" w:cs="仿宋_GB2312" w:hint="eastAsia"/>
                <w:szCs w:val="21"/>
              </w:rPr>
              <w:t>元以上的或再次实施违法行为违法所得</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、不足</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r>
              <w:rPr>
                <w:rFonts w:ascii="仿宋_GB2312" w:eastAsia="仿宋_GB2312" w:hAnsi="仿宋_GB2312" w:cs="仿宋_GB2312" w:hint="eastAsia"/>
                <w:szCs w:val="21"/>
              </w:rPr>
              <w:t>的</w:t>
            </w:r>
            <w:r>
              <w:rPr>
                <w:rFonts w:ascii="仿宋_GB2312" w:eastAsia="仿宋_GB2312" w:hAnsi="仿宋_GB2312" w:cs="仿宋_GB2312" w:hint="eastAsia"/>
                <w:szCs w:val="21"/>
              </w:rPr>
              <w:t>；</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rPr>
              <w:t>第三次及以上违法的，无违法所得或不足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元的</w:t>
            </w:r>
            <w:r>
              <w:rPr>
                <w:rFonts w:ascii="仿宋_GB2312" w:eastAsia="仿宋_GB2312" w:hAnsi="仿宋_GB2312" w:cs="仿宋_GB2312" w:hint="eastAsia"/>
                <w:szCs w:val="21"/>
              </w:rPr>
              <w:t>。</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、责令停止违法行为；</w:t>
            </w:r>
            <w:r>
              <w:rPr>
                <w:rFonts w:ascii="仿宋_GB2312" w:eastAsia="仿宋_GB2312" w:hAnsi="仿宋_GB2312" w:cs="仿宋_GB2312" w:hint="eastAsia"/>
                <w:szCs w:val="21"/>
              </w:rPr>
              <w:t>3</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4</w:t>
            </w:r>
            <w:r>
              <w:rPr>
                <w:rFonts w:ascii="仿宋_GB2312" w:eastAsia="仿宋_GB2312" w:hAnsi="仿宋_GB2312" w:cs="仿宋_GB2312" w:hint="eastAsia"/>
                <w:szCs w:val="21"/>
              </w:rPr>
              <w:t>、并处违法所得</w:t>
            </w:r>
            <w:r>
              <w:rPr>
                <w:rFonts w:ascii="仿宋_GB2312" w:eastAsia="仿宋_GB2312" w:hAnsi="仿宋_GB2312" w:cs="仿宋_GB2312" w:hint="eastAsia"/>
                <w:szCs w:val="21"/>
              </w:rPr>
              <w:t>5</w:t>
            </w:r>
            <w:r>
              <w:rPr>
                <w:rFonts w:ascii="仿宋_GB2312" w:eastAsia="仿宋_GB2312" w:hAnsi="仿宋_GB2312" w:cs="仿宋_GB2312" w:hint="eastAsia"/>
                <w:szCs w:val="21"/>
              </w:rPr>
              <w:t>倍罚款</w:t>
            </w:r>
            <w:r>
              <w:rPr>
                <w:rFonts w:ascii="仿宋_GB2312" w:eastAsia="仿宋_GB2312" w:hAnsi="仿宋_GB2312" w:cs="仿宋_GB2312" w:hint="eastAsia"/>
                <w:szCs w:val="21"/>
              </w:rPr>
              <w:t>，无违法所得或不足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r>
              <w:rPr>
                <w:rFonts w:ascii="仿宋_GB2312" w:eastAsia="仿宋_GB2312" w:hAnsi="仿宋_GB2312" w:cs="仿宋_GB2312" w:hint="eastAsia"/>
                <w:szCs w:val="21"/>
              </w:rPr>
              <w:t>的罚款</w:t>
            </w:r>
            <w:r>
              <w:rPr>
                <w:rFonts w:ascii="仿宋_GB2312" w:eastAsia="仿宋_GB2312" w:hAnsi="仿宋_GB2312" w:cs="仿宋_GB2312" w:hint="eastAsia"/>
                <w:szCs w:val="21"/>
              </w:rPr>
              <w:t>2</w:t>
            </w:r>
            <w:r>
              <w:rPr>
                <w:rFonts w:ascii="仿宋_GB2312" w:eastAsia="仿宋_GB2312" w:hAnsi="仿宋_GB2312" w:cs="仿宋_GB2312" w:hint="eastAsia"/>
                <w:szCs w:val="21"/>
              </w:rPr>
              <w:t>万元</w:t>
            </w:r>
            <w:r>
              <w:rPr>
                <w:rFonts w:ascii="仿宋_GB2312" w:eastAsia="仿宋_GB2312" w:hAnsi="仿宋_GB2312" w:cs="仿宋_GB2312" w:hint="eastAsia"/>
                <w:szCs w:val="21"/>
              </w:rPr>
              <w:t>。</w:t>
            </w: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bl>
    <w:p w:rsidR="00D32020" w:rsidRDefault="00D32020">
      <w:pPr>
        <w:pStyle w:val="a7"/>
        <w:jc w:val="both"/>
        <w:rPr>
          <w:rFonts w:ascii="仿宋_GB2312" w:eastAsia="仿宋_GB2312" w:hAnsi="仿宋_GB2312" w:cs="仿宋_GB2312"/>
          <w:b w:val="0"/>
          <w:bCs w:val="0"/>
          <w:sz w:val="21"/>
          <w:szCs w:val="21"/>
        </w:rPr>
      </w:pPr>
    </w:p>
    <w:p w:rsidR="00D32020" w:rsidRDefault="00D32020">
      <w:pPr>
        <w:rPr>
          <w:rFonts w:ascii="仿宋_GB2312" w:eastAsia="仿宋_GB2312" w:hAnsi="仿宋_GB2312" w:cs="仿宋_GB2312"/>
          <w:szCs w:val="21"/>
        </w:rPr>
      </w:pPr>
    </w:p>
    <w:p w:rsidR="00D32020" w:rsidRDefault="006C0028">
      <w:pPr>
        <w:pStyle w:val="a5"/>
        <w:spacing w:after="120"/>
        <w:rPr>
          <w:rFonts w:ascii="仿宋_GB2312" w:hAnsi="仿宋_GB2312" w:cs="仿宋_GB2312"/>
          <w:sz w:val="21"/>
          <w:szCs w:val="21"/>
        </w:rPr>
      </w:pPr>
      <w:bookmarkStart w:id="3" w:name="_Toc296442402"/>
      <w:r>
        <w:rPr>
          <w:rFonts w:ascii="仿宋_GB2312" w:hAnsi="仿宋_GB2312" w:cs="仿宋_GB2312" w:hint="eastAsia"/>
          <w:sz w:val="21"/>
          <w:szCs w:val="21"/>
        </w:rPr>
        <w:lastRenderedPageBreak/>
        <w:t>三、违反传染病防治管理类</w:t>
      </w:r>
      <w:bookmarkEnd w:id="3"/>
    </w:p>
    <w:tbl>
      <w:tblPr>
        <w:tblW w:w="15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265"/>
        <w:gridCol w:w="5140"/>
        <w:gridCol w:w="870"/>
        <w:gridCol w:w="3840"/>
        <w:gridCol w:w="2400"/>
        <w:gridCol w:w="1013"/>
      </w:tblGrid>
      <w:tr w:rsidR="00D32020">
        <w:trPr>
          <w:jc w:val="center"/>
        </w:trPr>
        <w:tc>
          <w:tcPr>
            <w:tcW w:w="98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序号</w:t>
            </w:r>
          </w:p>
        </w:tc>
        <w:tc>
          <w:tcPr>
            <w:tcW w:w="126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违法行为</w:t>
            </w:r>
          </w:p>
        </w:tc>
        <w:tc>
          <w:tcPr>
            <w:tcW w:w="51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8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3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40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1013"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961"/>
          <w:jc w:val="center"/>
        </w:trPr>
        <w:tc>
          <w:tcPr>
            <w:tcW w:w="985"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126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非法采集血液或者组织他人出卖血液</w:t>
            </w:r>
            <w:r>
              <w:rPr>
                <w:rFonts w:ascii="仿宋_GB2312" w:eastAsia="仿宋_GB2312" w:hAnsi="仿宋_GB2312" w:cs="仿宋_GB2312" w:hint="eastAsia"/>
                <w:szCs w:val="21"/>
              </w:rPr>
              <w:t>未构成刑事犯罪的</w:t>
            </w:r>
          </w:p>
        </w:tc>
        <w:tc>
          <w:tcPr>
            <w:tcW w:w="5140"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《中华人民共和国传染病防治法》第七十条第二款</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非法采集血液或者组织他人出卖血液的，由县级以上人民政府卫生行政部门予以取缔，没收违法所得，可以并处十万元以下的罚款；构成犯罪的，依法追究刑事责任。</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非法采集血液不足</w:t>
            </w:r>
            <w:r>
              <w:rPr>
                <w:rFonts w:ascii="仿宋_GB2312" w:eastAsia="仿宋_GB2312" w:hAnsi="仿宋_GB2312" w:cs="仿宋_GB2312" w:hint="eastAsia"/>
                <w:szCs w:val="21"/>
              </w:rPr>
              <w:t>1000</w:t>
            </w:r>
            <w:r>
              <w:rPr>
                <w:rFonts w:ascii="仿宋_GB2312" w:eastAsia="仿宋_GB2312" w:hAnsi="仿宋_GB2312" w:cs="仿宋_GB2312" w:hint="eastAsia"/>
                <w:szCs w:val="21"/>
              </w:rPr>
              <w:t>毫升或组织出卖血液不足</w:t>
            </w:r>
            <w:r>
              <w:rPr>
                <w:rFonts w:ascii="仿宋_GB2312" w:eastAsia="仿宋_GB2312" w:hAnsi="仿宋_GB2312" w:cs="仿宋_GB2312" w:hint="eastAsia"/>
                <w:szCs w:val="21"/>
              </w:rPr>
              <w:t>1000</w:t>
            </w:r>
            <w:r>
              <w:rPr>
                <w:rFonts w:ascii="仿宋_GB2312" w:eastAsia="仿宋_GB2312" w:hAnsi="仿宋_GB2312" w:cs="仿宋_GB2312" w:hint="eastAsia"/>
                <w:szCs w:val="21"/>
              </w:rPr>
              <w:t>毫升，没有造成危害后果的</w:t>
            </w:r>
          </w:p>
        </w:tc>
        <w:tc>
          <w:tcPr>
            <w:tcW w:w="2400" w:type="dxa"/>
            <w:tcBorders>
              <w:bottom w:val="single" w:sz="4" w:space="0" w:color="auto"/>
            </w:tcBorders>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取缔；</w:t>
            </w:r>
            <w:r>
              <w:rPr>
                <w:rFonts w:ascii="仿宋_GB2312" w:eastAsia="仿宋_GB2312" w:hAnsi="仿宋_GB2312" w:cs="仿宋_GB2312" w:hint="eastAsia"/>
                <w:szCs w:val="21"/>
              </w:rPr>
              <w:t>2.</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13"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涉嫌犯罪的，依法移送司法机关追究刑事责任。</w:t>
            </w:r>
          </w:p>
        </w:tc>
      </w:tr>
      <w:tr w:rsidR="00D32020">
        <w:trPr>
          <w:trHeight w:val="688"/>
          <w:jc w:val="center"/>
        </w:trPr>
        <w:tc>
          <w:tcPr>
            <w:tcW w:w="98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26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140"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非法采集血液</w:t>
            </w:r>
            <w:r>
              <w:rPr>
                <w:rFonts w:ascii="仿宋_GB2312" w:eastAsia="仿宋_GB2312" w:hAnsi="仿宋_GB2312" w:cs="仿宋_GB2312" w:hint="eastAsia"/>
                <w:szCs w:val="21"/>
              </w:rPr>
              <w:t>1000</w:t>
            </w:r>
            <w:r>
              <w:rPr>
                <w:rFonts w:ascii="仿宋_GB2312" w:eastAsia="仿宋_GB2312" w:hAnsi="仿宋_GB2312" w:cs="仿宋_GB2312" w:hint="eastAsia"/>
                <w:szCs w:val="21"/>
              </w:rPr>
              <w:t>毫升以上或组织出卖血液</w:t>
            </w:r>
            <w:r>
              <w:rPr>
                <w:rFonts w:ascii="仿宋_GB2312" w:eastAsia="仿宋_GB2312" w:hAnsi="仿宋_GB2312" w:cs="仿宋_GB2312" w:hint="eastAsia"/>
                <w:szCs w:val="21"/>
              </w:rPr>
              <w:t>1000</w:t>
            </w:r>
            <w:r>
              <w:rPr>
                <w:rFonts w:ascii="仿宋_GB2312" w:eastAsia="仿宋_GB2312" w:hAnsi="仿宋_GB2312" w:cs="仿宋_GB2312" w:hint="eastAsia"/>
                <w:szCs w:val="21"/>
              </w:rPr>
              <w:t>毫升以上，没有造成危害后果的</w:t>
            </w:r>
          </w:p>
        </w:tc>
        <w:tc>
          <w:tcPr>
            <w:tcW w:w="2400" w:type="dxa"/>
            <w:tcBorders>
              <w:bottom w:val="single" w:sz="4" w:space="0" w:color="auto"/>
            </w:tcBorders>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取缔；</w:t>
            </w:r>
            <w:r>
              <w:rPr>
                <w:rFonts w:ascii="仿宋_GB2312" w:eastAsia="仿宋_GB2312" w:hAnsi="仿宋_GB2312" w:cs="仿宋_GB2312" w:hint="eastAsia"/>
                <w:szCs w:val="21"/>
              </w:rPr>
              <w:t>2.</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万元以下罚款</w:t>
            </w:r>
          </w:p>
        </w:tc>
        <w:tc>
          <w:tcPr>
            <w:tcW w:w="1013" w:type="dxa"/>
            <w:vMerge/>
          </w:tcPr>
          <w:p w:rsidR="00D32020" w:rsidRDefault="00D32020">
            <w:pPr>
              <w:adjustRightInd w:val="0"/>
              <w:snapToGrid w:val="0"/>
              <w:jc w:val="center"/>
              <w:rPr>
                <w:rFonts w:ascii="仿宋_GB2312" w:eastAsia="仿宋_GB2312" w:hAnsi="仿宋_GB2312" w:cs="仿宋_GB2312"/>
                <w:snapToGrid w:val="0"/>
                <w:kern w:val="0"/>
                <w:szCs w:val="21"/>
              </w:rPr>
            </w:pPr>
          </w:p>
        </w:tc>
      </w:tr>
      <w:tr w:rsidR="00D32020">
        <w:trPr>
          <w:trHeight w:val="90"/>
          <w:jc w:val="center"/>
        </w:trPr>
        <w:tc>
          <w:tcPr>
            <w:tcW w:w="9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26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5140"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840" w:type="dxa"/>
            <w:vAlign w:val="center"/>
          </w:tcPr>
          <w:p w:rsidR="00D32020" w:rsidRDefault="006C0028">
            <w:pPr>
              <w:numPr>
                <w:ilvl w:val="0"/>
                <w:numId w:val="1"/>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经处罚后，再次非法采集血液或者组织他人出卖血液的，</w:t>
            </w:r>
            <w:r>
              <w:rPr>
                <w:rFonts w:ascii="仿宋_GB2312" w:eastAsia="仿宋_GB2312" w:hAnsi="仿宋_GB2312" w:cs="仿宋_GB2312" w:hint="eastAsia"/>
                <w:szCs w:val="21"/>
              </w:rPr>
              <w:t>未</w:t>
            </w:r>
            <w:r>
              <w:rPr>
                <w:rFonts w:ascii="仿宋_GB2312" w:eastAsia="仿宋_GB2312" w:hAnsi="仿宋_GB2312" w:cs="仿宋_GB2312" w:hint="eastAsia"/>
                <w:szCs w:val="21"/>
              </w:rPr>
              <w:t>造成危害后果的</w:t>
            </w:r>
            <w:r>
              <w:rPr>
                <w:rFonts w:ascii="仿宋_GB2312" w:eastAsia="仿宋_GB2312" w:hAnsi="仿宋_GB2312" w:cs="仿宋_GB2312" w:hint="eastAsia"/>
                <w:szCs w:val="21"/>
              </w:rPr>
              <w:t>；</w:t>
            </w:r>
          </w:p>
          <w:p w:rsidR="00D32020" w:rsidRDefault="006C0028">
            <w:pPr>
              <w:numPr>
                <w:ilvl w:val="0"/>
                <w:numId w:val="1"/>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非法采集血液或者组织他人出卖血液的，造成危害后果的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取缔；</w:t>
            </w:r>
            <w:r>
              <w:rPr>
                <w:rFonts w:ascii="仿宋_GB2312" w:eastAsia="仿宋_GB2312" w:hAnsi="仿宋_GB2312" w:cs="仿宋_GB2312" w:hint="eastAsia"/>
                <w:szCs w:val="21"/>
              </w:rPr>
              <w:t>2.</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处</w:t>
            </w:r>
            <w:r>
              <w:rPr>
                <w:rFonts w:ascii="仿宋_GB2312" w:eastAsia="仿宋_GB2312" w:hAnsi="仿宋_GB2312" w:cs="仿宋_GB2312" w:hint="eastAsia"/>
                <w:szCs w:val="21"/>
              </w:rPr>
              <w:t>6</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万元以下罚款</w:t>
            </w:r>
          </w:p>
        </w:tc>
        <w:tc>
          <w:tcPr>
            <w:tcW w:w="1013"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616"/>
          <w:jc w:val="center"/>
        </w:trPr>
        <w:tc>
          <w:tcPr>
            <w:tcW w:w="9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126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饮用水供水单位供应的饮用水不符合国家卫生标准和卫生规范，导致或者可能导致传染病传播、流行的</w:t>
            </w:r>
          </w:p>
        </w:tc>
        <w:tc>
          <w:tcPr>
            <w:tcW w:w="514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《中华人民共和国传染病防治法》第七十三条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w:t>
            </w:r>
            <w:r>
              <w:rPr>
                <w:rFonts w:ascii="仿宋_GB2312" w:eastAsia="仿宋_GB2312" w:hAnsi="仿宋_GB2312" w:cs="仿宋_GB2312" w:hint="eastAsia"/>
                <w:szCs w:val="21"/>
              </w:rPr>
              <w:t>治的消毒产品不符合国家卫生标准和卫生规范的；（四）出售、运输疫区中被传染病病原体污染或者可能被传染病病原体污染的物品，未进行消毒处理的；（五）生物制品生产单位生产的血液制品不符合国家质量标准的。</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840" w:type="dxa"/>
            <w:vAlign w:val="center"/>
          </w:tcPr>
          <w:p w:rsidR="00D32020" w:rsidRDefault="006C0028">
            <w:pPr>
              <w:numPr>
                <w:ilvl w:val="0"/>
                <w:numId w:val="2"/>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主动改正违法行为，未造成危害后果的</w:t>
            </w:r>
          </w:p>
        </w:tc>
        <w:tc>
          <w:tcPr>
            <w:tcW w:w="240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13"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涉嫌犯罪的，依法移送司法机关追究刑事责任。</w:t>
            </w:r>
          </w:p>
        </w:tc>
      </w:tr>
      <w:tr w:rsidR="00D32020">
        <w:trPr>
          <w:trHeight w:val="1271"/>
          <w:jc w:val="center"/>
        </w:trPr>
        <w:tc>
          <w:tcPr>
            <w:tcW w:w="98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26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140"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84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逾期</w:t>
            </w:r>
            <w:r>
              <w:rPr>
                <w:rFonts w:ascii="仿宋_GB2312" w:eastAsia="仿宋_GB2312" w:hAnsi="仿宋_GB2312" w:cs="仿宋_GB2312" w:hint="eastAsia"/>
                <w:szCs w:val="21"/>
              </w:rPr>
              <w:t>未改正违法行为，可能造成传染病传播、流行的</w:t>
            </w:r>
          </w:p>
          <w:p w:rsidR="00D32020" w:rsidRDefault="00D32020">
            <w:pPr>
              <w:adjustRightInd w:val="0"/>
              <w:snapToGrid w:val="0"/>
              <w:rPr>
                <w:rFonts w:ascii="仿宋_GB2312" w:eastAsia="仿宋_GB2312" w:hAnsi="仿宋_GB2312" w:cs="仿宋_GB2312"/>
                <w:szCs w:val="21"/>
              </w:rPr>
            </w:pPr>
          </w:p>
        </w:tc>
        <w:tc>
          <w:tcPr>
            <w:tcW w:w="2400" w:type="dxa"/>
            <w:vAlign w:val="center"/>
          </w:tcPr>
          <w:p w:rsidR="00D32020" w:rsidRDefault="006C0028">
            <w:pPr>
              <w:widowControl/>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已取得许可证的，依法暂扣许可证。</w:t>
            </w:r>
          </w:p>
        </w:tc>
        <w:tc>
          <w:tcPr>
            <w:tcW w:w="1013" w:type="dxa"/>
            <w:vMerge/>
          </w:tcPr>
          <w:p w:rsidR="00D32020" w:rsidRDefault="00D32020">
            <w:pPr>
              <w:adjustRightInd w:val="0"/>
              <w:snapToGrid w:val="0"/>
              <w:jc w:val="center"/>
              <w:rPr>
                <w:rFonts w:ascii="仿宋_GB2312" w:eastAsia="仿宋_GB2312" w:hAnsi="仿宋_GB2312" w:cs="仿宋_GB2312"/>
                <w:snapToGrid w:val="0"/>
                <w:kern w:val="0"/>
                <w:szCs w:val="21"/>
              </w:rPr>
            </w:pPr>
          </w:p>
        </w:tc>
      </w:tr>
      <w:tr w:rsidR="00D32020">
        <w:trPr>
          <w:trHeight w:val="1470"/>
          <w:jc w:val="center"/>
        </w:trPr>
        <w:tc>
          <w:tcPr>
            <w:tcW w:w="985" w:type="dxa"/>
            <w:vMerge/>
            <w:vAlign w:val="center"/>
          </w:tcPr>
          <w:p w:rsidR="00D32020" w:rsidRDefault="00D32020">
            <w:pPr>
              <w:widowControl/>
              <w:jc w:val="center"/>
              <w:rPr>
                <w:rFonts w:ascii="仿宋_GB2312" w:eastAsia="仿宋_GB2312" w:hAnsi="仿宋_GB2312" w:cs="仿宋_GB2312"/>
                <w:snapToGrid w:val="0"/>
                <w:kern w:val="0"/>
                <w:szCs w:val="21"/>
              </w:rPr>
            </w:pPr>
          </w:p>
        </w:tc>
        <w:tc>
          <w:tcPr>
            <w:tcW w:w="126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140" w:type="dxa"/>
            <w:vMerge/>
            <w:vAlign w:val="center"/>
          </w:tcPr>
          <w:p w:rsidR="00D32020" w:rsidRDefault="00D32020">
            <w:pPr>
              <w:widowControl/>
              <w:jc w:val="center"/>
              <w:rPr>
                <w:rFonts w:ascii="仿宋_GB2312" w:eastAsia="仿宋_GB2312" w:hAnsi="仿宋_GB2312" w:cs="仿宋_GB2312"/>
                <w:snapToGrid w:val="0"/>
                <w:kern w:val="0"/>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840" w:type="dxa"/>
            <w:vAlign w:val="center"/>
          </w:tcPr>
          <w:p w:rsidR="00D32020" w:rsidRDefault="006C0028">
            <w:pPr>
              <w:widowControl/>
              <w:spacing w:line="380" w:lineRule="exact"/>
              <w:jc w:val="left"/>
              <w:rPr>
                <w:rFonts w:ascii="仿宋_GB2312" w:eastAsia="仿宋_GB2312" w:hAnsi="仿宋_GB2312" w:cs="仿宋_GB2312"/>
                <w:szCs w:val="21"/>
              </w:rPr>
            </w:pPr>
            <w:r>
              <w:rPr>
                <w:rFonts w:ascii="仿宋_GB2312" w:eastAsia="仿宋_GB2312" w:hAnsi="仿宋_GB2312" w:cs="仿宋_GB2312" w:hint="eastAsia"/>
                <w:szCs w:val="21"/>
              </w:rPr>
              <w:t>造成传染病传播、流行的</w:t>
            </w:r>
          </w:p>
          <w:p w:rsidR="00D32020" w:rsidRDefault="00D32020">
            <w:pPr>
              <w:widowControl/>
              <w:spacing w:line="380" w:lineRule="exact"/>
              <w:jc w:val="left"/>
              <w:rPr>
                <w:rFonts w:ascii="仿宋_GB2312" w:eastAsia="仿宋_GB2312" w:hAnsi="仿宋_GB2312" w:cs="仿宋_GB2312"/>
                <w:szCs w:val="21"/>
              </w:rPr>
            </w:pPr>
          </w:p>
        </w:tc>
        <w:tc>
          <w:tcPr>
            <w:tcW w:w="2400" w:type="dxa"/>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已取得许可证的，依法吊销许可证。</w:t>
            </w:r>
          </w:p>
        </w:tc>
        <w:tc>
          <w:tcPr>
            <w:tcW w:w="1013" w:type="dxa"/>
            <w:vMerge/>
          </w:tcPr>
          <w:p w:rsidR="00D32020" w:rsidRDefault="00D32020">
            <w:pPr>
              <w:widowControl/>
              <w:jc w:val="center"/>
              <w:rPr>
                <w:rFonts w:ascii="仿宋_GB2312" w:eastAsia="仿宋_GB2312" w:hAnsi="仿宋_GB2312" w:cs="仿宋_GB2312"/>
                <w:snapToGrid w:val="0"/>
                <w:kern w:val="0"/>
                <w:szCs w:val="21"/>
              </w:rPr>
            </w:pPr>
          </w:p>
        </w:tc>
      </w:tr>
      <w:tr w:rsidR="00D32020">
        <w:trPr>
          <w:trHeight w:val="946"/>
          <w:jc w:val="center"/>
        </w:trPr>
        <w:tc>
          <w:tcPr>
            <w:tcW w:w="985" w:type="dxa"/>
            <w:vMerge w:val="restart"/>
            <w:vAlign w:val="center"/>
          </w:tcPr>
          <w:p w:rsidR="00D32020" w:rsidRDefault="006C0028">
            <w:pPr>
              <w:widowControl/>
              <w:jc w:val="center"/>
              <w:rPr>
                <w:rFonts w:ascii="仿宋_GB2312" w:eastAsia="仿宋_GB2312" w:hAnsi="仿宋_GB2312" w:cs="仿宋_GB2312"/>
                <w:snapToGrid w:val="0"/>
                <w:kern w:val="0"/>
                <w:szCs w:val="21"/>
              </w:rPr>
            </w:pPr>
            <w:bookmarkStart w:id="4" w:name="_Toc296442403"/>
            <w:r>
              <w:rPr>
                <w:rFonts w:ascii="仿宋_GB2312" w:eastAsia="仿宋_GB2312" w:hAnsi="仿宋_GB2312" w:cs="仿宋_GB2312" w:hint="eastAsia"/>
                <w:snapToGrid w:val="0"/>
                <w:kern w:val="0"/>
                <w:szCs w:val="21"/>
              </w:rPr>
              <w:lastRenderedPageBreak/>
              <w:t>7</w:t>
            </w:r>
          </w:p>
        </w:tc>
        <w:tc>
          <w:tcPr>
            <w:tcW w:w="126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涉及饮用水卫生安全的产品不符合国家卫生标准和卫生规范，导致或者可能导致传染病传播、流行的</w:t>
            </w:r>
          </w:p>
        </w:tc>
        <w:tc>
          <w:tcPr>
            <w:tcW w:w="5140" w:type="dxa"/>
            <w:vMerge w:val="restart"/>
            <w:vAlign w:val="center"/>
          </w:tcPr>
          <w:p w:rsidR="00D32020" w:rsidRDefault="006C0028">
            <w:pPr>
              <w:widowControl/>
              <w:rPr>
                <w:rFonts w:ascii="仿宋_GB2312" w:eastAsia="仿宋_GB2312" w:hAnsi="仿宋_GB2312" w:cs="仿宋_GB2312"/>
                <w:snapToGrid w:val="0"/>
                <w:kern w:val="0"/>
                <w:szCs w:val="21"/>
              </w:rPr>
            </w:pPr>
            <w:r>
              <w:rPr>
                <w:rFonts w:ascii="仿宋_GB2312" w:eastAsia="仿宋_GB2312" w:hAnsi="仿宋_GB2312" w:cs="仿宋_GB2312" w:hint="eastAsia"/>
                <w:szCs w:val="21"/>
              </w:rPr>
              <w:t>《中华人民共和国传染病防治法》第七十三条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w:t>
            </w:r>
            <w:r>
              <w:rPr>
                <w:rFonts w:ascii="仿宋_GB2312" w:eastAsia="仿宋_GB2312" w:hAnsi="仿宋_GB2312" w:cs="仿宋_GB2312" w:hint="eastAsia"/>
                <w:szCs w:val="21"/>
              </w:rPr>
              <w:t>；（五）生物制品生产单位生产的血液制品不符合国家质量标准的。</w:t>
            </w:r>
          </w:p>
        </w:tc>
        <w:tc>
          <w:tcPr>
            <w:tcW w:w="8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一般</w:t>
            </w:r>
          </w:p>
        </w:tc>
        <w:tc>
          <w:tcPr>
            <w:tcW w:w="384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理化指标不符合国家卫生标准和规范的</w:t>
            </w:r>
          </w:p>
        </w:tc>
        <w:tc>
          <w:tcPr>
            <w:tcW w:w="240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13" w:type="dxa"/>
            <w:vMerge w:val="restart"/>
            <w:vAlign w:val="center"/>
          </w:tcPr>
          <w:p w:rsidR="00D32020" w:rsidRDefault="006C0028">
            <w:pPr>
              <w:widowControl/>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涉嫌犯罪的，依法移送司法机关追究刑事责任。</w:t>
            </w:r>
          </w:p>
        </w:tc>
      </w:tr>
      <w:tr w:rsidR="00D32020">
        <w:trPr>
          <w:trHeight w:val="951"/>
          <w:jc w:val="center"/>
        </w:trPr>
        <w:tc>
          <w:tcPr>
            <w:tcW w:w="985" w:type="dxa"/>
            <w:vMerge/>
            <w:vAlign w:val="center"/>
          </w:tcPr>
          <w:p w:rsidR="00D32020" w:rsidRDefault="00D32020">
            <w:pPr>
              <w:widowControl/>
              <w:jc w:val="center"/>
              <w:rPr>
                <w:rFonts w:ascii="仿宋_GB2312" w:eastAsia="仿宋_GB2312" w:hAnsi="仿宋_GB2312" w:cs="仿宋_GB2312"/>
                <w:snapToGrid w:val="0"/>
                <w:kern w:val="0"/>
                <w:szCs w:val="21"/>
              </w:rPr>
            </w:pPr>
          </w:p>
        </w:tc>
        <w:tc>
          <w:tcPr>
            <w:tcW w:w="1265" w:type="dxa"/>
            <w:vMerge/>
            <w:vAlign w:val="center"/>
          </w:tcPr>
          <w:p w:rsidR="00D32020" w:rsidRDefault="00D32020">
            <w:pPr>
              <w:adjustRightInd w:val="0"/>
              <w:snapToGrid w:val="0"/>
              <w:rPr>
                <w:rFonts w:ascii="仿宋_GB2312" w:eastAsia="仿宋_GB2312" w:hAnsi="仿宋_GB2312" w:cs="仿宋_GB2312"/>
                <w:szCs w:val="21"/>
              </w:rPr>
            </w:pPr>
          </w:p>
        </w:tc>
        <w:tc>
          <w:tcPr>
            <w:tcW w:w="5140" w:type="dxa"/>
            <w:vMerge/>
            <w:vAlign w:val="center"/>
          </w:tcPr>
          <w:p w:rsidR="00D32020" w:rsidRDefault="00D32020">
            <w:pPr>
              <w:widowControl/>
              <w:jc w:val="center"/>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840" w:type="dxa"/>
            <w:vAlign w:val="center"/>
          </w:tcPr>
          <w:p w:rsidR="00D32020" w:rsidRDefault="006C0028">
            <w:pPr>
              <w:widowControl/>
              <w:spacing w:line="380" w:lineRule="exact"/>
              <w:jc w:val="left"/>
              <w:rPr>
                <w:rFonts w:ascii="仿宋_GB2312" w:eastAsia="仿宋_GB2312" w:hAnsi="仿宋_GB2312" w:cs="仿宋_GB2312"/>
                <w:szCs w:val="21"/>
              </w:rPr>
            </w:pPr>
            <w:r>
              <w:rPr>
                <w:rFonts w:ascii="仿宋_GB2312" w:eastAsia="仿宋_GB2312" w:hAnsi="仿宋_GB2312" w:cs="仿宋_GB2312" w:hint="eastAsia"/>
                <w:szCs w:val="21"/>
              </w:rPr>
              <w:t>微生物指标不符合国家卫生标准和规范的</w:t>
            </w:r>
          </w:p>
        </w:tc>
        <w:tc>
          <w:tcPr>
            <w:tcW w:w="2400" w:type="dxa"/>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已取得许可证的，依法暂扣许可证。</w:t>
            </w:r>
          </w:p>
        </w:tc>
        <w:tc>
          <w:tcPr>
            <w:tcW w:w="1013" w:type="dxa"/>
            <w:vMerge/>
          </w:tcPr>
          <w:p w:rsidR="00D32020" w:rsidRDefault="00D32020">
            <w:pPr>
              <w:widowControl/>
              <w:jc w:val="center"/>
              <w:rPr>
                <w:rFonts w:ascii="仿宋_GB2312" w:eastAsia="仿宋_GB2312" w:hAnsi="仿宋_GB2312" w:cs="仿宋_GB2312"/>
                <w:snapToGrid w:val="0"/>
                <w:kern w:val="0"/>
                <w:szCs w:val="21"/>
              </w:rPr>
            </w:pPr>
          </w:p>
        </w:tc>
      </w:tr>
      <w:tr w:rsidR="00D32020">
        <w:trPr>
          <w:trHeight w:val="1929"/>
          <w:jc w:val="center"/>
        </w:trPr>
        <w:tc>
          <w:tcPr>
            <w:tcW w:w="985" w:type="dxa"/>
            <w:vMerge/>
            <w:vAlign w:val="center"/>
          </w:tcPr>
          <w:p w:rsidR="00D32020" w:rsidRDefault="00D32020">
            <w:pPr>
              <w:widowControl/>
              <w:jc w:val="center"/>
              <w:rPr>
                <w:rFonts w:ascii="仿宋_GB2312" w:eastAsia="仿宋_GB2312" w:hAnsi="仿宋_GB2312" w:cs="仿宋_GB2312"/>
                <w:snapToGrid w:val="0"/>
                <w:kern w:val="0"/>
                <w:szCs w:val="21"/>
              </w:rPr>
            </w:pPr>
          </w:p>
        </w:tc>
        <w:tc>
          <w:tcPr>
            <w:tcW w:w="1265" w:type="dxa"/>
            <w:vMerge/>
            <w:vAlign w:val="center"/>
          </w:tcPr>
          <w:p w:rsidR="00D32020" w:rsidRDefault="00D32020">
            <w:pPr>
              <w:adjustRightInd w:val="0"/>
              <w:snapToGrid w:val="0"/>
              <w:rPr>
                <w:rFonts w:ascii="仿宋_GB2312" w:eastAsia="仿宋_GB2312" w:hAnsi="仿宋_GB2312" w:cs="仿宋_GB2312"/>
                <w:szCs w:val="21"/>
              </w:rPr>
            </w:pPr>
          </w:p>
        </w:tc>
        <w:tc>
          <w:tcPr>
            <w:tcW w:w="5140" w:type="dxa"/>
            <w:vMerge/>
            <w:vAlign w:val="center"/>
          </w:tcPr>
          <w:p w:rsidR="00D32020" w:rsidRDefault="00D32020">
            <w:pPr>
              <w:widowControl/>
              <w:jc w:val="center"/>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840" w:type="dxa"/>
            <w:vAlign w:val="center"/>
          </w:tcPr>
          <w:p w:rsidR="00D32020" w:rsidRDefault="006C0028">
            <w:pPr>
              <w:widowControl/>
              <w:spacing w:line="380" w:lineRule="exact"/>
              <w:jc w:val="left"/>
              <w:rPr>
                <w:rFonts w:ascii="仿宋_GB2312" w:eastAsia="仿宋_GB2312" w:hAnsi="仿宋_GB2312" w:cs="仿宋_GB2312"/>
                <w:szCs w:val="21"/>
              </w:rPr>
            </w:pPr>
            <w:r>
              <w:rPr>
                <w:rFonts w:ascii="仿宋_GB2312" w:eastAsia="仿宋_GB2312" w:hAnsi="仿宋_GB2312" w:cs="仿宋_GB2312" w:hint="eastAsia"/>
                <w:szCs w:val="21"/>
              </w:rPr>
              <w:t>造成水源性传染病传播、流行的</w:t>
            </w:r>
          </w:p>
        </w:tc>
        <w:tc>
          <w:tcPr>
            <w:tcW w:w="2400" w:type="dxa"/>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已取得许可证的，依法吊销许可证。</w:t>
            </w:r>
          </w:p>
        </w:tc>
        <w:tc>
          <w:tcPr>
            <w:tcW w:w="1013" w:type="dxa"/>
            <w:vMerge/>
          </w:tcPr>
          <w:p w:rsidR="00D32020" w:rsidRDefault="00D32020">
            <w:pPr>
              <w:widowControl/>
              <w:jc w:val="center"/>
              <w:rPr>
                <w:rFonts w:ascii="仿宋_GB2312" w:eastAsia="仿宋_GB2312" w:hAnsi="仿宋_GB2312" w:cs="仿宋_GB2312"/>
                <w:snapToGrid w:val="0"/>
                <w:kern w:val="0"/>
                <w:szCs w:val="21"/>
              </w:rPr>
            </w:pPr>
          </w:p>
        </w:tc>
      </w:tr>
      <w:tr w:rsidR="00D32020">
        <w:trPr>
          <w:trHeight w:val="1125"/>
          <w:jc w:val="center"/>
        </w:trPr>
        <w:tc>
          <w:tcPr>
            <w:tcW w:w="985" w:type="dxa"/>
            <w:vMerge w:val="restart"/>
            <w:vAlign w:val="center"/>
          </w:tcPr>
          <w:p w:rsidR="00D32020" w:rsidRDefault="006C0028">
            <w:pPr>
              <w:widowControl/>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8</w:t>
            </w:r>
          </w:p>
        </w:tc>
        <w:tc>
          <w:tcPr>
            <w:tcW w:w="126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用于传染病防治的消毒产品不符合国家卫生标准和卫生规范，导致或者可能导致传染病传播、流行的</w:t>
            </w:r>
          </w:p>
        </w:tc>
        <w:tc>
          <w:tcPr>
            <w:tcW w:w="514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t>《中华人民共和国传染病防治法》第七十三条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w:t>
            </w:r>
            <w:r>
              <w:rPr>
                <w:rFonts w:ascii="仿宋_GB2312" w:eastAsia="仿宋_GB2312" w:hAnsi="仿宋_GB2312" w:cs="仿宋_GB2312" w:hint="eastAsia"/>
                <w:szCs w:val="21"/>
              </w:rPr>
              <w:t>治的消毒产品不符合国家卫生标准和卫生规范的；（四）出售、运输疫区中被传染病病原体污染或者可</w:t>
            </w:r>
            <w:r>
              <w:rPr>
                <w:rFonts w:ascii="仿宋_GB2312" w:eastAsia="仿宋_GB2312" w:hAnsi="仿宋_GB2312" w:cs="仿宋_GB2312" w:hint="eastAsia"/>
                <w:szCs w:val="21"/>
              </w:rPr>
              <w:lastRenderedPageBreak/>
              <w:t>能被传染病病原体污染的物品，未进行消毒处理的；（五）生物制品生产单位生产的血液制品不符合国家质量标准的。</w:t>
            </w:r>
          </w:p>
        </w:tc>
        <w:tc>
          <w:tcPr>
            <w:tcW w:w="87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轻微</w:t>
            </w:r>
          </w:p>
        </w:tc>
        <w:tc>
          <w:tcPr>
            <w:tcW w:w="384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生产经营单位具有卫生许可证，产品不符合规定且能主动召回违法产品的</w:t>
            </w:r>
          </w:p>
        </w:tc>
        <w:tc>
          <w:tcPr>
            <w:tcW w:w="240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万</w:t>
            </w:r>
            <w:r>
              <w:rPr>
                <w:rFonts w:ascii="仿宋_GB2312" w:eastAsia="仿宋_GB2312" w:hAnsi="仿宋_GB2312" w:cs="仿宋_GB2312" w:hint="eastAsia"/>
                <w:szCs w:val="21"/>
              </w:rPr>
              <w:t>元以下罚款</w:t>
            </w:r>
            <w:r>
              <w:rPr>
                <w:rFonts w:ascii="仿宋_GB2312" w:eastAsia="仿宋_GB2312" w:hAnsi="仿宋_GB2312" w:cs="仿宋_GB2312" w:hint="eastAsia"/>
                <w:szCs w:val="21"/>
              </w:rPr>
              <w:t>。</w:t>
            </w:r>
          </w:p>
        </w:tc>
        <w:tc>
          <w:tcPr>
            <w:tcW w:w="1013" w:type="dxa"/>
            <w:vMerge w:val="restart"/>
            <w:vAlign w:val="center"/>
          </w:tcPr>
          <w:p w:rsidR="00D32020" w:rsidRDefault="006C0028">
            <w:pPr>
              <w:widowControl/>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涉嫌犯罪的，依法移送司法机关追究刑事责任。</w:t>
            </w:r>
          </w:p>
        </w:tc>
      </w:tr>
      <w:tr w:rsidR="00D32020">
        <w:trPr>
          <w:trHeight w:val="1544"/>
          <w:jc w:val="center"/>
        </w:trPr>
        <w:tc>
          <w:tcPr>
            <w:tcW w:w="985" w:type="dxa"/>
            <w:vMerge/>
            <w:vAlign w:val="center"/>
          </w:tcPr>
          <w:p w:rsidR="00D32020" w:rsidRDefault="00D32020">
            <w:pPr>
              <w:widowControl/>
              <w:jc w:val="center"/>
              <w:rPr>
                <w:rFonts w:ascii="仿宋_GB2312" w:eastAsia="仿宋_GB2312" w:hAnsi="仿宋_GB2312" w:cs="仿宋_GB2312"/>
                <w:snapToGrid w:val="0"/>
                <w:kern w:val="0"/>
                <w:szCs w:val="21"/>
              </w:rPr>
            </w:pPr>
          </w:p>
        </w:tc>
        <w:tc>
          <w:tcPr>
            <w:tcW w:w="1265" w:type="dxa"/>
            <w:vMerge/>
            <w:vAlign w:val="center"/>
          </w:tcPr>
          <w:p w:rsidR="00D32020" w:rsidRDefault="00D32020">
            <w:pPr>
              <w:adjustRightInd w:val="0"/>
              <w:snapToGrid w:val="0"/>
              <w:rPr>
                <w:rFonts w:ascii="仿宋_GB2312" w:eastAsia="仿宋_GB2312" w:hAnsi="仿宋_GB2312" w:cs="仿宋_GB2312"/>
                <w:szCs w:val="21"/>
              </w:rPr>
            </w:pPr>
          </w:p>
        </w:tc>
        <w:tc>
          <w:tcPr>
            <w:tcW w:w="5140" w:type="dxa"/>
            <w:vMerge/>
            <w:vAlign w:val="center"/>
          </w:tcPr>
          <w:p w:rsidR="00D32020" w:rsidRDefault="00D32020">
            <w:pPr>
              <w:widowControl/>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840" w:type="dxa"/>
            <w:vAlign w:val="center"/>
          </w:tcPr>
          <w:p w:rsidR="00D32020" w:rsidRDefault="006C0028">
            <w:pPr>
              <w:widowControl/>
              <w:spacing w:line="380" w:lineRule="exact"/>
              <w:jc w:val="left"/>
              <w:rPr>
                <w:rFonts w:ascii="仿宋_GB2312" w:eastAsia="仿宋_GB2312" w:hAnsi="仿宋_GB2312" w:cs="仿宋_GB2312"/>
                <w:szCs w:val="21"/>
              </w:rPr>
            </w:pPr>
            <w:r>
              <w:rPr>
                <w:rFonts w:ascii="仿宋_GB2312" w:eastAsia="仿宋_GB2312" w:hAnsi="仿宋_GB2312" w:cs="仿宋_GB2312" w:hint="eastAsia"/>
                <w:szCs w:val="21"/>
              </w:rPr>
              <w:t>生产经营单位具有卫生许可证，产品不符合规定且无法召回违法产品的</w:t>
            </w:r>
          </w:p>
        </w:tc>
        <w:tc>
          <w:tcPr>
            <w:tcW w:w="240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r>
              <w:rPr>
                <w:rFonts w:ascii="仿宋_GB2312" w:eastAsia="仿宋_GB2312" w:hAnsi="仿宋_GB2312" w:cs="仿宋_GB2312" w:hint="eastAsia"/>
                <w:szCs w:val="21"/>
              </w:rPr>
              <w:t>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w:t>
            </w:r>
            <w:r>
              <w:rPr>
                <w:rFonts w:ascii="仿宋_GB2312" w:eastAsia="仿宋_GB2312" w:hAnsi="仿宋_GB2312" w:cs="仿宋_GB2312" w:hint="eastAsia"/>
                <w:szCs w:val="21"/>
              </w:rPr>
              <w:t>罚款</w:t>
            </w: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已取得许可证的，依法暂扣许可证。</w:t>
            </w:r>
          </w:p>
        </w:tc>
        <w:tc>
          <w:tcPr>
            <w:tcW w:w="1013" w:type="dxa"/>
            <w:vMerge/>
          </w:tcPr>
          <w:p w:rsidR="00D32020" w:rsidRDefault="00D32020">
            <w:pPr>
              <w:widowControl/>
              <w:jc w:val="center"/>
              <w:rPr>
                <w:rFonts w:ascii="仿宋_GB2312" w:eastAsia="仿宋_GB2312" w:hAnsi="仿宋_GB2312" w:cs="仿宋_GB2312"/>
                <w:snapToGrid w:val="0"/>
                <w:kern w:val="0"/>
                <w:szCs w:val="21"/>
              </w:rPr>
            </w:pPr>
          </w:p>
        </w:tc>
      </w:tr>
      <w:tr w:rsidR="00D32020">
        <w:trPr>
          <w:trHeight w:val="920"/>
          <w:jc w:val="center"/>
        </w:trPr>
        <w:tc>
          <w:tcPr>
            <w:tcW w:w="985" w:type="dxa"/>
            <w:vMerge/>
            <w:vAlign w:val="center"/>
          </w:tcPr>
          <w:p w:rsidR="00D32020" w:rsidRDefault="00D32020">
            <w:pPr>
              <w:widowControl/>
              <w:jc w:val="center"/>
              <w:rPr>
                <w:rFonts w:ascii="仿宋_GB2312" w:eastAsia="仿宋_GB2312" w:hAnsi="仿宋_GB2312" w:cs="仿宋_GB2312"/>
                <w:snapToGrid w:val="0"/>
                <w:kern w:val="0"/>
                <w:szCs w:val="21"/>
              </w:rPr>
            </w:pPr>
          </w:p>
        </w:tc>
        <w:tc>
          <w:tcPr>
            <w:tcW w:w="1265" w:type="dxa"/>
            <w:vMerge/>
            <w:vAlign w:val="center"/>
          </w:tcPr>
          <w:p w:rsidR="00D32020" w:rsidRDefault="00D32020">
            <w:pPr>
              <w:adjustRightInd w:val="0"/>
              <w:snapToGrid w:val="0"/>
              <w:rPr>
                <w:rFonts w:ascii="仿宋_GB2312" w:eastAsia="仿宋_GB2312" w:hAnsi="仿宋_GB2312" w:cs="仿宋_GB2312"/>
                <w:szCs w:val="21"/>
              </w:rPr>
            </w:pPr>
          </w:p>
        </w:tc>
        <w:tc>
          <w:tcPr>
            <w:tcW w:w="5140" w:type="dxa"/>
            <w:vMerge/>
            <w:vAlign w:val="center"/>
          </w:tcPr>
          <w:p w:rsidR="00D32020" w:rsidRDefault="00D32020">
            <w:pPr>
              <w:widowControl/>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较重</w:t>
            </w:r>
          </w:p>
        </w:tc>
        <w:tc>
          <w:tcPr>
            <w:tcW w:w="384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生产经营单位属无证经营的</w:t>
            </w:r>
          </w:p>
        </w:tc>
        <w:tc>
          <w:tcPr>
            <w:tcW w:w="2400" w:type="dxa"/>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并处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4</w:t>
            </w:r>
            <w:r>
              <w:rPr>
                <w:rFonts w:ascii="仿宋_GB2312" w:eastAsia="仿宋_GB2312" w:hAnsi="仿宋_GB2312" w:cs="仿宋_GB2312" w:hint="eastAsia"/>
                <w:szCs w:val="21"/>
              </w:rPr>
              <w:t>万元以下罚款</w:t>
            </w:r>
          </w:p>
        </w:tc>
        <w:tc>
          <w:tcPr>
            <w:tcW w:w="1013" w:type="dxa"/>
            <w:vMerge/>
          </w:tcPr>
          <w:p w:rsidR="00D32020" w:rsidRDefault="00D32020">
            <w:pPr>
              <w:widowControl/>
              <w:jc w:val="center"/>
              <w:rPr>
                <w:rFonts w:ascii="仿宋_GB2312" w:eastAsia="仿宋_GB2312" w:hAnsi="仿宋_GB2312" w:cs="仿宋_GB2312"/>
                <w:snapToGrid w:val="0"/>
                <w:kern w:val="0"/>
                <w:szCs w:val="21"/>
              </w:rPr>
            </w:pPr>
          </w:p>
        </w:tc>
      </w:tr>
      <w:tr w:rsidR="00D32020">
        <w:trPr>
          <w:trHeight w:val="1035"/>
          <w:jc w:val="center"/>
        </w:trPr>
        <w:tc>
          <w:tcPr>
            <w:tcW w:w="985" w:type="dxa"/>
            <w:vMerge/>
            <w:vAlign w:val="center"/>
          </w:tcPr>
          <w:p w:rsidR="00D32020" w:rsidRDefault="00D32020">
            <w:pPr>
              <w:widowControl/>
              <w:jc w:val="center"/>
              <w:rPr>
                <w:rFonts w:ascii="仿宋_GB2312" w:eastAsia="仿宋_GB2312" w:hAnsi="仿宋_GB2312" w:cs="仿宋_GB2312"/>
                <w:snapToGrid w:val="0"/>
                <w:kern w:val="0"/>
                <w:szCs w:val="21"/>
              </w:rPr>
            </w:pPr>
          </w:p>
        </w:tc>
        <w:tc>
          <w:tcPr>
            <w:tcW w:w="1265" w:type="dxa"/>
            <w:vMerge/>
            <w:vAlign w:val="center"/>
          </w:tcPr>
          <w:p w:rsidR="00D32020" w:rsidRDefault="00D32020">
            <w:pPr>
              <w:adjustRightInd w:val="0"/>
              <w:snapToGrid w:val="0"/>
              <w:rPr>
                <w:rFonts w:ascii="仿宋_GB2312" w:eastAsia="仿宋_GB2312" w:hAnsi="仿宋_GB2312" w:cs="仿宋_GB2312"/>
                <w:szCs w:val="21"/>
              </w:rPr>
            </w:pPr>
          </w:p>
        </w:tc>
        <w:tc>
          <w:tcPr>
            <w:tcW w:w="5140" w:type="dxa"/>
            <w:vMerge/>
            <w:vAlign w:val="center"/>
          </w:tcPr>
          <w:p w:rsidR="00D32020" w:rsidRDefault="00D32020">
            <w:pPr>
              <w:widowControl/>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严重</w:t>
            </w:r>
          </w:p>
        </w:tc>
        <w:tc>
          <w:tcPr>
            <w:tcW w:w="3840" w:type="dxa"/>
            <w:vAlign w:val="center"/>
          </w:tcPr>
          <w:p w:rsidR="00D32020" w:rsidRDefault="006C0028">
            <w:pPr>
              <w:widowControl/>
              <w:spacing w:line="380" w:lineRule="exact"/>
              <w:jc w:val="left"/>
              <w:rPr>
                <w:rFonts w:ascii="仿宋_GB2312" w:eastAsia="仿宋_GB2312" w:hAnsi="仿宋_GB2312" w:cs="仿宋_GB2312"/>
                <w:szCs w:val="21"/>
              </w:rPr>
            </w:pPr>
            <w:r>
              <w:rPr>
                <w:rFonts w:ascii="仿宋_GB2312" w:eastAsia="仿宋_GB2312" w:hAnsi="仿宋_GB2312" w:cs="仿宋_GB2312" w:hint="eastAsia"/>
                <w:szCs w:val="21"/>
              </w:rPr>
              <w:t>拒不召回产品或生产的消毒产品造成感染性疾病暴发的。</w:t>
            </w:r>
          </w:p>
        </w:tc>
        <w:tc>
          <w:tcPr>
            <w:tcW w:w="2400" w:type="dxa"/>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4</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已取得许可证的，依法吊销许可证。</w:t>
            </w:r>
          </w:p>
        </w:tc>
        <w:tc>
          <w:tcPr>
            <w:tcW w:w="1013" w:type="dxa"/>
            <w:vMerge/>
          </w:tcPr>
          <w:p w:rsidR="00D32020" w:rsidRDefault="00D32020">
            <w:pPr>
              <w:widowControl/>
              <w:jc w:val="center"/>
              <w:rPr>
                <w:rFonts w:ascii="仿宋_GB2312" w:eastAsia="仿宋_GB2312" w:hAnsi="仿宋_GB2312" w:cs="仿宋_GB2312"/>
                <w:snapToGrid w:val="0"/>
                <w:kern w:val="0"/>
                <w:szCs w:val="21"/>
              </w:rPr>
            </w:pPr>
          </w:p>
        </w:tc>
      </w:tr>
      <w:tr w:rsidR="00D32020">
        <w:trPr>
          <w:trHeight w:val="712"/>
          <w:jc w:val="center"/>
        </w:trPr>
        <w:tc>
          <w:tcPr>
            <w:tcW w:w="985" w:type="dxa"/>
            <w:vMerge w:val="restart"/>
            <w:vAlign w:val="center"/>
          </w:tcPr>
          <w:p w:rsidR="00D32020" w:rsidRDefault="006C0028">
            <w:pPr>
              <w:widowControl/>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9</w:t>
            </w:r>
          </w:p>
        </w:tc>
        <w:tc>
          <w:tcPr>
            <w:tcW w:w="126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出售、运输疫区中被传染病病原体污染或者可能被传染病病原体污染的物品，未进行消毒处理，导致或者可能导致传染病传播、流行</w:t>
            </w:r>
          </w:p>
        </w:tc>
        <w:tc>
          <w:tcPr>
            <w:tcW w:w="514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t>《中华人民共和国传染病防治法》第七十三条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w:t>
            </w:r>
            <w:r>
              <w:rPr>
                <w:rFonts w:ascii="仿宋_GB2312" w:eastAsia="仿宋_GB2312" w:hAnsi="仿宋_GB2312" w:cs="仿宋_GB2312" w:hint="eastAsia"/>
                <w:szCs w:val="21"/>
              </w:rPr>
              <w:t>；（五）生物制品生产单位生产的血液制品不符合国家质量标准的。</w:t>
            </w: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84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货值不足一千元且能积极主动改正的</w:t>
            </w:r>
          </w:p>
        </w:tc>
        <w:tc>
          <w:tcPr>
            <w:tcW w:w="240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13" w:type="dxa"/>
            <w:vMerge w:val="restart"/>
            <w:vAlign w:val="center"/>
          </w:tcPr>
          <w:p w:rsidR="00D32020" w:rsidRDefault="006C0028">
            <w:pPr>
              <w:widowControl/>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卫生行政部门除依法处罚外，还应依法移送运输、处理机构监管部门处理；涉嫌犯罪的，依法移送司法机关追究刑事责任。</w:t>
            </w:r>
          </w:p>
        </w:tc>
      </w:tr>
      <w:tr w:rsidR="00D32020">
        <w:trPr>
          <w:trHeight w:val="1660"/>
          <w:jc w:val="center"/>
        </w:trPr>
        <w:tc>
          <w:tcPr>
            <w:tcW w:w="985" w:type="dxa"/>
            <w:vMerge/>
            <w:vAlign w:val="center"/>
          </w:tcPr>
          <w:p w:rsidR="00D32020" w:rsidRDefault="00D32020">
            <w:pPr>
              <w:widowControl/>
              <w:jc w:val="center"/>
              <w:rPr>
                <w:rFonts w:ascii="仿宋_GB2312" w:eastAsia="仿宋_GB2312" w:hAnsi="仿宋_GB2312" w:cs="仿宋_GB2312"/>
                <w:snapToGrid w:val="0"/>
                <w:kern w:val="0"/>
                <w:szCs w:val="21"/>
              </w:rPr>
            </w:pPr>
          </w:p>
        </w:tc>
        <w:tc>
          <w:tcPr>
            <w:tcW w:w="1265" w:type="dxa"/>
            <w:vMerge/>
            <w:vAlign w:val="center"/>
          </w:tcPr>
          <w:p w:rsidR="00D32020" w:rsidRDefault="00D32020">
            <w:pPr>
              <w:adjustRightInd w:val="0"/>
              <w:snapToGrid w:val="0"/>
              <w:rPr>
                <w:rFonts w:ascii="仿宋_GB2312" w:eastAsia="仿宋_GB2312" w:hAnsi="仿宋_GB2312" w:cs="仿宋_GB2312"/>
                <w:szCs w:val="21"/>
              </w:rPr>
            </w:pPr>
          </w:p>
        </w:tc>
        <w:tc>
          <w:tcPr>
            <w:tcW w:w="5140" w:type="dxa"/>
            <w:vMerge/>
            <w:vAlign w:val="center"/>
          </w:tcPr>
          <w:p w:rsidR="00D32020" w:rsidRDefault="00D32020">
            <w:pPr>
              <w:widowControl/>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84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货值在一千元以上一万元以下的</w:t>
            </w:r>
          </w:p>
          <w:p w:rsidR="00D32020" w:rsidRDefault="00D32020">
            <w:pPr>
              <w:widowControl/>
              <w:spacing w:line="380" w:lineRule="exact"/>
              <w:jc w:val="left"/>
              <w:rPr>
                <w:rFonts w:ascii="仿宋_GB2312" w:eastAsia="仿宋_GB2312" w:hAnsi="仿宋_GB2312" w:cs="仿宋_GB2312"/>
                <w:szCs w:val="21"/>
              </w:rPr>
            </w:pPr>
          </w:p>
        </w:tc>
        <w:tc>
          <w:tcPr>
            <w:tcW w:w="2400" w:type="dxa"/>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w:t>
            </w:r>
          </w:p>
        </w:tc>
        <w:tc>
          <w:tcPr>
            <w:tcW w:w="1013" w:type="dxa"/>
            <w:vMerge/>
          </w:tcPr>
          <w:p w:rsidR="00D32020" w:rsidRDefault="00D32020">
            <w:pPr>
              <w:widowControl/>
              <w:jc w:val="center"/>
              <w:rPr>
                <w:rFonts w:ascii="仿宋_GB2312" w:eastAsia="仿宋_GB2312" w:hAnsi="仿宋_GB2312" w:cs="仿宋_GB2312"/>
                <w:snapToGrid w:val="0"/>
                <w:kern w:val="0"/>
                <w:szCs w:val="21"/>
              </w:rPr>
            </w:pPr>
          </w:p>
        </w:tc>
      </w:tr>
      <w:tr w:rsidR="00D32020">
        <w:trPr>
          <w:trHeight w:val="3153"/>
          <w:jc w:val="center"/>
        </w:trPr>
        <w:tc>
          <w:tcPr>
            <w:tcW w:w="985" w:type="dxa"/>
            <w:vMerge/>
            <w:vAlign w:val="center"/>
          </w:tcPr>
          <w:p w:rsidR="00D32020" w:rsidRDefault="00D32020">
            <w:pPr>
              <w:widowControl/>
              <w:jc w:val="center"/>
              <w:rPr>
                <w:rFonts w:ascii="仿宋_GB2312" w:eastAsia="仿宋_GB2312" w:hAnsi="仿宋_GB2312" w:cs="仿宋_GB2312"/>
                <w:snapToGrid w:val="0"/>
                <w:kern w:val="0"/>
                <w:szCs w:val="21"/>
              </w:rPr>
            </w:pPr>
          </w:p>
        </w:tc>
        <w:tc>
          <w:tcPr>
            <w:tcW w:w="1265" w:type="dxa"/>
            <w:vMerge/>
            <w:vAlign w:val="center"/>
          </w:tcPr>
          <w:p w:rsidR="00D32020" w:rsidRDefault="00D32020">
            <w:pPr>
              <w:adjustRightInd w:val="0"/>
              <w:snapToGrid w:val="0"/>
              <w:rPr>
                <w:rFonts w:ascii="仿宋_GB2312" w:eastAsia="仿宋_GB2312" w:hAnsi="仿宋_GB2312" w:cs="仿宋_GB2312"/>
                <w:szCs w:val="21"/>
              </w:rPr>
            </w:pPr>
          </w:p>
        </w:tc>
        <w:tc>
          <w:tcPr>
            <w:tcW w:w="5140" w:type="dxa"/>
            <w:vMerge/>
            <w:vAlign w:val="center"/>
          </w:tcPr>
          <w:p w:rsidR="00D32020" w:rsidRDefault="00D32020">
            <w:pPr>
              <w:widowControl/>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840" w:type="dxa"/>
            <w:vAlign w:val="center"/>
          </w:tcPr>
          <w:p w:rsidR="00D32020" w:rsidRDefault="006C0028">
            <w:pPr>
              <w:widowControl/>
              <w:spacing w:line="380" w:lineRule="exact"/>
              <w:jc w:val="left"/>
              <w:rPr>
                <w:rFonts w:ascii="仿宋_GB2312" w:eastAsia="仿宋_GB2312" w:hAnsi="仿宋_GB2312" w:cs="仿宋_GB2312"/>
                <w:szCs w:val="21"/>
              </w:rPr>
            </w:pPr>
            <w:r>
              <w:rPr>
                <w:rFonts w:ascii="仿宋_GB2312" w:eastAsia="仿宋_GB2312" w:hAnsi="仿宋_GB2312" w:cs="仿宋_GB2312" w:hint="eastAsia"/>
                <w:szCs w:val="21"/>
              </w:rPr>
              <w:t>货值在一万元以上的或造成传染病传播、流行的</w:t>
            </w:r>
          </w:p>
        </w:tc>
        <w:tc>
          <w:tcPr>
            <w:tcW w:w="2400" w:type="dxa"/>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w:t>
            </w:r>
          </w:p>
        </w:tc>
        <w:tc>
          <w:tcPr>
            <w:tcW w:w="1013" w:type="dxa"/>
            <w:vMerge/>
          </w:tcPr>
          <w:p w:rsidR="00D32020" w:rsidRDefault="00D32020">
            <w:pPr>
              <w:widowControl/>
              <w:jc w:val="center"/>
              <w:rPr>
                <w:rFonts w:ascii="仿宋_GB2312" w:eastAsia="仿宋_GB2312" w:hAnsi="仿宋_GB2312" w:cs="仿宋_GB2312"/>
                <w:snapToGrid w:val="0"/>
                <w:kern w:val="0"/>
                <w:szCs w:val="21"/>
              </w:rPr>
            </w:pPr>
          </w:p>
        </w:tc>
      </w:tr>
      <w:tr w:rsidR="00D32020">
        <w:trPr>
          <w:trHeight w:val="1748"/>
          <w:jc w:val="center"/>
        </w:trPr>
        <w:tc>
          <w:tcPr>
            <w:tcW w:w="985" w:type="dxa"/>
            <w:vMerge w:val="restart"/>
            <w:vAlign w:val="center"/>
          </w:tcPr>
          <w:p w:rsidR="00D32020" w:rsidRDefault="006C0028">
            <w:pPr>
              <w:widowControl/>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10</w:t>
            </w:r>
          </w:p>
        </w:tc>
        <w:tc>
          <w:tcPr>
            <w:tcW w:w="126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生物制品生产单位生产的血液制品不符合国家质量标准，导致或者可能导致传染病传播、流行的</w:t>
            </w:r>
          </w:p>
        </w:tc>
        <w:tc>
          <w:tcPr>
            <w:tcW w:w="514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t>《中华人民共和国传染病防治法》第七十三条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w:t>
            </w:r>
            <w:r>
              <w:rPr>
                <w:rFonts w:ascii="仿宋_GB2312" w:eastAsia="仿宋_GB2312" w:hAnsi="仿宋_GB2312" w:cs="仿宋_GB2312" w:hint="eastAsia"/>
                <w:szCs w:val="21"/>
              </w:rPr>
              <w:t>；（五）生物制品生产单位生产的血液制品不符合国家质量标准的。</w:t>
            </w: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840" w:type="dxa"/>
            <w:vAlign w:val="center"/>
          </w:tcPr>
          <w:p w:rsidR="00D32020" w:rsidRDefault="006C0028">
            <w:pPr>
              <w:widowControl/>
              <w:spacing w:line="380" w:lineRule="exact"/>
              <w:jc w:val="left"/>
              <w:rPr>
                <w:rFonts w:ascii="仿宋_GB2312" w:eastAsia="仿宋_GB2312" w:hAnsi="仿宋_GB2312" w:cs="仿宋_GB2312"/>
                <w:szCs w:val="21"/>
              </w:rPr>
            </w:pPr>
            <w:r>
              <w:rPr>
                <w:rFonts w:ascii="仿宋_GB2312" w:eastAsia="仿宋_GB2312" w:hAnsi="仿宋_GB2312" w:cs="仿宋_GB2312" w:hint="eastAsia"/>
                <w:szCs w:val="21"/>
              </w:rPr>
              <w:t>货值不足一千元且能积极主动改正的</w:t>
            </w:r>
          </w:p>
        </w:tc>
        <w:tc>
          <w:tcPr>
            <w:tcW w:w="240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13" w:type="dxa"/>
            <w:vMerge w:val="restart"/>
            <w:vAlign w:val="center"/>
          </w:tcPr>
          <w:p w:rsidR="00D32020" w:rsidRDefault="006C0028">
            <w:pPr>
              <w:widowControl/>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卫生行政部门除依法处罚外，还应依法移送生物制品监管部门处理；涉嫌犯罪的，依法移送司法机关追究刑事责任。</w:t>
            </w:r>
          </w:p>
        </w:tc>
      </w:tr>
      <w:tr w:rsidR="00D32020">
        <w:trPr>
          <w:trHeight w:val="2208"/>
          <w:jc w:val="center"/>
        </w:trPr>
        <w:tc>
          <w:tcPr>
            <w:tcW w:w="985" w:type="dxa"/>
            <w:vMerge/>
            <w:vAlign w:val="center"/>
          </w:tcPr>
          <w:p w:rsidR="00D32020" w:rsidRDefault="00D32020">
            <w:pPr>
              <w:widowControl/>
              <w:jc w:val="center"/>
              <w:rPr>
                <w:rFonts w:ascii="仿宋_GB2312" w:eastAsia="仿宋_GB2312" w:hAnsi="仿宋_GB2312" w:cs="仿宋_GB2312"/>
                <w:snapToGrid w:val="0"/>
                <w:kern w:val="0"/>
                <w:szCs w:val="21"/>
              </w:rPr>
            </w:pPr>
          </w:p>
        </w:tc>
        <w:tc>
          <w:tcPr>
            <w:tcW w:w="1265" w:type="dxa"/>
            <w:vMerge/>
            <w:vAlign w:val="center"/>
          </w:tcPr>
          <w:p w:rsidR="00D32020" w:rsidRDefault="00D32020">
            <w:pPr>
              <w:adjustRightInd w:val="0"/>
              <w:snapToGrid w:val="0"/>
              <w:rPr>
                <w:rFonts w:ascii="仿宋_GB2312" w:eastAsia="仿宋_GB2312" w:hAnsi="仿宋_GB2312" w:cs="仿宋_GB2312"/>
                <w:szCs w:val="21"/>
              </w:rPr>
            </w:pPr>
          </w:p>
        </w:tc>
        <w:tc>
          <w:tcPr>
            <w:tcW w:w="5140" w:type="dxa"/>
            <w:vMerge/>
            <w:vAlign w:val="center"/>
          </w:tcPr>
          <w:p w:rsidR="00D32020" w:rsidRDefault="00D32020">
            <w:pPr>
              <w:widowControl/>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84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货值在一千元以上一万元以下的</w:t>
            </w:r>
          </w:p>
          <w:p w:rsidR="00D32020" w:rsidRDefault="00D32020">
            <w:pPr>
              <w:rPr>
                <w:rFonts w:ascii="仿宋_GB2312" w:eastAsia="仿宋_GB2312" w:hAnsi="仿宋_GB2312" w:cs="仿宋_GB2312"/>
                <w:szCs w:val="21"/>
              </w:rPr>
            </w:pPr>
          </w:p>
        </w:tc>
        <w:tc>
          <w:tcPr>
            <w:tcW w:w="2400" w:type="dxa"/>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13" w:type="dxa"/>
            <w:vMerge/>
          </w:tcPr>
          <w:p w:rsidR="00D32020" w:rsidRDefault="00D32020">
            <w:pPr>
              <w:widowControl/>
              <w:jc w:val="center"/>
              <w:rPr>
                <w:rFonts w:ascii="仿宋_GB2312" w:eastAsia="仿宋_GB2312" w:hAnsi="仿宋_GB2312" w:cs="仿宋_GB2312"/>
                <w:snapToGrid w:val="0"/>
                <w:kern w:val="0"/>
                <w:szCs w:val="21"/>
              </w:rPr>
            </w:pPr>
          </w:p>
        </w:tc>
      </w:tr>
      <w:tr w:rsidR="00D32020">
        <w:trPr>
          <w:trHeight w:val="2804"/>
          <w:jc w:val="center"/>
        </w:trPr>
        <w:tc>
          <w:tcPr>
            <w:tcW w:w="985" w:type="dxa"/>
            <w:vMerge/>
            <w:vAlign w:val="center"/>
          </w:tcPr>
          <w:p w:rsidR="00D32020" w:rsidRDefault="00D32020">
            <w:pPr>
              <w:widowControl/>
              <w:jc w:val="center"/>
              <w:rPr>
                <w:rFonts w:ascii="仿宋_GB2312" w:eastAsia="仿宋_GB2312" w:hAnsi="仿宋_GB2312" w:cs="仿宋_GB2312"/>
                <w:snapToGrid w:val="0"/>
                <w:kern w:val="0"/>
                <w:szCs w:val="21"/>
              </w:rPr>
            </w:pPr>
          </w:p>
        </w:tc>
        <w:tc>
          <w:tcPr>
            <w:tcW w:w="1265" w:type="dxa"/>
            <w:vMerge/>
            <w:vAlign w:val="center"/>
          </w:tcPr>
          <w:p w:rsidR="00D32020" w:rsidRDefault="00D32020">
            <w:pPr>
              <w:adjustRightInd w:val="0"/>
              <w:snapToGrid w:val="0"/>
              <w:rPr>
                <w:rFonts w:ascii="仿宋_GB2312" w:eastAsia="仿宋_GB2312" w:hAnsi="仿宋_GB2312" w:cs="仿宋_GB2312"/>
                <w:szCs w:val="21"/>
              </w:rPr>
            </w:pPr>
          </w:p>
        </w:tc>
        <w:tc>
          <w:tcPr>
            <w:tcW w:w="5140" w:type="dxa"/>
            <w:vMerge/>
            <w:vAlign w:val="center"/>
          </w:tcPr>
          <w:p w:rsidR="00D32020" w:rsidRDefault="00D32020">
            <w:pPr>
              <w:widowControl/>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840" w:type="dxa"/>
            <w:vAlign w:val="center"/>
          </w:tcPr>
          <w:p w:rsidR="00D32020" w:rsidRDefault="006C0028">
            <w:pPr>
              <w:widowControl/>
              <w:spacing w:line="380" w:lineRule="exact"/>
              <w:jc w:val="left"/>
              <w:rPr>
                <w:rFonts w:ascii="仿宋_GB2312" w:eastAsia="仿宋_GB2312" w:hAnsi="仿宋_GB2312" w:cs="仿宋_GB2312"/>
                <w:szCs w:val="21"/>
              </w:rPr>
            </w:pPr>
            <w:r>
              <w:rPr>
                <w:rFonts w:ascii="仿宋_GB2312" w:eastAsia="仿宋_GB2312" w:hAnsi="仿宋_GB2312" w:cs="仿宋_GB2312" w:hint="eastAsia"/>
                <w:szCs w:val="21"/>
              </w:rPr>
              <w:t>查处货值在一万元以上或造成血源性传染病传播、流行的</w:t>
            </w:r>
          </w:p>
        </w:tc>
        <w:tc>
          <w:tcPr>
            <w:tcW w:w="2400" w:type="dxa"/>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w:t>
            </w:r>
          </w:p>
        </w:tc>
        <w:tc>
          <w:tcPr>
            <w:tcW w:w="1013" w:type="dxa"/>
            <w:vMerge/>
          </w:tcPr>
          <w:p w:rsidR="00D32020" w:rsidRDefault="00D32020">
            <w:pPr>
              <w:widowControl/>
              <w:jc w:val="center"/>
              <w:rPr>
                <w:rFonts w:ascii="仿宋_GB2312" w:eastAsia="仿宋_GB2312" w:hAnsi="仿宋_GB2312" w:cs="仿宋_GB2312"/>
                <w:snapToGrid w:val="0"/>
                <w:kern w:val="0"/>
                <w:szCs w:val="21"/>
              </w:rPr>
            </w:pPr>
          </w:p>
        </w:tc>
      </w:tr>
      <w:tr w:rsidR="00D32020">
        <w:trPr>
          <w:trHeight w:val="1405"/>
          <w:jc w:val="center"/>
        </w:trPr>
        <w:tc>
          <w:tcPr>
            <w:tcW w:w="985" w:type="dxa"/>
            <w:vMerge w:val="restart"/>
            <w:vAlign w:val="center"/>
          </w:tcPr>
          <w:p w:rsidR="00D32020" w:rsidRDefault="006C0028">
            <w:pPr>
              <w:widowControl/>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1</w:t>
            </w:r>
          </w:p>
        </w:tc>
        <w:tc>
          <w:tcPr>
            <w:tcW w:w="1265" w:type="dxa"/>
            <w:vMerge w:val="restart"/>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在国家确认的自然疫源地兴建水利、交通、旅游、</w:t>
            </w:r>
            <w:r>
              <w:rPr>
                <w:rFonts w:ascii="仿宋_GB2312" w:eastAsia="仿宋_GB2312" w:hAnsi="仿宋_GB2312" w:cs="仿宋_GB2312" w:hint="eastAsia"/>
                <w:szCs w:val="21"/>
              </w:rPr>
              <w:lastRenderedPageBreak/>
              <w:t>能源等大型建设项目，未经卫生调查进行施工，或者未按照疾病预防控制机构的意见采取必要的传染病预防、控制措施</w:t>
            </w:r>
          </w:p>
        </w:tc>
        <w:tc>
          <w:tcPr>
            <w:tcW w:w="5140" w:type="dxa"/>
            <w:vMerge w:val="restart"/>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szCs w:val="21"/>
              </w:rPr>
              <w:lastRenderedPageBreak/>
              <w:t>《中华人民共和国传染病防治法》第七十六条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在国家确认的自然疫源地兴建水利、交通、旅游、能源等大型建设项目，未经卫生调查进行施工的，或者未按照疾病预防控制机构的意见采取必要的传染病预防、</w:t>
            </w:r>
            <w:r>
              <w:rPr>
                <w:rFonts w:ascii="仿宋_GB2312" w:eastAsia="仿宋_GB2312" w:hAnsi="仿宋_GB2312" w:cs="仿宋_GB2312" w:hint="eastAsia"/>
                <w:szCs w:val="21"/>
              </w:rPr>
              <w:lastRenderedPageBreak/>
              <w:t>控制措施的，由县级以上人民政府卫生行政部门责令限期改正，给予警告，处五千元以上三万元以下的罚款；逾期不改正的，处三万元以上十万元以下的罚款，并可以提请有关人民政府依据职责权限，</w:t>
            </w:r>
            <w:r>
              <w:rPr>
                <w:rFonts w:ascii="仿宋_GB2312" w:eastAsia="仿宋_GB2312" w:hAnsi="仿宋_GB2312" w:cs="仿宋_GB2312" w:hint="eastAsia"/>
                <w:szCs w:val="21"/>
              </w:rPr>
              <w:t>责令停建、关闭</w:t>
            </w:r>
            <w:r>
              <w:rPr>
                <w:rFonts w:ascii="仿宋_GB2312" w:eastAsia="仿宋_GB2312" w:hAnsi="仿宋_GB2312" w:cs="仿宋_GB2312" w:hint="eastAsia"/>
                <w:szCs w:val="21"/>
              </w:rPr>
              <w:t>。</w:t>
            </w: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一般</w:t>
            </w:r>
          </w:p>
        </w:tc>
        <w:tc>
          <w:tcPr>
            <w:tcW w:w="384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第一次并能立即改正违法行为，且影响较轻</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5000</w:t>
            </w:r>
            <w:r>
              <w:rPr>
                <w:rFonts w:ascii="仿宋_GB2312" w:eastAsia="仿宋_GB2312" w:hAnsi="仿宋_GB2312" w:cs="仿宋_GB2312" w:hint="eastAsia"/>
                <w:szCs w:val="21"/>
              </w:rPr>
              <w:t>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13" w:type="dxa"/>
            <w:vMerge w:val="restart"/>
          </w:tcPr>
          <w:p w:rsidR="00D32020" w:rsidRDefault="00D32020">
            <w:pPr>
              <w:widowControl/>
              <w:jc w:val="center"/>
              <w:rPr>
                <w:rFonts w:ascii="仿宋_GB2312" w:eastAsia="仿宋_GB2312" w:hAnsi="仿宋_GB2312" w:cs="仿宋_GB2312"/>
                <w:snapToGrid w:val="0"/>
                <w:kern w:val="0"/>
                <w:szCs w:val="21"/>
              </w:rPr>
            </w:pPr>
          </w:p>
        </w:tc>
      </w:tr>
      <w:tr w:rsidR="00D32020">
        <w:trPr>
          <w:trHeight w:val="768"/>
          <w:jc w:val="center"/>
        </w:trPr>
        <w:tc>
          <w:tcPr>
            <w:tcW w:w="985" w:type="dxa"/>
            <w:vMerge/>
          </w:tcPr>
          <w:p w:rsidR="00D32020" w:rsidRDefault="00D32020">
            <w:pPr>
              <w:widowControl/>
              <w:jc w:val="center"/>
              <w:rPr>
                <w:rFonts w:ascii="仿宋_GB2312" w:eastAsia="仿宋_GB2312" w:hAnsi="仿宋_GB2312" w:cs="仿宋_GB2312"/>
                <w:snapToGrid w:val="0"/>
                <w:kern w:val="0"/>
                <w:szCs w:val="21"/>
              </w:rPr>
            </w:pPr>
          </w:p>
        </w:tc>
        <w:tc>
          <w:tcPr>
            <w:tcW w:w="1265" w:type="dxa"/>
            <w:vMerge/>
          </w:tcPr>
          <w:p w:rsidR="00D32020" w:rsidRDefault="00D32020">
            <w:pPr>
              <w:adjustRightInd w:val="0"/>
              <w:snapToGrid w:val="0"/>
              <w:rPr>
                <w:rFonts w:ascii="仿宋_GB2312" w:eastAsia="仿宋_GB2312" w:hAnsi="仿宋_GB2312" w:cs="仿宋_GB2312"/>
                <w:szCs w:val="21"/>
              </w:rPr>
            </w:pPr>
          </w:p>
        </w:tc>
        <w:tc>
          <w:tcPr>
            <w:tcW w:w="5140" w:type="dxa"/>
            <w:vMerge/>
          </w:tcPr>
          <w:p w:rsidR="00D32020" w:rsidRDefault="00D32020">
            <w:pPr>
              <w:widowControl/>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84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第一次，且不能立即改正违法行为或影响较重</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，并可</w:t>
            </w:r>
            <w:r>
              <w:rPr>
                <w:rFonts w:ascii="仿宋_GB2312" w:eastAsia="仿宋_GB2312" w:hAnsi="仿宋_GB2312" w:cs="仿宋_GB2312" w:hint="eastAsia"/>
                <w:szCs w:val="21"/>
              </w:rPr>
              <w:t>提请有关人民政府依据职责权限，责令停建、关闭</w:t>
            </w:r>
            <w:r>
              <w:rPr>
                <w:rFonts w:ascii="仿宋_GB2312" w:eastAsia="仿宋_GB2312" w:hAnsi="仿宋_GB2312" w:cs="仿宋_GB2312" w:hint="eastAsia"/>
              </w:rPr>
              <w:t>。</w:t>
            </w:r>
          </w:p>
        </w:tc>
        <w:tc>
          <w:tcPr>
            <w:tcW w:w="1013" w:type="dxa"/>
            <w:vMerge/>
          </w:tcPr>
          <w:p w:rsidR="00D32020" w:rsidRDefault="00D32020">
            <w:pPr>
              <w:widowControl/>
              <w:jc w:val="center"/>
              <w:rPr>
                <w:rFonts w:ascii="仿宋_GB2312" w:eastAsia="仿宋_GB2312" w:hAnsi="仿宋_GB2312" w:cs="仿宋_GB2312"/>
                <w:snapToGrid w:val="0"/>
                <w:kern w:val="0"/>
                <w:szCs w:val="21"/>
              </w:rPr>
            </w:pPr>
          </w:p>
        </w:tc>
      </w:tr>
      <w:tr w:rsidR="00D32020">
        <w:trPr>
          <w:trHeight w:val="2053"/>
          <w:jc w:val="center"/>
        </w:trPr>
        <w:tc>
          <w:tcPr>
            <w:tcW w:w="985" w:type="dxa"/>
            <w:vMerge/>
          </w:tcPr>
          <w:p w:rsidR="00D32020" w:rsidRDefault="00D32020">
            <w:pPr>
              <w:widowControl/>
              <w:jc w:val="center"/>
              <w:rPr>
                <w:rFonts w:ascii="仿宋_GB2312" w:eastAsia="仿宋_GB2312" w:hAnsi="仿宋_GB2312" w:cs="仿宋_GB2312"/>
                <w:snapToGrid w:val="0"/>
                <w:kern w:val="0"/>
                <w:szCs w:val="21"/>
              </w:rPr>
            </w:pPr>
          </w:p>
        </w:tc>
        <w:tc>
          <w:tcPr>
            <w:tcW w:w="1265" w:type="dxa"/>
            <w:vMerge/>
          </w:tcPr>
          <w:p w:rsidR="00D32020" w:rsidRDefault="00D32020">
            <w:pPr>
              <w:adjustRightInd w:val="0"/>
              <w:snapToGrid w:val="0"/>
              <w:rPr>
                <w:rFonts w:ascii="仿宋_GB2312" w:eastAsia="仿宋_GB2312" w:hAnsi="仿宋_GB2312" w:cs="仿宋_GB2312"/>
                <w:szCs w:val="21"/>
              </w:rPr>
            </w:pPr>
          </w:p>
        </w:tc>
        <w:tc>
          <w:tcPr>
            <w:tcW w:w="5140" w:type="dxa"/>
            <w:vMerge/>
          </w:tcPr>
          <w:p w:rsidR="00D32020" w:rsidRDefault="00D32020">
            <w:pPr>
              <w:widowControl/>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84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第二次及以上</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6</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，并可</w:t>
            </w:r>
            <w:r>
              <w:rPr>
                <w:rFonts w:ascii="仿宋_GB2312" w:eastAsia="仿宋_GB2312" w:hAnsi="仿宋_GB2312" w:cs="仿宋_GB2312" w:hint="eastAsia"/>
                <w:szCs w:val="21"/>
              </w:rPr>
              <w:t>提请有关人民政府依据职责权限，责令停建、关闭</w:t>
            </w:r>
            <w:r>
              <w:rPr>
                <w:rFonts w:ascii="仿宋_GB2312" w:eastAsia="仿宋_GB2312" w:hAnsi="仿宋_GB2312" w:cs="仿宋_GB2312" w:hint="eastAsia"/>
                <w:szCs w:val="21"/>
              </w:rPr>
              <w:t>。</w:t>
            </w:r>
          </w:p>
        </w:tc>
        <w:tc>
          <w:tcPr>
            <w:tcW w:w="1013" w:type="dxa"/>
            <w:vMerge/>
          </w:tcPr>
          <w:p w:rsidR="00D32020" w:rsidRDefault="00D32020">
            <w:pPr>
              <w:widowControl/>
              <w:jc w:val="center"/>
              <w:rPr>
                <w:rFonts w:ascii="仿宋_GB2312" w:eastAsia="仿宋_GB2312" w:hAnsi="仿宋_GB2312" w:cs="仿宋_GB2312"/>
                <w:snapToGrid w:val="0"/>
                <w:kern w:val="0"/>
                <w:szCs w:val="21"/>
              </w:rPr>
            </w:pPr>
          </w:p>
        </w:tc>
      </w:tr>
      <w:bookmarkEnd w:id="4"/>
    </w:tbl>
    <w:p w:rsidR="00D32020" w:rsidRDefault="00D32020">
      <w:pPr>
        <w:rPr>
          <w:rFonts w:ascii="仿宋_GB2312" w:eastAsia="仿宋_GB2312" w:hAnsi="仿宋_GB2312" w:cs="仿宋_GB2312"/>
        </w:rPr>
      </w:pPr>
    </w:p>
    <w:p w:rsidR="00D32020" w:rsidRDefault="006C0028">
      <w:pPr>
        <w:pStyle w:val="a5"/>
        <w:spacing w:after="120"/>
        <w:rPr>
          <w:rFonts w:ascii="仿宋_GB2312" w:hAnsi="仿宋_GB2312" w:cs="仿宋_GB2312"/>
          <w:sz w:val="21"/>
          <w:szCs w:val="21"/>
        </w:rPr>
      </w:pPr>
      <w:r>
        <w:rPr>
          <w:rFonts w:ascii="仿宋_GB2312" w:hAnsi="仿宋_GB2312" w:cs="仿宋_GB2312" w:hint="eastAsia"/>
          <w:sz w:val="21"/>
          <w:szCs w:val="21"/>
        </w:rPr>
        <w:t>四、违反献血管理类</w:t>
      </w:r>
    </w:p>
    <w:tbl>
      <w:tblPr>
        <w:tblW w:w="15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232"/>
        <w:gridCol w:w="5115"/>
        <w:gridCol w:w="870"/>
        <w:gridCol w:w="3825"/>
        <w:gridCol w:w="2415"/>
        <w:gridCol w:w="1005"/>
      </w:tblGrid>
      <w:tr w:rsidR="00D32020">
        <w:trPr>
          <w:jc w:val="center"/>
        </w:trPr>
        <w:tc>
          <w:tcPr>
            <w:tcW w:w="100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序号</w:t>
            </w:r>
          </w:p>
        </w:tc>
        <w:tc>
          <w:tcPr>
            <w:tcW w:w="123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行为</w:t>
            </w:r>
          </w:p>
        </w:tc>
        <w:tc>
          <w:tcPr>
            <w:tcW w:w="511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8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382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41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100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1522"/>
          <w:jc w:val="center"/>
        </w:trPr>
        <w:tc>
          <w:tcPr>
            <w:tcW w:w="1005"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2</w:t>
            </w:r>
          </w:p>
        </w:tc>
        <w:tc>
          <w:tcPr>
            <w:tcW w:w="1232"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血站、医疗机构出售无偿献血</w:t>
            </w:r>
          </w:p>
        </w:tc>
        <w:tc>
          <w:tcPr>
            <w:tcW w:w="511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《中华人民共和国献血法》第十八条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有下列行为之一的，由县级以上地方人民政府卫生行政部门予以取缔，没收违法所得，可以并处十万元以下的罚款；构成犯罪的，依法追究刑事责任：</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（一）非法采集血液的；（二）血站、医疗机构出售无偿献血的血液的；（三）非法组织他人出卖血液的。</w:t>
            </w:r>
          </w:p>
        </w:tc>
        <w:tc>
          <w:tcPr>
            <w:tcW w:w="87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一般</w:t>
            </w:r>
          </w:p>
        </w:tc>
        <w:tc>
          <w:tcPr>
            <w:tcW w:w="382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出售无偿献血血液</w:t>
            </w:r>
            <w:r>
              <w:rPr>
                <w:rFonts w:ascii="仿宋_GB2312" w:eastAsia="仿宋_GB2312" w:hAnsi="仿宋_GB2312" w:cs="仿宋_GB2312" w:hint="eastAsia"/>
                <w:szCs w:val="21"/>
              </w:rPr>
              <w:t>1000</w:t>
            </w:r>
            <w:r>
              <w:rPr>
                <w:rFonts w:ascii="仿宋_GB2312" w:eastAsia="仿宋_GB2312" w:hAnsi="仿宋_GB2312" w:cs="仿宋_GB2312" w:hint="eastAsia"/>
                <w:szCs w:val="21"/>
              </w:rPr>
              <w:t>毫升以下，未造成危害结果的</w:t>
            </w:r>
          </w:p>
          <w:p w:rsidR="00D32020" w:rsidRDefault="00D32020">
            <w:pPr>
              <w:adjustRightInd w:val="0"/>
              <w:snapToGrid w:val="0"/>
              <w:rPr>
                <w:rFonts w:ascii="仿宋_GB2312" w:eastAsia="仿宋_GB2312" w:hAnsi="仿宋_GB2312" w:cs="仿宋_GB2312"/>
                <w:snapToGrid w:val="0"/>
                <w:kern w:val="0"/>
                <w:szCs w:val="21"/>
              </w:rPr>
            </w:pPr>
          </w:p>
        </w:tc>
        <w:tc>
          <w:tcPr>
            <w:tcW w:w="241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取缔，没收违法所得，处</w:t>
            </w:r>
            <w:r>
              <w:rPr>
                <w:rFonts w:ascii="仿宋_GB2312" w:eastAsia="仿宋_GB2312" w:hAnsi="仿宋_GB2312" w:cs="仿宋_GB2312" w:hint="eastAsia"/>
                <w:szCs w:val="21"/>
              </w:rPr>
              <w:t>4</w:t>
            </w:r>
            <w:r>
              <w:rPr>
                <w:rFonts w:ascii="仿宋_GB2312" w:eastAsia="仿宋_GB2312" w:hAnsi="仿宋_GB2312" w:cs="仿宋_GB2312" w:hint="eastAsia"/>
                <w:szCs w:val="21"/>
              </w:rPr>
              <w:t>万元罚款</w:t>
            </w:r>
          </w:p>
        </w:tc>
        <w:tc>
          <w:tcPr>
            <w:tcW w:w="100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涉嫌犯罪的，依法移送司法机关追究刑事责任。</w:t>
            </w:r>
          </w:p>
        </w:tc>
      </w:tr>
      <w:tr w:rsidR="00D32020">
        <w:trPr>
          <w:trHeight w:val="768"/>
          <w:jc w:val="center"/>
        </w:trPr>
        <w:tc>
          <w:tcPr>
            <w:tcW w:w="100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bookmarkStart w:id="5" w:name="_Toc296442404"/>
          </w:p>
        </w:tc>
        <w:tc>
          <w:tcPr>
            <w:tcW w:w="1232" w:type="dxa"/>
            <w:vMerge/>
            <w:vAlign w:val="center"/>
          </w:tcPr>
          <w:p w:rsidR="00D32020" w:rsidRDefault="00D32020">
            <w:pPr>
              <w:adjustRightInd w:val="0"/>
              <w:snapToGrid w:val="0"/>
              <w:rPr>
                <w:rFonts w:ascii="仿宋_GB2312" w:eastAsia="仿宋_GB2312" w:hAnsi="仿宋_GB2312" w:cs="仿宋_GB2312"/>
                <w:szCs w:val="21"/>
              </w:rPr>
            </w:pPr>
          </w:p>
        </w:tc>
        <w:tc>
          <w:tcPr>
            <w:tcW w:w="5115"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较重</w:t>
            </w:r>
          </w:p>
        </w:tc>
        <w:tc>
          <w:tcPr>
            <w:tcW w:w="382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出售无偿献血血液</w:t>
            </w:r>
            <w:r>
              <w:rPr>
                <w:rFonts w:ascii="仿宋_GB2312" w:eastAsia="仿宋_GB2312" w:hAnsi="仿宋_GB2312" w:cs="仿宋_GB2312" w:hint="eastAsia"/>
                <w:szCs w:val="21"/>
              </w:rPr>
              <w:t>1000</w:t>
            </w:r>
            <w:r>
              <w:rPr>
                <w:rFonts w:ascii="仿宋_GB2312" w:eastAsia="仿宋_GB2312" w:hAnsi="仿宋_GB2312" w:cs="仿宋_GB2312" w:hint="eastAsia"/>
                <w:szCs w:val="21"/>
              </w:rPr>
              <w:t>毫升以上</w:t>
            </w:r>
            <w:r>
              <w:rPr>
                <w:rFonts w:ascii="仿宋_GB2312" w:eastAsia="仿宋_GB2312" w:hAnsi="仿宋_GB2312" w:cs="仿宋_GB2312" w:hint="eastAsia"/>
                <w:szCs w:val="21"/>
              </w:rPr>
              <w:t>2000</w:t>
            </w:r>
            <w:r>
              <w:rPr>
                <w:rFonts w:ascii="仿宋_GB2312" w:eastAsia="仿宋_GB2312" w:hAnsi="仿宋_GB2312" w:cs="仿宋_GB2312" w:hint="eastAsia"/>
                <w:szCs w:val="21"/>
              </w:rPr>
              <w:t>毫升以下的</w:t>
            </w:r>
            <w:r>
              <w:rPr>
                <w:rFonts w:ascii="仿宋_GB2312" w:eastAsia="仿宋_GB2312" w:hAnsi="仿宋_GB2312" w:cs="仿宋_GB2312" w:hint="eastAsia"/>
                <w:szCs w:val="21"/>
              </w:rPr>
              <w:t>，</w:t>
            </w:r>
            <w:r>
              <w:rPr>
                <w:rFonts w:ascii="仿宋_GB2312" w:eastAsia="仿宋_GB2312" w:hAnsi="仿宋_GB2312" w:cs="仿宋_GB2312" w:hint="eastAsia"/>
                <w:szCs w:val="21"/>
              </w:rPr>
              <w:t>未造成危害结果的</w:t>
            </w:r>
          </w:p>
          <w:p w:rsidR="00D32020" w:rsidRDefault="00D32020">
            <w:pPr>
              <w:rPr>
                <w:rFonts w:ascii="仿宋_GB2312" w:eastAsia="仿宋_GB2312" w:hAnsi="仿宋_GB2312" w:cs="仿宋_GB2312"/>
                <w:snapToGrid w:val="0"/>
                <w:kern w:val="0"/>
                <w:szCs w:val="21"/>
              </w:rPr>
            </w:pPr>
          </w:p>
        </w:tc>
        <w:tc>
          <w:tcPr>
            <w:tcW w:w="241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取缔，没收违法所得，处</w:t>
            </w:r>
            <w:r>
              <w:rPr>
                <w:rFonts w:ascii="仿宋_GB2312" w:eastAsia="仿宋_GB2312" w:hAnsi="仿宋_GB2312" w:cs="仿宋_GB2312" w:hint="eastAsia"/>
                <w:szCs w:val="21"/>
              </w:rPr>
              <w:t>6</w:t>
            </w:r>
            <w:r>
              <w:rPr>
                <w:rFonts w:ascii="仿宋_GB2312" w:eastAsia="仿宋_GB2312" w:hAnsi="仿宋_GB2312" w:cs="仿宋_GB2312" w:hint="eastAsia"/>
                <w:szCs w:val="21"/>
              </w:rPr>
              <w:t>万元罚款</w:t>
            </w:r>
          </w:p>
        </w:tc>
        <w:tc>
          <w:tcPr>
            <w:tcW w:w="100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430"/>
          <w:jc w:val="center"/>
        </w:trPr>
        <w:tc>
          <w:tcPr>
            <w:tcW w:w="100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232" w:type="dxa"/>
            <w:vMerge/>
            <w:vAlign w:val="center"/>
          </w:tcPr>
          <w:p w:rsidR="00D32020" w:rsidRDefault="00D32020">
            <w:pPr>
              <w:adjustRightInd w:val="0"/>
              <w:snapToGrid w:val="0"/>
              <w:rPr>
                <w:rFonts w:ascii="仿宋_GB2312" w:eastAsia="仿宋_GB2312" w:hAnsi="仿宋_GB2312" w:cs="仿宋_GB2312"/>
                <w:szCs w:val="21"/>
              </w:rPr>
            </w:pPr>
          </w:p>
        </w:tc>
        <w:tc>
          <w:tcPr>
            <w:tcW w:w="5115"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严重</w:t>
            </w:r>
          </w:p>
        </w:tc>
        <w:tc>
          <w:tcPr>
            <w:tcW w:w="3825" w:type="dxa"/>
            <w:vAlign w:val="center"/>
          </w:tcPr>
          <w:p w:rsidR="00D32020" w:rsidRDefault="006C0028">
            <w:pPr>
              <w:numPr>
                <w:ilvl w:val="0"/>
                <w:numId w:val="3"/>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出售无偿献血血液</w:t>
            </w:r>
            <w:r>
              <w:rPr>
                <w:rFonts w:ascii="仿宋_GB2312" w:eastAsia="仿宋_GB2312" w:hAnsi="仿宋_GB2312" w:cs="仿宋_GB2312" w:hint="eastAsia"/>
                <w:szCs w:val="21"/>
              </w:rPr>
              <w:t>2000</w:t>
            </w:r>
            <w:r>
              <w:rPr>
                <w:rFonts w:ascii="仿宋_GB2312" w:eastAsia="仿宋_GB2312" w:hAnsi="仿宋_GB2312" w:cs="仿宋_GB2312" w:hint="eastAsia"/>
                <w:szCs w:val="21"/>
              </w:rPr>
              <w:t>毫升以上的或经处罚后，再次出售无偿献血血液的</w:t>
            </w:r>
            <w:r>
              <w:rPr>
                <w:rFonts w:ascii="仿宋_GB2312" w:eastAsia="仿宋_GB2312" w:hAnsi="仿宋_GB2312" w:cs="仿宋_GB2312" w:hint="eastAsia"/>
                <w:szCs w:val="21"/>
              </w:rPr>
              <w:t>；</w:t>
            </w:r>
          </w:p>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rPr>
              <w:t>造成危害</w:t>
            </w:r>
            <w:r>
              <w:rPr>
                <w:rFonts w:ascii="仿宋_GB2312" w:eastAsia="仿宋_GB2312" w:hAnsi="仿宋_GB2312" w:cs="仿宋_GB2312" w:hint="eastAsia"/>
                <w:szCs w:val="21"/>
              </w:rPr>
              <w:t>后</w:t>
            </w:r>
            <w:r>
              <w:rPr>
                <w:rFonts w:ascii="仿宋_GB2312" w:eastAsia="仿宋_GB2312" w:hAnsi="仿宋_GB2312" w:cs="仿宋_GB2312" w:hint="eastAsia"/>
                <w:szCs w:val="21"/>
              </w:rPr>
              <w:t>果的</w:t>
            </w:r>
            <w:r>
              <w:rPr>
                <w:rFonts w:ascii="仿宋_GB2312" w:eastAsia="仿宋_GB2312" w:hAnsi="仿宋_GB2312" w:cs="仿宋_GB2312" w:hint="eastAsia"/>
                <w:szCs w:val="21"/>
              </w:rPr>
              <w:t>。</w:t>
            </w:r>
          </w:p>
          <w:p w:rsidR="00D32020" w:rsidRDefault="00D32020">
            <w:pPr>
              <w:adjustRightInd w:val="0"/>
              <w:snapToGrid w:val="0"/>
              <w:rPr>
                <w:rFonts w:ascii="仿宋_GB2312" w:eastAsia="仿宋_GB2312" w:hAnsi="仿宋_GB2312" w:cs="仿宋_GB2312"/>
                <w:szCs w:val="21"/>
              </w:rPr>
            </w:pPr>
          </w:p>
        </w:tc>
        <w:tc>
          <w:tcPr>
            <w:tcW w:w="241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取缔，没收违法所得，处</w:t>
            </w:r>
            <w:r>
              <w:rPr>
                <w:rFonts w:ascii="仿宋_GB2312" w:eastAsia="仿宋_GB2312" w:hAnsi="仿宋_GB2312" w:cs="仿宋_GB2312" w:hint="eastAsia"/>
                <w:szCs w:val="21"/>
              </w:rPr>
              <w:t>10</w:t>
            </w:r>
            <w:r>
              <w:rPr>
                <w:rFonts w:ascii="仿宋_GB2312" w:eastAsia="仿宋_GB2312" w:hAnsi="仿宋_GB2312" w:cs="仿宋_GB2312" w:hint="eastAsia"/>
                <w:szCs w:val="21"/>
              </w:rPr>
              <w:t>万元罚款</w:t>
            </w:r>
          </w:p>
        </w:tc>
        <w:tc>
          <w:tcPr>
            <w:tcW w:w="100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166"/>
          <w:jc w:val="center"/>
        </w:trPr>
        <w:tc>
          <w:tcPr>
            <w:tcW w:w="1005"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3</w:t>
            </w:r>
          </w:p>
        </w:tc>
        <w:tc>
          <w:tcPr>
            <w:tcW w:w="123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临床用血的包装、储存、运输，不符合国家规定的卫生标准和要求的</w:t>
            </w:r>
          </w:p>
        </w:tc>
        <w:tc>
          <w:tcPr>
            <w:tcW w:w="511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《中华人民共和国献血法》第二十条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临床用血的包装、储存、运输，不符合国家规定的卫生标准和要求的，由县级以上地方人民政府卫生行政部门责令改正，给予警告，可以并处一万元以下的罚款。</w:t>
            </w: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82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初犯，没有造成危害结果</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警告，处</w:t>
            </w:r>
            <w:r>
              <w:rPr>
                <w:rFonts w:ascii="仿宋_GB2312" w:eastAsia="仿宋_GB2312" w:hAnsi="仿宋_GB2312" w:cs="仿宋_GB2312" w:hint="eastAsia"/>
                <w:szCs w:val="21"/>
              </w:rPr>
              <w:t>4000</w:t>
            </w:r>
            <w:r>
              <w:rPr>
                <w:rFonts w:ascii="仿宋_GB2312" w:eastAsia="仿宋_GB2312" w:hAnsi="仿宋_GB2312" w:cs="仿宋_GB2312" w:hint="eastAsia"/>
                <w:szCs w:val="21"/>
              </w:rPr>
              <w:t>元罚款</w:t>
            </w:r>
          </w:p>
        </w:tc>
        <w:tc>
          <w:tcPr>
            <w:tcW w:w="1005"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10"/>
          <w:jc w:val="center"/>
        </w:trPr>
        <w:tc>
          <w:tcPr>
            <w:tcW w:w="100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232" w:type="dxa"/>
            <w:vMerge/>
            <w:vAlign w:val="center"/>
          </w:tcPr>
          <w:p w:rsidR="00D32020" w:rsidRDefault="00D32020">
            <w:pPr>
              <w:adjustRightInd w:val="0"/>
              <w:snapToGrid w:val="0"/>
              <w:rPr>
                <w:rFonts w:ascii="仿宋_GB2312" w:eastAsia="仿宋_GB2312" w:hAnsi="仿宋_GB2312" w:cs="仿宋_GB2312"/>
                <w:szCs w:val="21"/>
              </w:rPr>
            </w:pPr>
          </w:p>
        </w:tc>
        <w:tc>
          <w:tcPr>
            <w:tcW w:w="5115"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82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第二次，</w:t>
            </w:r>
            <w:r>
              <w:rPr>
                <w:rFonts w:ascii="仿宋_GB2312" w:eastAsia="仿宋_GB2312" w:hAnsi="仿宋_GB2312" w:cs="仿宋_GB2312" w:hint="eastAsia"/>
                <w:szCs w:val="21"/>
              </w:rPr>
              <w:t>没有造成危害结果</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警告，处</w:t>
            </w:r>
            <w:r>
              <w:rPr>
                <w:rFonts w:ascii="仿宋_GB2312" w:eastAsia="仿宋_GB2312" w:hAnsi="仿宋_GB2312" w:cs="仿宋_GB2312" w:hint="eastAsia"/>
                <w:szCs w:val="21"/>
              </w:rPr>
              <w:t>6</w:t>
            </w:r>
            <w:r>
              <w:rPr>
                <w:rFonts w:ascii="仿宋_GB2312" w:eastAsia="仿宋_GB2312" w:hAnsi="仿宋_GB2312" w:cs="仿宋_GB2312" w:hint="eastAsia"/>
                <w:szCs w:val="21"/>
              </w:rPr>
              <w:t>000</w:t>
            </w:r>
            <w:r>
              <w:rPr>
                <w:rFonts w:ascii="仿宋_GB2312" w:eastAsia="仿宋_GB2312" w:hAnsi="仿宋_GB2312" w:cs="仿宋_GB2312" w:hint="eastAsia"/>
                <w:szCs w:val="21"/>
              </w:rPr>
              <w:t>元罚款</w:t>
            </w:r>
          </w:p>
        </w:tc>
        <w:tc>
          <w:tcPr>
            <w:tcW w:w="100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087"/>
          <w:jc w:val="center"/>
        </w:trPr>
        <w:tc>
          <w:tcPr>
            <w:tcW w:w="100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232" w:type="dxa"/>
            <w:vMerge/>
            <w:vAlign w:val="center"/>
          </w:tcPr>
          <w:p w:rsidR="00D32020" w:rsidRDefault="00D32020">
            <w:pPr>
              <w:adjustRightInd w:val="0"/>
              <w:snapToGrid w:val="0"/>
              <w:rPr>
                <w:rFonts w:ascii="仿宋_GB2312" w:eastAsia="仿宋_GB2312" w:hAnsi="仿宋_GB2312" w:cs="仿宋_GB2312"/>
                <w:szCs w:val="21"/>
              </w:rPr>
            </w:pPr>
          </w:p>
        </w:tc>
        <w:tc>
          <w:tcPr>
            <w:tcW w:w="5115"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82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第三次及以上</w:t>
            </w:r>
            <w:r>
              <w:rPr>
                <w:rFonts w:ascii="仿宋_GB2312" w:eastAsia="仿宋_GB2312" w:hAnsi="仿宋_GB2312" w:cs="仿宋_GB2312" w:hint="eastAsia"/>
                <w:szCs w:val="21"/>
              </w:rPr>
              <w:t>或造成血源性感染</w:t>
            </w:r>
            <w:r>
              <w:rPr>
                <w:rFonts w:ascii="仿宋_GB2312" w:eastAsia="仿宋_GB2312" w:hAnsi="仿宋_GB2312" w:cs="仿宋_GB2312" w:hint="eastAsia"/>
                <w:szCs w:val="21"/>
              </w:rPr>
              <w:t>等不良事故</w:t>
            </w:r>
            <w:r>
              <w:rPr>
                <w:rFonts w:ascii="仿宋_GB2312" w:eastAsia="仿宋_GB2312" w:hAnsi="仿宋_GB2312" w:cs="仿宋_GB2312" w:hint="eastAsia"/>
                <w:szCs w:val="21"/>
              </w:rPr>
              <w:t>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警告，处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万元罚款</w:t>
            </w:r>
          </w:p>
        </w:tc>
        <w:tc>
          <w:tcPr>
            <w:tcW w:w="100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bl>
    <w:p w:rsidR="00D32020" w:rsidRDefault="006C0028">
      <w:pPr>
        <w:pStyle w:val="a5"/>
        <w:spacing w:after="120"/>
        <w:rPr>
          <w:rFonts w:ascii="仿宋_GB2312" w:hAnsi="仿宋_GB2312" w:cs="仿宋_GB2312"/>
          <w:sz w:val="21"/>
          <w:szCs w:val="21"/>
        </w:rPr>
      </w:pPr>
      <w:r>
        <w:rPr>
          <w:rFonts w:ascii="仿宋_GB2312" w:hAnsi="仿宋_GB2312" w:cs="仿宋_GB2312" w:hint="eastAsia"/>
          <w:sz w:val="21"/>
          <w:szCs w:val="21"/>
        </w:rPr>
        <w:t>五、违反医疗机构管理类</w:t>
      </w:r>
      <w:bookmarkEnd w:id="5"/>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093"/>
        <w:gridCol w:w="5267"/>
        <w:gridCol w:w="855"/>
        <w:gridCol w:w="3840"/>
        <w:gridCol w:w="2385"/>
        <w:gridCol w:w="904"/>
      </w:tblGrid>
      <w:tr w:rsidR="00D32020">
        <w:trPr>
          <w:trHeight w:val="643"/>
          <w:jc w:val="center"/>
        </w:trPr>
        <w:tc>
          <w:tcPr>
            <w:tcW w:w="95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序号</w:t>
            </w:r>
          </w:p>
        </w:tc>
        <w:tc>
          <w:tcPr>
            <w:tcW w:w="1093"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违法行为</w:t>
            </w:r>
          </w:p>
        </w:tc>
        <w:tc>
          <w:tcPr>
            <w:tcW w:w="5267"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3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38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904"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1475"/>
          <w:jc w:val="center"/>
        </w:trPr>
        <w:tc>
          <w:tcPr>
            <w:tcW w:w="950"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14</w:t>
            </w:r>
          </w:p>
        </w:tc>
        <w:tc>
          <w:tcPr>
            <w:tcW w:w="1093"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未取得《医疗机构执业许可证》擅自</w:t>
            </w:r>
            <w:r>
              <w:rPr>
                <w:rFonts w:ascii="仿宋_GB2312" w:eastAsia="仿宋_GB2312" w:hAnsi="仿宋_GB2312" w:cs="仿宋_GB2312" w:hint="eastAsia"/>
                <w:snapToGrid w:val="0"/>
                <w:kern w:val="0"/>
                <w:szCs w:val="21"/>
              </w:rPr>
              <w:t>执业</w:t>
            </w:r>
          </w:p>
        </w:tc>
        <w:tc>
          <w:tcPr>
            <w:tcW w:w="5267"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《医疗机构管理条例》第四十四条</w:t>
            </w:r>
            <w:r>
              <w:rPr>
                <w:rFonts w:ascii="仿宋_GB2312" w:eastAsia="仿宋_GB2312" w:hAnsi="仿宋_GB2312" w:cs="仿宋_GB2312" w:hint="eastAsia"/>
                <w:snapToGrid w:val="0"/>
                <w:kern w:val="0"/>
                <w:szCs w:val="21"/>
              </w:rPr>
              <w:t xml:space="preserve">  </w:t>
            </w:r>
            <w:r>
              <w:rPr>
                <w:rFonts w:ascii="仿宋_GB2312" w:eastAsia="仿宋_GB2312" w:hAnsi="仿宋_GB2312" w:cs="仿宋_GB2312" w:hint="eastAsia"/>
                <w:snapToGrid w:val="0"/>
                <w:kern w:val="0"/>
                <w:szCs w:val="21"/>
              </w:rPr>
              <w:t>违反本条例第二十四条规定，未取得《医疗机构执业许可证》擅自执业的，由县级以上人民政府卫生行政部门责令其停止执业活动，没收非法所得和药品、器械，并可以根据情节处以</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万元以下的罚款。</w:t>
            </w:r>
            <w:r>
              <w:rPr>
                <w:rFonts w:ascii="仿宋_GB2312" w:eastAsia="仿宋_GB2312" w:hAnsi="仿宋_GB2312" w:cs="仿宋_GB2312" w:hint="eastAsia"/>
                <w:snapToGrid w:val="0"/>
                <w:kern w:val="0"/>
                <w:szCs w:val="21"/>
              </w:rPr>
              <w:t xml:space="preserve"> </w:t>
            </w:r>
          </w:p>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《医疗机构管理条例实施细则》第七十七条</w:t>
            </w:r>
            <w:r>
              <w:rPr>
                <w:rFonts w:ascii="仿宋_GB2312" w:eastAsia="仿宋_GB2312" w:hAnsi="仿宋_GB2312" w:cs="仿宋_GB2312" w:hint="eastAsia"/>
                <w:snapToGrid w:val="0"/>
                <w:kern w:val="0"/>
                <w:szCs w:val="21"/>
              </w:rPr>
              <w:t xml:space="preserve">  </w:t>
            </w:r>
            <w:r>
              <w:rPr>
                <w:rFonts w:ascii="仿宋_GB2312" w:eastAsia="仿宋_GB2312" w:hAnsi="仿宋_GB2312" w:cs="仿宋_GB2312" w:hint="eastAsia"/>
                <w:snapToGrid w:val="0"/>
                <w:kern w:val="0"/>
                <w:szCs w:val="21"/>
              </w:rPr>
              <w:t>对未取得《医疗机构执业许可证》擅自执业的，责令其停止执业活动，没收非法所得和药品、器械，并处以三千元以下的罚款；有下列情形之一的，责令其停止执业活动，没收非法所得和药品、器械，处以三千元以上一万元以下的罚款：</w:t>
            </w:r>
            <w:r>
              <w:rPr>
                <w:rFonts w:ascii="仿宋_GB2312" w:eastAsia="仿宋_GB2312" w:hAnsi="仿宋_GB2312" w:cs="仿宋_GB2312" w:hint="eastAsia"/>
                <w:snapToGrid w:val="0"/>
                <w:kern w:val="0"/>
                <w:szCs w:val="21"/>
              </w:rPr>
              <w:t>(</w:t>
            </w:r>
            <w:r>
              <w:rPr>
                <w:rFonts w:ascii="仿宋_GB2312" w:eastAsia="仿宋_GB2312" w:hAnsi="仿宋_GB2312" w:cs="仿宋_GB2312" w:hint="eastAsia"/>
                <w:snapToGrid w:val="0"/>
                <w:kern w:val="0"/>
                <w:szCs w:val="21"/>
              </w:rPr>
              <w:t>一）因擅自执业曾受过卫生行政部门处罚；（二）擅自执业的人员为非卫生技术专业人员；（三）擅自执业时间在三个月以上；（四）给患者造成伤害；（五）使用假药、劣药蒙骗患者；</w:t>
            </w:r>
            <w:r>
              <w:rPr>
                <w:rFonts w:ascii="仿宋_GB2312" w:eastAsia="仿宋_GB2312" w:hAnsi="仿宋_GB2312" w:cs="仿宋_GB2312" w:hint="eastAsia"/>
                <w:snapToGrid w:val="0"/>
                <w:kern w:val="0"/>
                <w:szCs w:val="21"/>
              </w:rPr>
              <w:t>(</w:t>
            </w:r>
            <w:r>
              <w:rPr>
                <w:rFonts w:ascii="仿宋_GB2312" w:eastAsia="仿宋_GB2312" w:hAnsi="仿宋_GB2312" w:cs="仿宋_GB2312" w:hint="eastAsia"/>
                <w:snapToGrid w:val="0"/>
                <w:kern w:val="0"/>
                <w:szCs w:val="21"/>
              </w:rPr>
              <w:t>六）以行医为名骗取患者钱物；</w:t>
            </w:r>
            <w:r>
              <w:rPr>
                <w:rFonts w:ascii="仿宋_GB2312" w:eastAsia="仿宋_GB2312" w:hAnsi="仿宋_GB2312" w:cs="仿宋_GB2312" w:hint="eastAsia"/>
                <w:snapToGrid w:val="0"/>
                <w:kern w:val="0"/>
                <w:szCs w:val="21"/>
              </w:rPr>
              <w:t>(</w:t>
            </w:r>
            <w:r>
              <w:rPr>
                <w:rFonts w:ascii="仿宋_GB2312" w:eastAsia="仿宋_GB2312" w:hAnsi="仿宋_GB2312" w:cs="仿宋_GB2312" w:hint="eastAsia"/>
                <w:snapToGrid w:val="0"/>
                <w:kern w:val="0"/>
                <w:szCs w:val="21"/>
              </w:rPr>
              <w:t>七）省、自治区、直辖市卫生行政部门规定的其它情形。</w:t>
            </w: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从轻</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有下列</w:t>
            </w:r>
            <w:r>
              <w:rPr>
                <w:rFonts w:ascii="仿宋_GB2312" w:eastAsia="仿宋_GB2312" w:hAnsi="仿宋_GB2312" w:cs="仿宋_GB2312" w:hint="eastAsia"/>
                <w:snapToGrid w:val="0"/>
                <w:kern w:val="0"/>
                <w:szCs w:val="21"/>
              </w:rPr>
              <w:t>情形的：</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初次违法，且未造成较大危害后果</w:t>
            </w:r>
            <w:r>
              <w:rPr>
                <w:rFonts w:ascii="仿宋_GB2312" w:eastAsia="仿宋_GB2312" w:hAnsi="仿宋_GB2312" w:cs="仿宋_GB2312" w:hint="eastAsia"/>
                <w:snapToGrid w:val="0"/>
                <w:kern w:val="0"/>
                <w:szCs w:val="21"/>
              </w:rPr>
              <w:t>；</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主动停止诊疗活动的；</w:t>
            </w:r>
            <w:r>
              <w:rPr>
                <w:rFonts w:ascii="仿宋_GB2312" w:eastAsia="仿宋_GB2312" w:hAnsi="仿宋_GB2312" w:cs="仿宋_GB2312" w:hint="eastAsia"/>
                <w:snapToGrid w:val="0"/>
                <w:kern w:val="0"/>
                <w:szCs w:val="21"/>
              </w:rPr>
              <w:t xml:space="preserve"> 3.</w:t>
            </w:r>
            <w:r>
              <w:rPr>
                <w:rFonts w:ascii="仿宋_GB2312" w:eastAsia="仿宋_GB2312" w:hAnsi="仿宋_GB2312" w:cs="仿宋_GB2312" w:hint="eastAsia"/>
                <w:snapToGrid w:val="0"/>
                <w:kern w:val="0"/>
                <w:szCs w:val="21"/>
              </w:rPr>
              <w:t>擅自执业时间在</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个月以内。</w:t>
            </w:r>
          </w:p>
        </w:tc>
        <w:tc>
          <w:tcPr>
            <w:tcW w:w="2385"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责令停止执业活动，没收非法所得和药品、器械，处以</w:t>
            </w:r>
            <w:r>
              <w:rPr>
                <w:rFonts w:ascii="仿宋_GB2312" w:eastAsia="仿宋_GB2312" w:hAnsi="仿宋_GB2312" w:cs="仿宋_GB2312" w:hint="eastAsia"/>
                <w:snapToGrid w:val="0"/>
                <w:kern w:val="0"/>
                <w:szCs w:val="21"/>
              </w:rPr>
              <w:t xml:space="preserve"> 3000</w:t>
            </w:r>
            <w:r>
              <w:rPr>
                <w:rFonts w:ascii="仿宋_GB2312" w:eastAsia="仿宋_GB2312" w:hAnsi="仿宋_GB2312" w:cs="仿宋_GB2312" w:hint="eastAsia"/>
                <w:snapToGrid w:val="0"/>
                <w:kern w:val="0"/>
                <w:szCs w:val="21"/>
              </w:rPr>
              <w:t>元罚款</w:t>
            </w:r>
            <w:r>
              <w:rPr>
                <w:rFonts w:ascii="仿宋_GB2312" w:eastAsia="仿宋_GB2312" w:hAnsi="仿宋_GB2312" w:cs="仿宋_GB2312" w:hint="eastAsia"/>
                <w:snapToGrid w:val="0"/>
                <w:kern w:val="0"/>
                <w:szCs w:val="21"/>
              </w:rPr>
              <w:t>，医护人员按相关卫生法律法规另行处理。</w:t>
            </w:r>
          </w:p>
        </w:tc>
        <w:tc>
          <w:tcPr>
            <w:tcW w:w="904"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涉嫌犯罪的，依法移送司法机关</w:t>
            </w:r>
            <w:r>
              <w:rPr>
                <w:rFonts w:ascii="仿宋_GB2312" w:eastAsia="仿宋_GB2312" w:hAnsi="仿宋_GB2312" w:cs="仿宋_GB2312" w:hint="eastAsia"/>
                <w:snapToGrid w:val="0"/>
                <w:kern w:val="0"/>
                <w:szCs w:val="21"/>
              </w:rPr>
              <w:t>。</w:t>
            </w:r>
          </w:p>
        </w:tc>
      </w:tr>
      <w:tr w:rsidR="00D32020">
        <w:trPr>
          <w:trHeight w:val="2045"/>
          <w:jc w:val="center"/>
        </w:trPr>
        <w:tc>
          <w:tcPr>
            <w:tcW w:w="950"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93"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26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有下列情形的：</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因擅自执业曾受过卫生行政部门处罚；</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擅自执业的人员中有</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名以下（含</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名）非卫生技术专业人员；</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擅自执业时间在</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个月以上，</w:t>
            </w:r>
            <w:r>
              <w:rPr>
                <w:rFonts w:ascii="仿宋_GB2312" w:eastAsia="仿宋_GB2312" w:hAnsi="仿宋_GB2312" w:cs="仿宋_GB2312" w:hint="eastAsia"/>
                <w:snapToGrid w:val="0"/>
                <w:kern w:val="0"/>
                <w:szCs w:val="21"/>
              </w:rPr>
              <w:t>12</w:t>
            </w:r>
            <w:r>
              <w:rPr>
                <w:rFonts w:ascii="仿宋_GB2312" w:eastAsia="仿宋_GB2312" w:hAnsi="仿宋_GB2312" w:cs="仿宋_GB2312" w:hint="eastAsia"/>
                <w:snapToGrid w:val="0"/>
                <w:kern w:val="0"/>
                <w:szCs w:val="21"/>
              </w:rPr>
              <w:t>个月以内；</w:t>
            </w:r>
            <w:r>
              <w:rPr>
                <w:rFonts w:ascii="仿宋_GB2312" w:eastAsia="仿宋_GB2312" w:hAnsi="仿宋_GB2312" w:cs="仿宋_GB2312" w:hint="eastAsia"/>
                <w:snapToGrid w:val="0"/>
                <w:kern w:val="0"/>
                <w:szCs w:val="21"/>
              </w:rPr>
              <w:t>4.</w:t>
            </w:r>
            <w:r>
              <w:rPr>
                <w:rFonts w:ascii="仿宋_GB2312" w:eastAsia="仿宋_GB2312" w:hAnsi="仿宋_GB2312" w:cs="仿宋_GB2312" w:hint="eastAsia"/>
                <w:snapToGrid w:val="0"/>
                <w:kern w:val="0"/>
                <w:szCs w:val="21"/>
              </w:rPr>
              <w:t>导致三级医疗事故。</w:t>
            </w:r>
          </w:p>
        </w:tc>
        <w:tc>
          <w:tcPr>
            <w:tcW w:w="2385"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责令停止执业活动，没收非法所得和药品、器械，处以</w:t>
            </w:r>
            <w:r>
              <w:rPr>
                <w:rFonts w:ascii="仿宋_GB2312" w:eastAsia="仿宋_GB2312" w:hAnsi="仿宋_GB2312" w:cs="仿宋_GB2312" w:hint="eastAsia"/>
                <w:snapToGrid w:val="0"/>
                <w:kern w:val="0"/>
                <w:szCs w:val="21"/>
              </w:rPr>
              <w:t xml:space="preserve"> 6000</w:t>
            </w:r>
            <w:r>
              <w:rPr>
                <w:rFonts w:ascii="仿宋_GB2312" w:eastAsia="仿宋_GB2312" w:hAnsi="仿宋_GB2312" w:cs="仿宋_GB2312" w:hint="eastAsia"/>
                <w:snapToGrid w:val="0"/>
                <w:kern w:val="0"/>
                <w:szCs w:val="21"/>
              </w:rPr>
              <w:t>元罚款</w:t>
            </w:r>
            <w:r>
              <w:rPr>
                <w:rFonts w:ascii="仿宋_GB2312" w:eastAsia="仿宋_GB2312" w:hAnsi="仿宋_GB2312" w:cs="仿宋_GB2312" w:hint="eastAsia"/>
                <w:snapToGrid w:val="0"/>
                <w:kern w:val="0"/>
                <w:szCs w:val="21"/>
              </w:rPr>
              <w:t>，医护人员按相关卫生法律法规另行处理。，</w:t>
            </w:r>
          </w:p>
        </w:tc>
        <w:tc>
          <w:tcPr>
            <w:tcW w:w="904"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r>
      <w:tr w:rsidR="00D32020">
        <w:trPr>
          <w:trHeight w:val="2219"/>
          <w:jc w:val="center"/>
        </w:trPr>
        <w:tc>
          <w:tcPr>
            <w:tcW w:w="950"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93"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26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从重</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有下列情形的：</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因擅自执业曾受过卫生行政部门</w:t>
            </w:r>
            <w:r>
              <w:rPr>
                <w:rFonts w:ascii="仿宋_GB2312" w:eastAsia="仿宋_GB2312" w:hAnsi="仿宋_GB2312" w:cs="仿宋_GB2312" w:hint="eastAsia"/>
                <w:snapToGrid w:val="0"/>
                <w:kern w:val="0"/>
                <w:szCs w:val="21"/>
              </w:rPr>
              <w:t xml:space="preserve"> 2</w:t>
            </w:r>
            <w:r>
              <w:rPr>
                <w:rFonts w:ascii="仿宋_GB2312" w:eastAsia="仿宋_GB2312" w:hAnsi="仿宋_GB2312" w:cs="仿宋_GB2312" w:hint="eastAsia"/>
                <w:snapToGrid w:val="0"/>
                <w:kern w:val="0"/>
                <w:szCs w:val="21"/>
              </w:rPr>
              <w:t>次以上处罚</w:t>
            </w:r>
            <w:r>
              <w:rPr>
                <w:rFonts w:ascii="仿宋_GB2312" w:eastAsia="仿宋_GB2312" w:hAnsi="仿宋_GB2312" w:cs="仿宋_GB2312" w:hint="eastAsia"/>
                <w:snapToGrid w:val="0"/>
                <w:kern w:val="0"/>
                <w:szCs w:val="21"/>
              </w:rPr>
              <w:t>；</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擅自执业的人员中有</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名以上非卫生技术专业人员；</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擅自执业时间在</w:t>
            </w:r>
            <w:r>
              <w:rPr>
                <w:rFonts w:ascii="仿宋_GB2312" w:eastAsia="仿宋_GB2312" w:hAnsi="仿宋_GB2312" w:cs="仿宋_GB2312" w:hint="eastAsia"/>
                <w:snapToGrid w:val="0"/>
                <w:kern w:val="0"/>
                <w:szCs w:val="21"/>
              </w:rPr>
              <w:t>12</w:t>
            </w:r>
            <w:r>
              <w:rPr>
                <w:rFonts w:ascii="仿宋_GB2312" w:eastAsia="仿宋_GB2312" w:hAnsi="仿宋_GB2312" w:cs="仿宋_GB2312" w:hint="eastAsia"/>
                <w:snapToGrid w:val="0"/>
                <w:kern w:val="0"/>
                <w:szCs w:val="21"/>
              </w:rPr>
              <w:t>个月以上；</w:t>
            </w:r>
            <w:r>
              <w:rPr>
                <w:rFonts w:ascii="仿宋_GB2312" w:eastAsia="仿宋_GB2312" w:hAnsi="仿宋_GB2312" w:cs="仿宋_GB2312" w:hint="eastAsia"/>
                <w:snapToGrid w:val="0"/>
                <w:kern w:val="0"/>
                <w:szCs w:val="21"/>
              </w:rPr>
              <w:t>4.</w:t>
            </w:r>
            <w:r>
              <w:rPr>
                <w:rFonts w:ascii="仿宋_GB2312" w:eastAsia="仿宋_GB2312" w:hAnsi="仿宋_GB2312" w:cs="仿宋_GB2312" w:hint="eastAsia"/>
                <w:snapToGrid w:val="0"/>
                <w:kern w:val="0"/>
                <w:szCs w:val="21"/>
              </w:rPr>
              <w:t>导致患者死亡或者二级以上医疗事故；</w:t>
            </w:r>
            <w:r>
              <w:rPr>
                <w:rFonts w:ascii="仿宋_GB2312" w:eastAsia="仿宋_GB2312" w:hAnsi="仿宋_GB2312" w:cs="仿宋_GB2312" w:hint="eastAsia"/>
                <w:snapToGrid w:val="0"/>
                <w:kern w:val="0"/>
                <w:szCs w:val="21"/>
              </w:rPr>
              <w:t>5.</w:t>
            </w:r>
            <w:r>
              <w:rPr>
                <w:rFonts w:ascii="仿宋_GB2312" w:eastAsia="仿宋_GB2312" w:hAnsi="仿宋_GB2312" w:cs="仿宋_GB2312" w:hint="eastAsia"/>
                <w:snapToGrid w:val="0"/>
                <w:kern w:val="0"/>
                <w:szCs w:val="21"/>
              </w:rPr>
              <w:t>同时具备两种（含两种）以上一般情形的。</w:t>
            </w:r>
          </w:p>
        </w:tc>
        <w:tc>
          <w:tcPr>
            <w:tcW w:w="2385"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责令停止执业活动，没收非法所得和药品、器械，处以</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万元罚款，</w:t>
            </w:r>
            <w:r>
              <w:rPr>
                <w:rFonts w:ascii="仿宋_GB2312" w:eastAsia="仿宋_GB2312" w:hAnsi="仿宋_GB2312" w:cs="仿宋_GB2312" w:hint="eastAsia"/>
                <w:snapToGrid w:val="0"/>
                <w:kern w:val="0"/>
                <w:szCs w:val="21"/>
              </w:rPr>
              <w:t>医护人员按相关卫生法律法规另行处理。。</w:t>
            </w:r>
          </w:p>
        </w:tc>
        <w:tc>
          <w:tcPr>
            <w:tcW w:w="904"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r>
      <w:tr w:rsidR="00D32020">
        <w:trPr>
          <w:trHeight w:val="90"/>
          <w:jc w:val="center"/>
        </w:trPr>
        <w:tc>
          <w:tcPr>
            <w:tcW w:w="95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5</w:t>
            </w:r>
          </w:p>
        </w:tc>
        <w:tc>
          <w:tcPr>
            <w:tcW w:w="1093"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出卖、转让、出借《医疗机构执业许可证》</w:t>
            </w:r>
          </w:p>
          <w:p w:rsidR="00D32020" w:rsidRDefault="00D32020">
            <w:pPr>
              <w:adjustRightInd w:val="0"/>
              <w:snapToGrid w:val="0"/>
              <w:rPr>
                <w:rFonts w:ascii="仿宋_GB2312" w:eastAsia="仿宋_GB2312" w:hAnsi="仿宋_GB2312" w:cs="仿宋_GB2312"/>
                <w:snapToGrid w:val="0"/>
                <w:kern w:val="0"/>
                <w:szCs w:val="21"/>
              </w:rPr>
            </w:pPr>
          </w:p>
        </w:tc>
        <w:tc>
          <w:tcPr>
            <w:tcW w:w="5267"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《医疗机构管理条例》第四十六条</w:t>
            </w:r>
            <w:r>
              <w:rPr>
                <w:rFonts w:ascii="仿宋_GB2312" w:eastAsia="仿宋_GB2312" w:hAnsi="仿宋_GB2312" w:cs="仿宋_GB2312" w:hint="eastAsia"/>
              </w:rPr>
              <w:t xml:space="preserve">  </w:t>
            </w:r>
            <w:r>
              <w:rPr>
                <w:rFonts w:ascii="仿宋_GB2312" w:eastAsia="仿宋_GB2312" w:hAnsi="仿宋_GB2312" w:cs="仿宋_GB2312" w:hint="eastAsia"/>
              </w:rPr>
              <w:t>违反本条例第二十三条规定，出卖、转让、出借《医疗机构执业许可证》的，由县级以上人民政府卫生行政部门没收违法所得，并可以处以</w:t>
            </w:r>
            <w:r>
              <w:rPr>
                <w:rFonts w:ascii="仿宋_GB2312" w:eastAsia="仿宋_GB2312" w:hAnsi="仿宋_GB2312" w:cs="仿宋_GB2312" w:hint="eastAsia"/>
              </w:rPr>
              <w:t>5000</w:t>
            </w:r>
            <w:r>
              <w:rPr>
                <w:rFonts w:ascii="仿宋_GB2312" w:eastAsia="仿宋_GB2312" w:hAnsi="仿宋_GB2312" w:cs="仿宋_GB2312" w:hint="eastAsia"/>
              </w:rPr>
              <w:t>元以下的罚款；情节严重的，吊销其《医疗机构执业许可证》。</w:t>
            </w:r>
          </w:p>
          <w:p w:rsidR="00D32020" w:rsidRDefault="00D32020">
            <w:pPr>
              <w:adjustRightInd w:val="0"/>
              <w:snapToGrid w:val="0"/>
              <w:rPr>
                <w:rFonts w:ascii="仿宋_GB2312" w:eastAsia="仿宋_GB2312" w:hAnsi="仿宋_GB2312" w:cs="仿宋_GB2312"/>
                <w:snapToGrid w:val="0"/>
                <w:kern w:val="0"/>
                <w:szCs w:val="21"/>
              </w:rPr>
            </w:pP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840" w:type="dxa"/>
            <w:vAlign w:val="center"/>
          </w:tcPr>
          <w:p w:rsidR="00D32020" w:rsidRDefault="006C0028">
            <w:pPr>
              <w:pStyle w:val="p0"/>
              <w:rPr>
                <w:rFonts w:ascii="仿宋_GB2312" w:eastAsia="仿宋_GB2312" w:hAnsi="仿宋_GB2312" w:cs="仿宋_GB2312"/>
                <w:snapToGrid w:val="0"/>
              </w:rPr>
            </w:pPr>
            <w:r>
              <w:rPr>
                <w:rFonts w:ascii="仿宋_GB2312" w:eastAsia="仿宋_GB2312" w:hAnsi="仿宋_GB2312" w:cs="仿宋_GB2312" w:hint="eastAsia"/>
              </w:rPr>
              <w:t>转让、出借《医疗机构执业许可证》</w:t>
            </w:r>
          </w:p>
        </w:tc>
        <w:tc>
          <w:tcPr>
            <w:tcW w:w="2385"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没收非法所得，并处</w:t>
            </w:r>
            <w:r>
              <w:rPr>
                <w:rFonts w:ascii="仿宋_GB2312" w:eastAsia="仿宋_GB2312" w:hAnsi="仿宋_GB2312" w:cs="仿宋_GB2312" w:hint="eastAsia"/>
                <w:szCs w:val="21"/>
              </w:rPr>
              <w:t>3000</w:t>
            </w:r>
            <w:r>
              <w:rPr>
                <w:rFonts w:ascii="仿宋_GB2312" w:eastAsia="仿宋_GB2312" w:hAnsi="仿宋_GB2312" w:cs="仿宋_GB2312" w:hint="eastAsia"/>
                <w:szCs w:val="21"/>
              </w:rPr>
              <w:t>元罚款</w:t>
            </w:r>
          </w:p>
        </w:tc>
        <w:tc>
          <w:tcPr>
            <w:tcW w:w="904"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46"/>
          <w:jc w:val="center"/>
        </w:trPr>
        <w:tc>
          <w:tcPr>
            <w:tcW w:w="950"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93"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26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840" w:type="dxa"/>
            <w:vAlign w:val="center"/>
          </w:tcPr>
          <w:p w:rsidR="00D32020" w:rsidRDefault="006C0028">
            <w:pPr>
              <w:pStyle w:val="p0"/>
              <w:rPr>
                <w:rFonts w:ascii="仿宋_GB2312" w:eastAsia="仿宋_GB2312" w:hAnsi="仿宋_GB2312" w:cs="仿宋_GB2312"/>
                <w:snapToGrid w:val="0"/>
              </w:rPr>
            </w:pPr>
            <w:r>
              <w:rPr>
                <w:rFonts w:ascii="仿宋_GB2312" w:eastAsia="仿宋_GB2312" w:hAnsi="仿宋_GB2312" w:cs="仿宋_GB2312" w:hint="eastAsia"/>
              </w:rPr>
              <w:t>出卖《医疗机构执业许可证》或转让、出借《医疗机构执业许可证》以营利为目的</w:t>
            </w:r>
          </w:p>
        </w:tc>
        <w:tc>
          <w:tcPr>
            <w:tcW w:w="2385"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没收非法所得，处以</w:t>
            </w:r>
            <w:r>
              <w:rPr>
                <w:rFonts w:ascii="仿宋_GB2312" w:eastAsia="仿宋_GB2312" w:hAnsi="仿宋_GB2312" w:cs="仿宋_GB2312" w:hint="eastAsia"/>
                <w:szCs w:val="21"/>
              </w:rPr>
              <w:t>4000</w:t>
            </w:r>
            <w:r>
              <w:rPr>
                <w:rFonts w:ascii="仿宋_GB2312" w:eastAsia="仿宋_GB2312" w:hAnsi="仿宋_GB2312" w:cs="仿宋_GB2312" w:hint="eastAsia"/>
                <w:szCs w:val="21"/>
              </w:rPr>
              <w:t>元罚款，并吊销《医疗机构执业许可证》</w:t>
            </w:r>
          </w:p>
        </w:tc>
        <w:tc>
          <w:tcPr>
            <w:tcW w:w="904"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570"/>
          <w:jc w:val="center"/>
        </w:trPr>
        <w:tc>
          <w:tcPr>
            <w:tcW w:w="950"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93"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26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84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转让、出借《医疗机构执业许可证》，受让方或承借方给患者造成伤害的或转让、出借《医疗机构执业许可证》给非卫生技术人员的</w:t>
            </w:r>
          </w:p>
        </w:tc>
        <w:tc>
          <w:tcPr>
            <w:tcW w:w="2385"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没收非法所得，处以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元罚款，并吊销《医疗机构执业许可证》</w:t>
            </w:r>
          </w:p>
        </w:tc>
        <w:tc>
          <w:tcPr>
            <w:tcW w:w="904"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0"/>
          <w:jc w:val="center"/>
        </w:trPr>
        <w:tc>
          <w:tcPr>
            <w:tcW w:w="95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6</w:t>
            </w:r>
          </w:p>
        </w:tc>
        <w:tc>
          <w:tcPr>
            <w:tcW w:w="1093"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诊疗活动超出登记</w:t>
            </w:r>
            <w:r>
              <w:rPr>
                <w:rFonts w:ascii="仿宋_GB2312" w:eastAsia="仿宋_GB2312" w:hAnsi="仿宋_GB2312" w:cs="仿宋_GB2312" w:hint="eastAsia"/>
                <w:szCs w:val="21"/>
              </w:rPr>
              <w:lastRenderedPageBreak/>
              <w:t>的诊疗科目范围</w:t>
            </w:r>
          </w:p>
        </w:tc>
        <w:tc>
          <w:tcPr>
            <w:tcW w:w="5267"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lastRenderedPageBreak/>
              <w:t>《医疗机构管理条例》第四十七条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违反本条例第二十七条规定，诊疗活动超出登记范围的，由县级以上人民</w:t>
            </w:r>
            <w:r>
              <w:rPr>
                <w:rFonts w:ascii="仿宋_GB2312" w:eastAsia="仿宋_GB2312" w:hAnsi="仿宋_GB2312" w:cs="仿宋_GB2312" w:hint="eastAsia"/>
                <w:szCs w:val="21"/>
              </w:rPr>
              <w:lastRenderedPageBreak/>
              <w:t>政府卫生行政部门予以警告、责令其改正，并可以根据情节处以三千元以下的罚款；情节严重的，吊销其《医疗机构执业许可证》。</w:t>
            </w: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一般</w:t>
            </w:r>
          </w:p>
        </w:tc>
        <w:tc>
          <w:tcPr>
            <w:tcW w:w="384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无违法所得，未造成危害后果并能主动改正违法行为的</w:t>
            </w:r>
          </w:p>
        </w:tc>
        <w:tc>
          <w:tcPr>
            <w:tcW w:w="2385"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警告</w:t>
            </w:r>
            <w:r>
              <w:rPr>
                <w:rFonts w:ascii="仿宋_GB2312" w:eastAsia="仿宋_GB2312" w:hAnsi="仿宋_GB2312" w:cs="仿宋_GB2312" w:hint="eastAsia"/>
              </w:rPr>
              <w:t>，罚款</w:t>
            </w:r>
            <w:r>
              <w:rPr>
                <w:rFonts w:ascii="仿宋_GB2312" w:eastAsia="仿宋_GB2312" w:hAnsi="仿宋_GB2312" w:cs="仿宋_GB2312" w:hint="eastAsia"/>
              </w:rPr>
              <w:t>1000</w:t>
            </w:r>
            <w:r>
              <w:rPr>
                <w:rFonts w:ascii="仿宋_GB2312" w:eastAsia="仿宋_GB2312" w:hAnsi="仿宋_GB2312" w:cs="仿宋_GB2312" w:hint="eastAsia"/>
              </w:rPr>
              <w:t>元</w:t>
            </w:r>
          </w:p>
          <w:p w:rsidR="00D32020" w:rsidRDefault="00D32020">
            <w:pPr>
              <w:adjustRightInd w:val="0"/>
              <w:snapToGrid w:val="0"/>
              <w:rPr>
                <w:rFonts w:ascii="仿宋_GB2312" w:eastAsia="仿宋_GB2312" w:hAnsi="仿宋_GB2312" w:cs="仿宋_GB2312"/>
                <w:szCs w:val="21"/>
              </w:rPr>
            </w:pPr>
          </w:p>
        </w:tc>
        <w:tc>
          <w:tcPr>
            <w:tcW w:w="904"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00"/>
          <w:jc w:val="center"/>
        </w:trPr>
        <w:tc>
          <w:tcPr>
            <w:tcW w:w="95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3" w:type="dxa"/>
            <w:vMerge/>
            <w:vAlign w:val="center"/>
          </w:tcPr>
          <w:p w:rsidR="00D32020" w:rsidRDefault="00D32020">
            <w:pPr>
              <w:adjustRightInd w:val="0"/>
              <w:snapToGrid w:val="0"/>
              <w:rPr>
                <w:rFonts w:ascii="仿宋_GB2312" w:eastAsia="仿宋_GB2312" w:hAnsi="仿宋_GB2312" w:cs="仿宋_GB2312"/>
                <w:szCs w:val="21"/>
              </w:rPr>
            </w:pPr>
          </w:p>
        </w:tc>
        <w:tc>
          <w:tcPr>
            <w:tcW w:w="5267" w:type="dxa"/>
            <w:vMerge/>
            <w:vAlign w:val="center"/>
          </w:tcPr>
          <w:p w:rsidR="00D32020" w:rsidRDefault="00D32020">
            <w:pPr>
              <w:adjustRightInd w:val="0"/>
              <w:snapToGrid w:val="0"/>
              <w:rPr>
                <w:rFonts w:ascii="仿宋_GB2312" w:eastAsia="仿宋_GB2312" w:hAnsi="仿宋_GB2312" w:cs="仿宋_GB2312"/>
                <w:szCs w:val="21"/>
              </w:rPr>
            </w:pP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840" w:type="dxa"/>
            <w:vAlign w:val="center"/>
          </w:tcPr>
          <w:p w:rsidR="00D32020" w:rsidRDefault="006C0028">
            <w:pPr>
              <w:pStyle w:val="p0"/>
              <w:rPr>
                <w:rFonts w:ascii="仿宋_GB2312" w:eastAsia="仿宋_GB2312" w:hAnsi="仿宋_GB2312" w:cs="仿宋_GB2312"/>
                <w:snapToGrid w:val="0"/>
              </w:rPr>
            </w:pPr>
            <w:r>
              <w:rPr>
                <w:rFonts w:ascii="仿宋_GB2312" w:eastAsia="仿宋_GB2312" w:hAnsi="仿宋_GB2312" w:cs="仿宋_GB2312" w:hint="eastAsia"/>
              </w:rPr>
              <w:t>累计收入不足</w:t>
            </w:r>
            <w:r>
              <w:rPr>
                <w:rFonts w:ascii="仿宋_GB2312" w:eastAsia="仿宋_GB2312" w:hAnsi="仿宋_GB2312" w:cs="仿宋_GB2312" w:hint="eastAsia"/>
              </w:rPr>
              <w:t>3000</w:t>
            </w:r>
            <w:r>
              <w:rPr>
                <w:rFonts w:ascii="仿宋_GB2312" w:eastAsia="仿宋_GB2312" w:hAnsi="仿宋_GB2312" w:cs="仿宋_GB2312" w:hint="eastAsia"/>
              </w:rPr>
              <w:t>元，未造成危害后果的</w:t>
            </w:r>
          </w:p>
        </w:tc>
        <w:tc>
          <w:tcPr>
            <w:tcW w:w="2385"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警告，罚款</w:t>
            </w:r>
            <w:r>
              <w:rPr>
                <w:rFonts w:ascii="仿宋_GB2312" w:eastAsia="仿宋_GB2312" w:hAnsi="仿宋_GB2312" w:cs="仿宋_GB2312" w:hint="eastAsia"/>
              </w:rPr>
              <w:t>3000</w:t>
            </w:r>
            <w:r>
              <w:rPr>
                <w:rFonts w:ascii="仿宋_GB2312" w:eastAsia="仿宋_GB2312" w:hAnsi="仿宋_GB2312" w:cs="仿宋_GB2312" w:hint="eastAsia"/>
              </w:rPr>
              <w:t>元。</w:t>
            </w:r>
          </w:p>
          <w:p w:rsidR="00D32020" w:rsidRDefault="00D32020">
            <w:pPr>
              <w:adjustRightInd w:val="0"/>
              <w:snapToGrid w:val="0"/>
              <w:rPr>
                <w:rFonts w:ascii="仿宋_GB2312" w:eastAsia="仿宋_GB2312" w:hAnsi="仿宋_GB2312" w:cs="仿宋_GB2312"/>
                <w:szCs w:val="21"/>
              </w:rPr>
            </w:pPr>
          </w:p>
        </w:tc>
        <w:tc>
          <w:tcPr>
            <w:tcW w:w="904"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10"/>
          <w:jc w:val="center"/>
        </w:trPr>
        <w:tc>
          <w:tcPr>
            <w:tcW w:w="95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3" w:type="dxa"/>
            <w:vMerge/>
            <w:vAlign w:val="center"/>
          </w:tcPr>
          <w:p w:rsidR="00D32020" w:rsidRDefault="00D32020">
            <w:pPr>
              <w:adjustRightInd w:val="0"/>
              <w:snapToGrid w:val="0"/>
              <w:rPr>
                <w:rFonts w:ascii="仿宋_GB2312" w:eastAsia="仿宋_GB2312" w:hAnsi="仿宋_GB2312" w:cs="仿宋_GB2312"/>
                <w:szCs w:val="21"/>
              </w:rPr>
            </w:pPr>
          </w:p>
        </w:tc>
        <w:tc>
          <w:tcPr>
            <w:tcW w:w="5267" w:type="dxa"/>
            <w:vMerge/>
            <w:vAlign w:val="center"/>
          </w:tcPr>
          <w:p w:rsidR="00D32020" w:rsidRDefault="00D32020">
            <w:pPr>
              <w:adjustRightInd w:val="0"/>
              <w:snapToGrid w:val="0"/>
              <w:rPr>
                <w:rFonts w:ascii="仿宋_GB2312" w:eastAsia="仿宋_GB2312" w:hAnsi="仿宋_GB2312" w:cs="仿宋_GB2312"/>
                <w:szCs w:val="21"/>
              </w:rPr>
            </w:pP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84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超出登记的诊疗科目范围的诊疗活动，累计收入在</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元以上的或给患者造成危害后果的</w:t>
            </w:r>
          </w:p>
        </w:tc>
        <w:tc>
          <w:tcPr>
            <w:tcW w:w="2385"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罚款</w:t>
            </w:r>
            <w:r>
              <w:rPr>
                <w:rFonts w:ascii="仿宋_GB2312" w:eastAsia="仿宋_GB2312" w:hAnsi="仿宋_GB2312" w:cs="仿宋_GB2312" w:hint="eastAsia"/>
              </w:rPr>
              <w:t>3000</w:t>
            </w:r>
            <w:r>
              <w:rPr>
                <w:rFonts w:ascii="仿宋_GB2312" w:eastAsia="仿宋_GB2312" w:hAnsi="仿宋_GB2312" w:cs="仿宋_GB2312" w:hint="eastAsia"/>
              </w:rPr>
              <w:t>元，吊销《医疗机构执业许可证》</w:t>
            </w:r>
          </w:p>
          <w:p w:rsidR="00D32020" w:rsidRDefault="00D32020">
            <w:pPr>
              <w:adjustRightInd w:val="0"/>
              <w:snapToGrid w:val="0"/>
              <w:rPr>
                <w:rFonts w:ascii="仿宋_GB2312" w:eastAsia="仿宋_GB2312" w:hAnsi="仿宋_GB2312" w:cs="仿宋_GB2312"/>
                <w:szCs w:val="21"/>
              </w:rPr>
            </w:pPr>
          </w:p>
        </w:tc>
        <w:tc>
          <w:tcPr>
            <w:tcW w:w="904"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0"/>
          <w:jc w:val="center"/>
        </w:trPr>
        <w:tc>
          <w:tcPr>
            <w:tcW w:w="95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7</w:t>
            </w:r>
          </w:p>
        </w:tc>
        <w:tc>
          <w:tcPr>
            <w:tcW w:w="1093"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使用非卫生技术人员从事医疗卫生技术工作</w:t>
            </w:r>
          </w:p>
          <w:p w:rsidR="00D32020" w:rsidRDefault="00D32020">
            <w:pPr>
              <w:adjustRightInd w:val="0"/>
              <w:snapToGrid w:val="0"/>
              <w:rPr>
                <w:rFonts w:ascii="仿宋_GB2312" w:eastAsia="仿宋_GB2312" w:hAnsi="仿宋_GB2312" w:cs="仿宋_GB2312"/>
                <w:szCs w:val="21"/>
              </w:rPr>
            </w:pPr>
          </w:p>
        </w:tc>
        <w:tc>
          <w:tcPr>
            <w:tcW w:w="5267"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《医疗机构管理条例》第四十八条</w:t>
            </w:r>
            <w:r>
              <w:rPr>
                <w:rFonts w:ascii="仿宋_GB2312" w:eastAsia="仿宋_GB2312" w:hAnsi="仿宋_GB2312" w:cs="仿宋_GB2312" w:hint="eastAsia"/>
              </w:rPr>
              <w:t xml:space="preserve">  </w:t>
            </w:r>
            <w:r>
              <w:rPr>
                <w:rFonts w:ascii="仿宋_GB2312" w:eastAsia="仿宋_GB2312" w:hAnsi="仿宋_GB2312" w:cs="仿宋_GB2312" w:hint="eastAsia"/>
              </w:rPr>
              <w:t>违反本条例第二十八条规定，使用非卫生技术人员从事医疗卫生技术工作的，由县级以上人民政府卫生行政部门责令其限期改正，并可以处以五千元以下的罚款；情节严重的，吊销其《医疗机构执业许可证》。</w:t>
            </w:r>
          </w:p>
          <w:p w:rsidR="00D32020" w:rsidRDefault="00D32020">
            <w:pPr>
              <w:adjustRightInd w:val="0"/>
              <w:snapToGrid w:val="0"/>
              <w:rPr>
                <w:rFonts w:ascii="仿宋_GB2312" w:eastAsia="仿宋_GB2312" w:hAnsi="仿宋_GB2312" w:cs="仿宋_GB2312"/>
                <w:szCs w:val="21"/>
              </w:rPr>
            </w:pP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840" w:type="dxa"/>
            <w:vAlign w:val="center"/>
          </w:tcPr>
          <w:p w:rsidR="00D32020" w:rsidRDefault="006C0028">
            <w:pPr>
              <w:pStyle w:val="p0"/>
              <w:snapToGrid w:val="0"/>
              <w:spacing w:line="288" w:lineRule="auto"/>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使用的</w:t>
            </w:r>
            <w:r>
              <w:rPr>
                <w:rFonts w:ascii="仿宋_GB2312" w:eastAsia="仿宋_GB2312" w:hAnsi="仿宋_GB2312" w:cs="仿宋_GB2312" w:hint="eastAsia"/>
              </w:rPr>
              <w:t>卫生技术人员跨专业从事医疗卫生技术工作，</w:t>
            </w:r>
            <w:r>
              <w:rPr>
                <w:rFonts w:ascii="仿宋_GB2312" w:eastAsia="仿宋_GB2312" w:hAnsi="仿宋_GB2312" w:cs="仿宋_GB2312" w:hint="eastAsia"/>
              </w:rPr>
              <w:t>不</w:t>
            </w:r>
            <w:r>
              <w:rPr>
                <w:rFonts w:ascii="仿宋_GB2312" w:eastAsia="仿宋_GB2312" w:hAnsi="仿宋_GB2312" w:cs="仿宋_GB2312" w:hint="eastAsia"/>
              </w:rPr>
              <w:t>具有相关专业的培训证明，未造成患者伤害的</w:t>
            </w:r>
            <w:r>
              <w:rPr>
                <w:rFonts w:ascii="仿宋_GB2312" w:eastAsia="仿宋_GB2312" w:hAnsi="仿宋_GB2312" w:cs="仿宋_GB2312" w:hint="eastAsia"/>
              </w:rPr>
              <w:t>；</w:t>
            </w:r>
          </w:p>
          <w:p w:rsidR="00D32020" w:rsidRDefault="006C0028">
            <w:pPr>
              <w:pStyle w:val="p0"/>
              <w:snapToGrid w:val="0"/>
              <w:spacing w:line="288" w:lineRule="auto"/>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、使用</w:t>
            </w:r>
            <w:r>
              <w:rPr>
                <w:rFonts w:ascii="仿宋_GB2312" w:eastAsia="仿宋_GB2312" w:hAnsi="仿宋_GB2312" w:cs="仿宋_GB2312" w:hint="eastAsia"/>
              </w:rPr>
              <w:t>1</w:t>
            </w:r>
            <w:r>
              <w:rPr>
                <w:rFonts w:ascii="仿宋_GB2312" w:eastAsia="仿宋_GB2312" w:hAnsi="仿宋_GB2312" w:cs="仿宋_GB2312" w:hint="eastAsia"/>
              </w:rPr>
              <w:t>名通过资格考试合格但尚未取得医师资格证书人员或取得医师资格证书但未经注册取得执业证书人员独立从事医疗卫生技术工作</w:t>
            </w:r>
            <w:r>
              <w:rPr>
                <w:rFonts w:ascii="仿宋_GB2312" w:eastAsia="仿宋_GB2312" w:hAnsi="仿宋_GB2312" w:cs="仿宋_GB2312" w:hint="eastAsia"/>
              </w:rPr>
              <w:t>，</w:t>
            </w:r>
            <w:r>
              <w:rPr>
                <w:rFonts w:ascii="仿宋_GB2312" w:eastAsia="仿宋_GB2312" w:hAnsi="仿宋_GB2312" w:cs="仿宋_GB2312" w:hint="eastAsia"/>
              </w:rPr>
              <w:t>未造成患者伤害的</w:t>
            </w:r>
            <w:r>
              <w:rPr>
                <w:rFonts w:ascii="仿宋_GB2312" w:eastAsia="仿宋_GB2312" w:hAnsi="仿宋_GB2312" w:cs="仿宋_GB2312" w:hint="eastAsia"/>
              </w:rPr>
              <w:t>，且</w:t>
            </w:r>
            <w:r>
              <w:rPr>
                <w:rFonts w:ascii="仿宋_GB2312" w:eastAsia="仿宋_GB2312" w:hAnsi="仿宋_GB2312" w:cs="仿宋_GB2312" w:hint="eastAsia"/>
              </w:rPr>
              <w:t>属于</w:t>
            </w:r>
            <w:r>
              <w:rPr>
                <w:rFonts w:ascii="仿宋_GB2312" w:eastAsia="仿宋_GB2312" w:hAnsi="仿宋_GB2312" w:cs="仿宋_GB2312" w:hint="eastAsia"/>
              </w:rPr>
              <w:t>首次违法行为。</w:t>
            </w:r>
          </w:p>
        </w:tc>
        <w:tc>
          <w:tcPr>
            <w:tcW w:w="2385"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责令限期改正，处以</w:t>
            </w:r>
            <w:r>
              <w:rPr>
                <w:rFonts w:ascii="仿宋_GB2312" w:eastAsia="仿宋_GB2312" w:hAnsi="仿宋_GB2312" w:cs="仿宋_GB2312" w:hint="eastAsia"/>
              </w:rPr>
              <w:t>2000</w:t>
            </w:r>
            <w:r>
              <w:rPr>
                <w:rFonts w:ascii="仿宋_GB2312" w:eastAsia="仿宋_GB2312" w:hAnsi="仿宋_GB2312" w:cs="仿宋_GB2312" w:hint="eastAsia"/>
              </w:rPr>
              <w:t>元罚款</w:t>
            </w:r>
          </w:p>
          <w:p w:rsidR="00D32020" w:rsidRDefault="00D32020">
            <w:pPr>
              <w:pStyle w:val="p0"/>
              <w:rPr>
                <w:rFonts w:ascii="仿宋_GB2312" w:eastAsia="仿宋_GB2312" w:hAnsi="仿宋_GB2312" w:cs="仿宋_GB2312"/>
              </w:rPr>
            </w:pPr>
          </w:p>
        </w:tc>
        <w:tc>
          <w:tcPr>
            <w:tcW w:w="904"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746"/>
          <w:jc w:val="center"/>
        </w:trPr>
        <w:tc>
          <w:tcPr>
            <w:tcW w:w="95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3" w:type="dxa"/>
            <w:vMerge/>
            <w:vAlign w:val="center"/>
          </w:tcPr>
          <w:p w:rsidR="00D32020" w:rsidRDefault="00D32020">
            <w:pPr>
              <w:pStyle w:val="p0"/>
              <w:rPr>
                <w:rFonts w:ascii="仿宋_GB2312" w:eastAsia="仿宋_GB2312" w:hAnsi="仿宋_GB2312" w:cs="仿宋_GB2312"/>
              </w:rPr>
            </w:pPr>
          </w:p>
        </w:tc>
        <w:tc>
          <w:tcPr>
            <w:tcW w:w="5267" w:type="dxa"/>
            <w:vMerge/>
            <w:vAlign w:val="center"/>
          </w:tcPr>
          <w:p w:rsidR="00D32020" w:rsidRDefault="00D32020">
            <w:pPr>
              <w:pStyle w:val="p0"/>
              <w:rPr>
                <w:rFonts w:ascii="仿宋_GB2312" w:eastAsia="仿宋_GB2312" w:hAnsi="仿宋_GB2312" w:cs="仿宋_GB2312"/>
              </w:rPr>
            </w:pP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840" w:type="dxa"/>
            <w:vAlign w:val="center"/>
          </w:tcPr>
          <w:p w:rsidR="00D32020" w:rsidRDefault="006C0028">
            <w:pPr>
              <w:pStyle w:val="p0"/>
              <w:snapToGrid w:val="0"/>
              <w:spacing w:line="288" w:lineRule="auto"/>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、使用</w:t>
            </w:r>
            <w:r>
              <w:rPr>
                <w:rFonts w:ascii="仿宋_GB2312" w:eastAsia="仿宋_GB2312" w:hAnsi="仿宋_GB2312" w:cs="仿宋_GB2312" w:hint="eastAsia"/>
              </w:rPr>
              <w:t>1</w:t>
            </w:r>
            <w:r>
              <w:rPr>
                <w:rFonts w:ascii="仿宋_GB2312" w:eastAsia="仿宋_GB2312" w:hAnsi="仿宋_GB2312" w:cs="仿宋_GB2312" w:hint="eastAsia"/>
              </w:rPr>
              <w:t>名卫生技术人员跨专业从事医疗卫生技术工作，不具备相关专业的培训证明，未造成患者伤害</w:t>
            </w:r>
            <w:r>
              <w:rPr>
                <w:rFonts w:ascii="仿宋_GB2312" w:eastAsia="仿宋_GB2312" w:hAnsi="仿宋_GB2312" w:cs="仿宋_GB2312" w:hint="eastAsia"/>
              </w:rPr>
              <w:t>；</w:t>
            </w:r>
          </w:p>
          <w:p w:rsidR="00D32020" w:rsidRDefault="006C0028">
            <w:pPr>
              <w:pStyle w:val="p0"/>
              <w:snapToGrid w:val="0"/>
              <w:spacing w:line="288" w:lineRule="auto"/>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、使用</w:t>
            </w:r>
            <w:r>
              <w:rPr>
                <w:rFonts w:ascii="仿宋_GB2312" w:eastAsia="仿宋_GB2312" w:hAnsi="仿宋_GB2312" w:cs="仿宋_GB2312" w:hint="eastAsia"/>
              </w:rPr>
              <w:t>1</w:t>
            </w:r>
            <w:r>
              <w:rPr>
                <w:rFonts w:ascii="仿宋_GB2312" w:eastAsia="仿宋_GB2312" w:hAnsi="仿宋_GB2312" w:cs="仿宋_GB2312" w:hint="eastAsia"/>
              </w:rPr>
              <w:t>名通过资格考试合格但尚未取得医师资格证书人员或取得医师资格但未经注册取得执业证书的卫生技术人员独立从事医疗卫生技术工作，未造成患者伤害的</w:t>
            </w:r>
            <w:r>
              <w:rPr>
                <w:rFonts w:ascii="仿宋_GB2312" w:eastAsia="仿宋_GB2312" w:hAnsi="仿宋_GB2312" w:cs="仿宋_GB2312" w:hint="eastAsia"/>
              </w:rPr>
              <w:t>；</w:t>
            </w:r>
          </w:p>
          <w:p w:rsidR="00D32020" w:rsidRDefault="006C0028">
            <w:pPr>
              <w:pStyle w:val="p0"/>
              <w:snapToGrid w:val="0"/>
              <w:spacing w:line="288" w:lineRule="auto"/>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、有带教执业医师的未通过医师资格考试的</w:t>
            </w:r>
            <w:r>
              <w:rPr>
                <w:rFonts w:ascii="仿宋_GB2312" w:eastAsia="仿宋_GB2312" w:hAnsi="仿宋_GB2312" w:cs="仿宋_GB2312" w:hint="eastAsia"/>
              </w:rPr>
              <w:t>1</w:t>
            </w:r>
            <w:r>
              <w:rPr>
                <w:rFonts w:ascii="仿宋_GB2312" w:eastAsia="仿宋_GB2312" w:hAnsi="仿宋_GB2312" w:cs="仿宋_GB2312" w:hint="eastAsia"/>
              </w:rPr>
              <w:t>名实（见）习人员擅自在医疗机构中独立从事医疗卫生技术工作，且未造成患者伤害的</w:t>
            </w:r>
            <w:r>
              <w:rPr>
                <w:rFonts w:ascii="仿宋_GB2312" w:eastAsia="仿宋_GB2312" w:hAnsi="仿宋_GB2312" w:cs="仿宋_GB2312" w:hint="eastAsia"/>
              </w:rPr>
              <w:t>。</w:t>
            </w:r>
          </w:p>
        </w:tc>
        <w:tc>
          <w:tcPr>
            <w:tcW w:w="2385"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责令限期改正，处以</w:t>
            </w:r>
            <w:r>
              <w:rPr>
                <w:rFonts w:ascii="仿宋_GB2312" w:eastAsia="仿宋_GB2312" w:hAnsi="仿宋_GB2312" w:cs="仿宋_GB2312" w:hint="eastAsia"/>
              </w:rPr>
              <w:t>4000</w:t>
            </w:r>
            <w:r>
              <w:rPr>
                <w:rFonts w:ascii="仿宋_GB2312" w:eastAsia="仿宋_GB2312" w:hAnsi="仿宋_GB2312" w:cs="仿宋_GB2312" w:hint="eastAsia"/>
              </w:rPr>
              <w:t>元罚款</w:t>
            </w:r>
          </w:p>
          <w:p w:rsidR="00D32020" w:rsidRDefault="00D32020">
            <w:pPr>
              <w:pStyle w:val="p0"/>
              <w:rPr>
                <w:rFonts w:ascii="仿宋_GB2312" w:eastAsia="仿宋_GB2312" w:hAnsi="仿宋_GB2312" w:cs="仿宋_GB2312"/>
              </w:rPr>
            </w:pPr>
          </w:p>
        </w:tc>
        <w:tc>
          <w:tcPr>
            <w:tcW w:w="904"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730"/>
          <w:jc w:val="center"/>
        </w:trPr>
        <w:tc>
          <w:tcPr>
            <w:tcW w:w="95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3" w:type="dxa"/>
            <w:vMerge/>
            <w:vAlign w:val="center"/>
          </w:tcPr>
          <w:p w:rsidR="00D32020" w:rsidRDefault="00D32020">
            <w:pPr>
              <w:pStyle w:val="p0"/>
              <w:rPr>
                <w:rFonts w:ascii="仿宋_GB2312" w:eastAsia="仿宋_GB2312" w:hAnsi="仿宋_GB2312" w:cs="仿宋_GB2312"/>
              </w:rPr>
            </w:pPr>
          </w:p>
        </w:tc>
        <w:tc>
          <w:tcPr>
            <w:tcW w:w="5267" w:type="dxa"/>
            <w:vMerge/>
            <w:vAlign w:val="center"/>
          </w:tcPr>
          <w:p w:rsidR="00D32020" w:rsidRDefault="00D32020">
            <w:pPr>
              <w:pStyle w:val="p0"/>
              <w:rPr>
                <w:rFonts w:ascii="仿宋_GB2312" w:eastAsia="仿宋_GB2312" w:hAnsi="仿宋_GB2312" w:cs="仿宋_GB2312"/>
              </w:rPr>
            </w:pP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840" w:type="dxa"/>
            <w:vAlign w:val="center"/>
          </w:tcPr>
          <w:p w:rsidR="00D32020" w:rsidRDefault="006C0028">
            <w:pPr>
              <w:pStyle w:val="p0"/>
              <w:snapToGrid w:val="0"/>
              <w:spacing w:line="288" w:lineRule="auto"/>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、使用的非卫生技术人员给患者造成伤害的；</w:t>
            </w:r>
          </w:p>
          <w:p w:rsidR="00D32020" w:rsidRDefault="006C0028">
            <w:pPr>
              <w:pStyle w:val="p0"/>
              <w:snapToGrid w:val="0"/>
              <w:spacing w:line="288" w:lineRule="auto"/>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、使用无医学教育学历或虽有学历但无资格证、无执业证的非卫生技术人员；</w:t>
            </w:r>
          </w:p>
          <w:p w:rsidR="00D32020" w:rsidRDefault="006C0028">
            <w:pPr>
              <w:pStyle w:val="p0"/>
              <w:snapToGrid w:val="0"/>
              <w:spacing w:line="288" w:lineRule="auto"/>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、使用</w:t>
            </w:r>
            <w:r>
              <w:rPr>
                <w:rFonts w:ascii="仿宋_GB2312" w:eastAsia="仿宋_GB2312" w:hAnsi="仿宋_GB2312" w:cs="仿宋_GB2312" w:hint="eastAsia"/>
              </w:rPr>
              <w:t>2</w:t>
            </w:r>
            <w:r>
              <w:rPr>
                <w:rFonts w:ascii="仿宋_GB2312" w:eastAsia="仿宋_GB2312" w:hAnsi="仿宋_GB2312" w:cs="仿宋_GB2312" w:hint="eastAsia"/>
              </w:rPr>
              <w:t>名以上（含</w:t>
            </w:r>
            <w:r>
              <w:rPr>
                <w:rFonts w:ascii="仿宋_GB2312" w:eastAsia="仿宋_GB2312" w:hAnsi="仿宋_GB2312" w:cs="仿宋_GB2312" w:hint="eastAsia"/>
              </w:rPr>
              <w:t>2</w:t>
            </w:r>
            <w:r>
              <w:rPr>
                <w:rFonts w:ascii="仿宋_GB2312" w:eastAsia="仿宋_GB2312" w:hAnsi="仿宋_GB2312" w:cs="仿宋_GB2312" w:hint="eastAsia"/>
              </w:rPr>
              <w:t>名）实（见）习人员独立执业或</w:t>
            </w:r>
            <w:r>
              <w:rPr>
                <w:rFonts w:ascii="仿宋_GB2312" w:eastAsia="仿宋_GB2312" w:hAnsi="仿宋_GB2312" w:cs="仿宋_GB2312" w:hint="eastAsia"/>
              </w:rPr>
              <w:t>2</w:t>
            </w:r>
            <w:r>
              <w:rPr>
                <w:rFonts w:ascii="仿宋_GB2312" w:eastAsia="仿宋_GB2312" w:hAnsi="仿宋_GB2312" w:cs="仿宋_GB2312" w:hint="eastAsia"/>
              </w:rPr>
              <w:t>名以上（含</w:t>
            </w:r>
            <w:r>
              <w:rPr>
                <w:rFonts w:ascii="仿宋_GB2312" w:eastAsia="仿宋_GB2312" w:hAnsi="仿宋_GB2312" w:cs="仿宋_GB2312" w:hint="eastAsia"/>
              </w:rPr>
              <w:t>2</w:t>
            </w:r>
            <w:r>
              <w:rPr>
                <w:rFonts w:ascii="仿宋_GB2312" w:eastAsia="仿宋_GB2312" w:hAnsi="仿宋_GB2312" w:cs="仿宋_GB2312" w:hint="eastAsia"/>
              </w:rPr>
              <w:t>名）不具备相关专业培训证明的医师跨专业执业的</w:t>
            </w:r>
            <w:r>
              <w:rPr>
                <w:rFonts w:ascii="仿宋_GB2312" w:eastAsia="仿宋_GB2312" w:hAnsi="仿宋_GB2312" w:cs="仿宋_GB2312" w:hint="eastAsia"/>
              </w:rPr>
              <w:t>。</w:t>
            </w:r>
          </w:p>
        </w:tc>
        <w:tc>
          <w:tcPr>
            <w:tcW w:w="2385"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责令限期改正，处以</w:t>
            </w:r>
            <w:r>
              <w:rPr>
                <w:rFonts w:ascii="仿宋_GB2312" w:eastAsia="仿宋_GB2312" w:hAnsi="仿宋_GB2312" w:cs="仿宋_GB2312" w:hint="eastAsia"/>
              </w:rPr>
              <w:t>5000</w:t>
            </w:r>
            <w:r>
              <w:rPr>
                <w:rFonts w:ascii="仿宋_GB2312" w:eastAsia="仿宋_GB2312" w:hAnsi="仿宋_GB2312" w:cs="仿宋_GB2312" w:hint="eastAsia"/>
              </w:rPr>
              <w:t>元罚款，并可以吊销其《医疗机构执业许可证》</w:t>
            </w:r>
          </w:p>
          <w:p w:rsidR="00D32020" w:rsidRDefault="00D32020">
            <w:pPr>
              <w:pStyle w:val="p0"/>
              <w:rPr>
                <w:rFonts w:ascii="仿宋_GB2312" w:eastAsia="仿宋_GB2312" w:hAnsi="仿宋_GB2312" w:cs="仿宋_GB2312"/>
              </w:rPr>
            </w:pPr>
          </w:p>
        </w:tc>
        <w:tc>
          <w:tcPr>
            <w:tcW w:w="904"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68"/>
          <w:jc w:val="center"/>
        </w:trPr>
        <w:tc>
          <w:tcPr>
            <w:tcW w:w="95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8</w:t>
            </w:r>
          </w:p>
        </w:tc>
        <w:tc>
          <w:tcPr>
            <w:tcW w:w="1093"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出具虚假医学证明文件</w:t>
            </w:r>
          </w:p>
          <w:p w:rsidR="00D32020" w:rsidRDefault="00D32020">
            <w:pPr>
              <w:pStyle w:val="p0"/>
              <w:rPr>
                <w:rFonts w:ascii="仿宋_GB2312" w:eastAsia="仿宋_GB2312" w:hAnsi="仿宋_GB2312" w:cs="仿宋_GB2312"/>
              </w:rPr>
            </w:pPr>
          </w:p>
        </w:tc>
        <w:tc>
          <w:tcPr>
            <w:tcW w:w="5267"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《医疗机构管理条例》第四十九条</w:t>
            </w:r>
            <w:r>
              <w:rPr>
                <w:rFonts w:ascii="仿宋_GB2312" w:eastAsia="仿宋_GB2312" w:hAnsi="仿宋_GB2312" w:cs="仿宋_GB2312" w:hint="eastAsia"/>
              </w:rPr>
              <w:t xml:space="preserve">  </w:t>
            </w:r>
            <w:r>
              <w:rPr>
                <w:rFonts w:ascii="仿宋_GB2312" w:eastAsia="仿宋_GB2312" w:hAnsi="仿宋_GB2312" w:cs="仿宋_GB2312" w:hint="eastAsia"/>
              </w:rPr>
              <w:t>违反本条例第三十二条规定，出具虚假证明文件的，由县级以上人民政府卫生行政部门予以警告；对造成危害后果的，可以处以一千元以下的罚款；对直接责任人员由所在单位或者上级机关给予行政处分。</w:t>
            </w:r>
          </w:p>
          <w:p w:rsidR="00D32020" w:rsidRDefault="00D32020">
            <w:pPr>
              <w:pStyle w:val="p0"/>
              <w:rPr>
                <w:rFonts w:ascii="仿宋_GB2312" w:eastAsia="仿宋_GB2312" w:hAnsi="仿宋_GB2312" w:cs="仿宋_GB2312"/>
              </w:rPr>
            </w:pP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840" w:type="dxa"/>
            <w:vAlign w:val="center"/>
          </w:tcPr>
          <w:p w:rsidR="00D32020" w:rsidRDefault="006C0028">
            <w:pPr>
              <w:pStyle w:val="p0"/>
              <w:snapToGrid w:val="0"/>
              <w:spacing w:line="288" w:lineRule="auto"/>
              <w:rPr>
                <w:rFonts w:ascii="仿宋_GB2312" w:eastAsia="仿宋_GB2312" w:hAnsi="仿宋_GB2312" w:cs="仿宋_GB2312"/>
              </w:rPr>
            </w:pPr>
            <w:r>
              <w:rPr>
                <w:rFonts w:ascii="仿宋_GB2312" w:eastAsia="仿宋_GB2312" w:hAnsi="仿宋_GB2312" w:cs="仿宋_GB2312" w:hint="eastAsia"/>
              </w:rPr>
              <w:t>第一次，未造成危害后果并能及时改正的</w:t>
            </w:r>
          </w:p>
        </w:tc>
        <w:tc>
          <w:tcPr>
            <w:tcW w:w="2385"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警告</w:t>
            </w:r>
          </w:p>
        </w:tc>
        <w:tc>
          <w:tcPr>
            <w:tcW w:w="904"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rPr>
              <w:t>对直接责任人员由所在单位或者上级机关给予行政处分。</w:t>
            </w:r>
          </w:p>
        </w:tc>
      </w:tr>
      <w:tr w:rsidR="00D32020">
        <w:trPr>
          <w:trHeight w:val="1465"/>
          <w:jc w:val="center"/>
        </w:trPr>
        <w:tc>
          <w:tcPr>
            <w:tcW w:w="95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3" w:type="dxa"/>
            <w:vMerge/>
            <w:vAlign w:val="center"/>
          </w:tcPr>
          <w:p w:rsidR="00D32020" w:rsidRDefault="00D32020">
            <w:pPr>
              <w:pStyle w:val="p0"/>
              <w:rPr>
                <w:rFonts w:ascii="仿宋_GB2312" w:eastAsia="仿宋_GB2312" w:hAnsi="仿宋_GB2312" w:cs="仿宋_GB2312"/>
              </w:rPr>
            </w:pPr>
          </w:p>
        </w:tc>
        <w:tc>
          <w:tcPr>
            <w:tcW w:w="5267" w:type="dxa"/>
            <w:vMerge/>
            <w:vAlign w:val="center"/>
          </w:tcPr>
          <w:p w:rsidR="00D32020" w:rsidRDefault="00D32020">
            <w:pPr>
              <w:pStyle w:val="p0"/>
              <w:rPr>
                <w:rFonts w:ascii="仿宋_GB2312" w:eastAsia="仿宋_GB2312" w:hAnsi="仿宋_GB2312" w:cs="仿宋_GB2312"/>
              </w:rPr>
            </w:pPr>
          </w:p>
        </w:tc>
        <w:tc>
          <w:tcPr>
            <w:tcW w:w="8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840" w:type="dxa"/>
            <w:vAlign w:val="center"/>
          </w:tcPr>
          <w:p w:rsidR="00D32020" w:rsidRDefault="006C0028">
            <w:pPr>
              <w:pStyle w:val="p0"/>
              <w:snapToGrid w:val="0"/>
              <w:spacing w:line="288" w:lineRule="auto"/>
              <w:rPr>
                <w:rFonts w:ascii="仿宋_GB2312" w:eastAsia="仿宋_GB2312" w:hAnsi="仿宋_GB2312" w:cs="仿宋_GB2312"/>
              </w:rPr>
            </w:pPr>
            <w:r>
              <w:rPr>
                <w:rFonts w:ascii="仿宋_GB2312" w:eastAsia="仿宋_GB2312" w:hAnsi="仿宋_GB2312" w:cs="仿宋_GB2312" w:hint="eastAsia"/>
              </w:rPr>
              <w:t>第二次以上或造成延误诊治的；</w:t>
            </w:r>
            <w:r>
              <w:rPr>
                <w:rFonts w:ascii="仿宋_GB2312" w:eastAsia="仿宋_GB2312" w:hAnsi="仿宋_GB2312" w:cs="仿宋_GB2312" w:hint="eastAsia"/>
              </w:rPr>
              <w:t>或</w:t>
            </w:r>
            <w:r>
              <w:rPr>
                <w:rFonts w:ascii="仿宋_GB2312" w:eastAsia="仿宋_GB2312" w:hAnsi="仿宋_GB2312" w:cs="仿宋_GB2312" w:hint="eastAsia"/>
              </w:rPr>
              <w:t>出具虚假证明文件</w:t>
            </w:r>
            <w:r>
              <w:rPr>
                <w:rFonts w:ascii="仿宋_GB2312" w:eastAsia="仿宋_GB2312" w:hAnsi="仿宋_GB2312" w:cs="仿宋_GB2312" w:hint="eastAsia"/>
              </w:rPr>
              <w:t>以盈利为目的，或</w:t>
            </w:r>
            <w:r>
              <w:rPr>
                <w:rFonts w:ascii="仿宋_GB2312" w:eastAsia="仿宋_GB2312" w:hAnsi="仿宋_GB2312" w:cs="仿宋_GB2312" w:hint="eastAsia"/>
              </w:rPr>
              <w:t>给患者精神造成伤害或造成其他危害后果的</w:t>
            </w:r>
          </w:p>
        </w:tc>
        <w:tc>
          <w:tcPr>
            <w:tcW w:w="2385"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警告，罚款</w:t>
            </w:r>
            <w:r>
              <w:rPr>
                <w:rFonts w:ascii="仿宋_GB2312" w:eastAsia="仿宋_GB2312" w:hAnsi="仿宋_GB2312" w:cs="仿宋_GB2312" w:hint="eastAsia"/>
              </w:rPr>
              <w:t>1000</w:t>
            </w:r>
            <w:r>
              <w:rPr>
                <w:rFonts w:ascii="仿宋_GB2312" w:eastAsia="仿宋_GB2312" w:hAnsi="仿宋_GB2312" w:cs="仿宋_GB2312" w:hint="eastAsia"/>
              </w:rPr>
              <w:t>元</w:t>
            </w:r>
          </w:p>
          <w:p w:rsidR="00D32020" w:rsidRDefault="00D32020">
            <w:pPr>
              <w:pStyle w:val="p0"/>
              <w:rPr>
                <w:rFonts w:ascii="仿宋_GB2312" w:eastAsia="仿宋_GB2312" w:hAnsi="仿宋_GB2312" w:cs="仿宋_GB2312"/>
              </w:rPr>
            </w:pPr>
          </w:p>
        </w:tc>
        <w:tc>
          <w:tcPr>
            <w:tcW w:w="904"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bl>
    <w:p w:rsidR="00D32020" w:rsidRDefault="006C0028">
      <w:pPr>
        <w:pStyle w:val="a5"/>
        <w:spacing w:after="120"/>
        <w:rPr>
          <w:rFonts w:ascii="仿宋_GB2312" w:hAnsi="仿宋_GB2312" w:cs="仿宋_GB2312"/>
          <w:sz w:val="21"/>
          <w:szCs w:val="21"/>
        </w:rPr>
      </w:pPr>
      <w:r>
        <w:rPr>
          <w:rFonts w:ascii="仿宋_GB2312" w:hAnsi="仿宋_GB2312" w:cs="仿宋_GB2312" w:hint="eastAsia"/>
          <w:sz w:val="21"/>
          <w:szCs w:val="21"/>
        </w:rPr>
        <w:t>六、违反医疗废物监督管理类</w:t>
      </w:r>
    </w:p>
    <w:tbl>
      <w:tblPr>
        <w:tblW w:w="15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095"/>
        <w:gridCol w:w="5295"/>
        <w:gridCol w:w="840"/>
        <w:gridCol w:w="3718"/>
        <w:gridCol w:w="2451"/>
        <w:gridCol w:w="996"/>
      </w:tblGrid>
      <w:tr w:rsidR="00D32020">
        <w:trPr>
          <w:trHeight w:val="643"/>
          <w:jc w:val="center"/>
        </w:trPr>
        <w:tc>
          <w:tcPr>
            <w:tcW w:w="971"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序号</w:t>
            </w:r>
          </w:p>
        </w:tc>
        <w:tc>
          <w:tcPr>
            <w:tcW w:w="109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违法行为</w:t>
            </w:r>
          </w:p>
        </w:tc>
        <w:tc>
          <w:tcPr>
            <w:tcW w:w="529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3718"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451"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996"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1290"/>
          <w:jc w:val="center"/>
        </w:trPr>
        <w:tc>
          <w:tcPr>
            <w:tcW w:w="971"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9</w:t>
            </w:r>
          </w:p>
        </w:tc>
        <w:tc>
          <w:tcPr>
            <w:tcW w:w="10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医疗卫生机构、医疗废物集中处置单</w:t>
            </w:r>
            <w:r>
              <w:rPr>
                <w:rFonts w:ascii="仿宋_GB2312" w:eastAsia="仿宋_GB2312" w:hAnsi="仿宋_GB2312" w:cs="仿宋_GB2312" w:hint="eastAsia"/>
              </w:rPr>
              <w:lastRenderedPageBreak/>
              <w:t>位未建立、健全医疗废物管理制度，或者未设置监控部门或者专（兼）职人员</w:t>
            </w:r>
          </w:p>
          <w:p w:rsidR="00D32020" w:rsidRDefault="00D32020">
            <w:pPr>
              <w:adjustRightInd w:val="0"/>
              <w:snapToGrid w:val="0"/>
              <w:rPr>
                <w:rFonts w:ascii="仿宋_GB2312" w:eastAsia="仿宋_GB2312" w:hAnsi="仿宋_GB2312" w:cs="仿宋_GB2312"/>
                <w:szCs w:val="21"/>
              </w:rPr>
            </w:pPr>
          </w:p>
        </w:tc>
        <w:tc>
          <w:tcPr>
            <w:tcW w:w="529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lastRenderedPageBreak/>
              <w:t>《医疗废物管理条例》第四十五条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医疗卫生机构、医疗废物集中处置单位违反本条例规定，有下列情形之一的，由县级以上地方人民政府卫生行政主管部门或者环境保护行政主管部门按照各自的职责责令限期改正，给予警</w:t>
            </w:r>
            <w:r>
              <w:rPr>
                <w:rFonts w:ascii="仿宋_GB2312" w:eastAsia="仿宋_GB2312" w:hAnsi="仿宋_GB2312" w:cs="仿宋_GB2312" w:hint="eastAsia"/>
                <w:szCs w:val="21"/>
              </w:rPr>
              <w:lastRenderedPageBreak/>
              <w:t>告；逾期不改正的，处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w:t>
            </w:r>
            <w:r>
              <w:rPr>
                <w:rFonts w:ascii="仿宋_GB2312" w:eastAsia="仿宋_GB2312" w:hAnsi="仿宋_GB2312" w:cs="仿宋_GB2312" w:hint="eastAsia"/>
                <w:szCs w:val="21"/>
              </w:rPr>
              <w:t>(</w:t>
            </w:r>
            <w:r>
              <w:rPr>
                <w:rFonts w:ascii="仿宋_GB2312" w:eastAsia="仿宋_GB2312" w:hAnsi="仿宋_GB2312" w:cs="仿宋_GB2312" w:hint="eastAsia"/>
                <w:szCs w:val="21"/>
              </w:rPr>
              <w:t>一</w:t>
            </w:r>
            <w:r>
              <w:rPr>
                <w:rFonts w:ascii="仿宋_GB2312" w:eastAsia="仿宋_GB2312" w:hAnsi="仿宋_GB2312" w:cs="仿宋_GB2312" w:hint="eastAsia"/>
                <w:szCs w:val="21"/>
              </w:rPr>
              <w:t>)</w:t>
            </w:r>
            <w:r>
              <w:rPr>
                <w:rFonts w:ascii="仿宋_GB2312" w:eastAsia="仿宋_GB2312" w:hAnsi="仿宋_GB2312" w:cs="仿宋_GB2312" w:hint="eastAsia"/>
                <w:szCs w:val="21"/>
              </w:rPr>
              <w:t>未建立、健全医疗废物管理制度，或者未设置监控部门或者专</w:t>
            </w:r>
            <w:r>
              <w:rPr>
                <w:rFonts w:ascii="仿宋_GB2312" w:eastAsia="仿宋_GB2312" w:hAnsi="仿宋_GB2312" w:cs="仿宋_GB2312" w:hint="eastAsia"/>
                <w:szCs w:val="21"/>
              </w:rPr>
              <w:t>(</w:t>
            </w:r>
            <w:r>
              <w:rPr>
                <w:rFonts w:ascii="仿宋_GB2312" w:eastAsia="仿宋_GB2312" w:hAnsi="仿宋_GB2312" w:cs="仿宋_GB2312" w:hint="eastAsia"/>
                <w:szCs w:val="21"/>
              </w:rPr>
              <w:t>兼</w:t>
            </w:r>
            <w:r>
              <w:rPr>
                <w:rFonts w:ascii="仿宋_GB2312" w:eastAsia="仿宋_GB2312" w:hAnsi="仿宋_GB2312" w:cs="仿宋_GB2312" w:hint="eastAsia"/>
                <w:szCs w:val="21"/>
              </w:rPr>
              <w:t>)</w:t>
            </w:r>
            <w:r>
              <w:rPr>
                <w:rFonts w:ascii="仿宋_GB2312" w:eastAsia="仿宋_GB2312" w:hAnsi="仿宋_GB2312" w:cs="仿宋_GB2312" w:hint="eastAsia"/>
                <w:szCs w:val="21"/>
              </w:rPr>
              <w:t>职人员的；</w:t>
            </w:r>
            <w:r>
              <w:rPr>
                <w:rFonts w:ascii="仿宋_GB2312" w:eastAsia="仿宋_GB2312" w:hAnsi="仿宋_GB2312" w:cs="仿宋_GB2312" w:hint="eastAsia"/>
                <w:szCs w:val="21"/>
              </w:rPr>
              <w:t>(</w:t>
            </w:r>
            <w:r>
              <w:rPr>
                <w:rFonts w:ascii="仿宋_GB2312" w:eastAsia="仿宋_GB2312" w:hAnsi="仿宋_GB2312" w:cs="仿宋_GB2312" w:hint="eastAsia"/>
                <w:szCs w:val="21"/>
              </w:rPr>
              <w:t>二</w:t>
            </w:r>
            <w:r>
              <w:rPr>
                <w:rFonts w:ascii="仿宋_GB2312" w:eastAsia="仿宋_GB2312" w:hAnsi="仿宋_GB2312" w:cs="仿宋_GB2312" w:hint="eastAsia"/>
                <w:szCs w:val="21"/>
              </w:rPr>
              <w:t>)</w:t>
            </w:r>
            <w:r>
              <w:rPr>
                <w:rFonts w:ascii="仿宋_GB2312" w:eastAsia="仿宋_GB2312" w:hAnsi="仿宋_GB2312" w:cs="仿宋_GB2312" w:hint="eastAsia"/>
                <w:szCs w:val="21"/>
              </w:rPr>
              <w:t>未对有关人员进行相关法律和专业技术、安全防护以及紧急处理等知识的培训的；</w:t>
            </w:r>
            <w:r>
              <w:rPr>
                <w:rFonts w:ascii="仿宋_GB2312" w:eastAsia="仿宋_GB2312" w:hAnsi="仿宋_GB2312" w:cs="仿宋_GB2312" w:hint="eastAsia"/>
                <w:szCs w:val="21"/>
              </w:rPr>
              <w:t>(</w:t>
            </w:r>
            <w:r>
              <w:rPr>
                <w:rFonts w:ascii="仿宋_GB2312" w:eastAsia="仿宋_GB2312" w:hAnsi="仿宋_GB2312" w:cs="仿宋_GB2312" w:hint="eastAsia"/>
                <w:szCs w:val="21"/>
              </w:rPr>
              <w:t>三</w:t>
            </w:r>
            <w:r>
              <w:rPr>
                <w:rFonts w:ascii="仿宋_GB2312" w:eastAsia="仿宋_GB2312" w:hAnsi="仿宋_GB2312" w:cs="仿宋_GB2312" w:hint="eastAsia"/>
                <w:szCs w:val="21"/>
              </w:rPr>
              <w:t>)</w:t>
            </w:r>
            <w:r>
              <w:rPr>
                <w:rFonts w:ascii="仿宋_GB2312" w:eastAsia="仿宋_GB2312" w:hAnsi="仿宋_GB2312" w:cs="仿宋_GB2312" w:hint="eastAsia"/>
                <w:szCs w:val="21"/>
              </w:rPr>
              <w:t>未对从事医疗废物收集、运送、贮存、处置等工作的人员和管理人员采取职业卫生防护措施的；</w:t>
            </w:r>
            <w:r>
              <w:rPr>
                <w:rFonts w:ascii="仿宋_GB2312" w:eastAsia="仿宋_GB2312" w:hAnsi="仿宋_GB2312" w:cs="仿宋_GB2312" w:hint="eastAsia"/>
                <w:szCs w:val="21"/>
              </w:rPr>
              <w:t>(</w:t>
            </w:r>
            <w:r>
              <w:rPr>
                <w:rFonts w:ascii="仿宋_GB2312" w:eastAsia="仿宋_GB2312" w:hAnsi="仿宋_GB2312" w:cs="仿宋_GB2312" w:hint="eastAsia"/>
                <w:szCs w:val="21"/>
              </w:rPr>
              <w:t>四</w:t>
            </w:r>
            <w:r>
              <w:rPr>
                <w:rFonts w:ascii="仿宋_GB2312" w:eastAsia="仿宋_GB2312" w:hAnsi="仿宋_GB2312" w:cs="仿宋_GB2312" w:hint="eastAsia"/>
                <w:szCs w:val="21"/>
              </w:rPr>
              <w:t>)</w:t>
            </w:r>
            <w:r>
              <w:rPr>
                <w:rFonts w:ascii="仿宋_GB2312" w:eastAsia="仿宋_GB2312" w:hAnsi="仿宋_GB2312" w:cs="仿宋_GB2312" w:hint="eastAsia"/>
                <w:szCs w:val="21"/>
              </w:rPr>
              <w:t>未对医疗废物进行登记或者未保存登记资料的；</w:t>
            </w:r>
            <w:r>
              <w:rPr>
                <w:rFonts w:ascii="仿宋_GB2312" w:eastAsia="仿宋_GB2312" w:hAnsi="仿宋_GB2312" w:cs="仿宋_GB2312" w:hint="eastAsia"/>
                <w:szCs w:val="21"/>
              </w:rPr>
              <w:t>(</w:t>
            </w:r>
            <w:r>
              <w:rPr>
                <w:rFonts w:ascii="仿宋_GB2312" w:eastAsia="仿宋_GB2312" w:hAnsi="仿宋_GB2312" w:cs="仿宋_GB2312" w:hint="eastAsia"/>
                <w:szCs w:val="21"/>
              </w:rPr>
              <w:t>五</w:t>
            </w:r>
            <w:r>
              <w:rPr>
                <w:rFonts w:ascii="仿宋_GB2312" w:eastAsia="仿宋_GB2312" w:hAnsi="仿宋_GB2312" w:cs="仿宋_GB2312" w:hint="eastAsia"/>
                <w:szCs w:val="21"/>
              </w:rPr>
              <w:t>)</w:t>
            </w:r>
            <w:r>
              <w:rPr>
                <w:rFonts w:ascii="仿宋_GB2312" w:eastAsia="仿宋_GB2312" w:hAnsi="仿宋_GB2312" w:cs="仿宋_GB2312" w:hint="eastAsia"/>
                <w:szCs w:val="21"/>
              </w:rPr>
              <w:t>对使用后的医疗废物运送工具或者运送车辆未在指定地点及时进行消毒和清洁的；</w:t>
            </w:r>
            <w:r>
              <w:rPr>
                <w:rFonts w:ascii="仿宋_GB2312" w:eastAsia="仿宋_GB2312" w:hAnsi="仿宋_GB2312" w:cs="仿宋_GB2312" w:hint="eastAsia"/>
                <w:szCs w:val="21"/>
              </w:rPr>
              <w:t>(</w:t>
            </w:r>
            <w:r>
              <w:rPr>
                <w:rFonts w:ascii="仿宋_GB2312" w:eastAsia="仿宋_GB2312" w:hAnsi="仿宋_GB2312" w:cs="仿宋_GB2312" w:hint="eastAsia"/>
                <w:szCs w:val="21"/>
              </w:rPr>
              <w:t>六</w:t>
            </w:r>
            <w:r>
              <w:rPr>
                <w:rFonts w:ascii="仿宋_GB2312" w:eastAsia="仿宋_GB2312" w:hAnsi="仿宋_GB2312" w:cs="仿宋_GB2312" w:hint="eastAsia"/>
                <w:szCs w:val="21"/>
              </w:rPr>
              <w:t>)</w:t>
            </w:r>
            <w:r>
              <w:rPr>
                <w:rFonts w:ascii="仿宋_GB2312" w:eastAsia="仿宋_GB2312" w:hAnsi="仿宋_GB2312" w:cs="仿宋_GB2312" w:hint="eastAsia"/>
                <w:szCs w:val="21"/>
              </w:rPr>
              <w:t>未及时收集、运送医疗废物的；</w:t>
            </w:r>
            <w:r>
              <w:rPr>
                <w:rFonts w:ascii="仿宋_GB2312" w:eastAsia="仿宋_GB2312" w:hAnsi="仿宋_GB2312" w:cs="仿宋_GB2312" w:hint="eastAsia"/>
                <w:szCs w:val="21"/>
              </w:rPr>
              <w:t>(</w:t>
            </w:r>
            <w:r>
              <w:rPr>
                <w:rFonts w:ascii="仿宋_GB2312" w:eastAsia="仿宋_GB2312" w:hAnsi="仿宋_GB2312" w:cs="仿宋_GB2312" w:hint="eastAsia"/>
                <w:szCs w:val="21"/>
              </w:rPr>
              <w:t>七</w:t>
            </w:r>
            <w:r>
              <w:rPr>
                <w:rFonts w:ascii="仿宋_GB2312" w:eastAsia="仿宋_GB2312" w:hAnsi="仿宋_GB2312" w:cs="仿宋_GB2312" w:hint="eastAsia"/>
                <w:szCs w:val="21"/>
              </w:rPr>
              <w:t>)</w:t>
            </w:r>
            <w:r>
              <w:rPr>
                <w:rFonts w:ascii="仿宋_GB2312" w:eastAsia="仿宋_GB2312" w:hAnsi="仿宋_GB2312" w:cs="仿宋_GB2312" w:hint="eastAsia"/>
                <w:szCs w:val="21"/>
              </w:rPr>
              <w:t>未定期对医疗废物处置设施的环境污染防治和卫生学效果进行检测、评价，或者未将检测、评价效果存档、报告的。</w:t>
            </w: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 xml:space="preserve">　一般</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第一次并能立即改正违法行为，且影响较轻</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、责令限期改正</w:t>
            </w:r>
          </w:p>
          <w:p w:rsidR="00D32020" w:rsidRDefault="00D32020">
            <w:pPr>
              <w:adjustRightInd w:val="0"/>
              <w:snapToGrid w:val="0"/>
              <w:rPr>
                <w:rFonts w:ascii="仿宋_GB2312" w:eastAsia="仿宋_GB2312" w:hAnsi="仿宋_GB2312" w:cs="仿宋_GB2312"/>
                <w:szCs w:val="21"/>
              </w:rPr>
            </w:pPr>
          </w:p>
        </w:tc>
        <w:tc>
          <w:tcPr>
            <w:tcW w:w="996"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46"/>
          <w:jc w:val="center"/>
        </w:trPr>
        <w:tc>
          <w:tcPr>
            <w:tcW w:w="971"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95" w:type="dxa"/>
            <w:vMerge/>
          </w:tcPr>
          <w:p w:rsidR="00D32020" w:rsidRDefault="00D32020">
            <w:pPr>
              <w:adjustRightInd w:val="0"/>
              <w:snapToGrid w:val="0"/>
              <w:rPr>
                <w:rFonts w:ascii="仿宋_GB2312" w:eastAsia="仿宋_GB2312" w:hAnsi="仿宋_GB2312" w:cs="仿宋_GB2312"/>
                <w:snapToGrid w:val="0"/>
                <w:kern w:val="0"/>
                <w:szCs w:val="21"/>
              </w:rPr>
            </w:pPr>
          </w:p>
        </w:tc>
        <w:tc>
          <w:tcPr>
            <w:tcW w:w="5295" w:type="dxa"/>
            <w:vMerge/>
          </w:tcPr>
          <w:p w:rsidR="00D32020" w:rsidRDefault="00D32020">
            <w:pPr>
              <w:adjustRightInd w:val="0"/>
              <w:snapToGrid w:val="0"/>
              <w:rPr>
                <w:rFonts w:ascii="仿宋_GB2312" w:eastAsia="仿宋_GB2312" w:hAnsi="仿宋_GB2312" w:cs="仿宋_GB2312"/>
                <w:snapToGrid w:val="0"/>
                <w:kern w:val="0"/>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 xml:space="preserve">　　较重</w:t>
            </w:r>
          </w:p>
        </w:tc>
        <w:tc>
          <w:tcPr>
            <w:tcW w:w="3718" w:type="dxa"/>
            <w:vAlign w:val="center"/>
          </w:tcPr>
          <w:p w:rsidR="00D32020" w:rsidRDefault="006C0028">
            <w:pPr>
              <w:pStyle w:val="p0"/>
              <w:rPr>
                <w:rFonts w:ascii="仿宋_GB2312" w:eastAsia="仿宋_GB2312" w:hAnsi="仿宋_GB2312" w:cs="仿宋_GB2312"/>
                <w:snapToGrid w:val="0"/>
              </w:rPr>
            </w:pPr>
            <w:r>
              <w:rPr>
                <w:rFonts w:ascii="仿宋_GB2312" w:eastAsia="仿宋_GB2312" w:hAnsi="仿宋_GB2312" w:cs="仿宋_GB2312" w:hint="eastAsia"/>
              </w:rPr>
              <w:t>第一次，且不能立即改正违法行为或影响较重</w:t>
            </w:r>
          </w:p>
        </w:tc>
        <w:tc>
          <w:tcPr>
            <w:tcW w:w="2451"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57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95" w:type="dxa"/>
            <w:vMerge/>
          </w:tcPr>
          <w:p w:rsidR="00D32020" w:rsidRDefault="00D32020">
            <w:pPr>
              <w:adjustRightInd w:val="0"/>
              <w:snapToGrid w:val="0"/>
              <w:rPr>
                <w:rFonts w:ascii="仿宋_GB2312" w:eastAsia="仿宋_GB2312" w:hAnsi="仿宋_GB2312" w:cs="仿宋_GB2312"/>
                <w:snapToGrid w:val="0"/>
                <w:kern w:val="0"/>
                <w:szCs w:val="21"/>
              </w:rPr>
            </w:pPr>
          </w:p>
        </w:tc>
        <w:tc>
          <w:tcPr>
            <w:tcW w:w="5295" w:type="dxa"/>
            <w:vMerge/>
          </w:tcPr>
          <w:p w:rsidR="00D32020" w:rsidRDefault="00D32020">
            <w:pPr>
              <w:adjustRightInd w:val="0"/>
              <w:snapToGrid w:val="0"/>
              <w:rPr>
                <w:rFonts w:ascii="仿宋_GB2312" w:eastAsia="仿宋_GB2312" w:hAnsi="仿宋_GB2312" w:cs="仿宋_GB2312"/>
                <w:snapToGrid w:val="0"/>
                <w:kern w:val="0"/>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18"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第二次及以上</w:t>
            </w:r>
          </w:p>
        </w:tc>
        <w:tc>
          <w:tcPr>
            <w:tcW w:w="2451"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4000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150"/>
          <w:jc w:val="center"/>
        </w:trPr>
        <w:tc>
          <w:tcPr>
            <w:tcW w:w="971"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w:t>
            </w:r>
          </w:p>
        </w:tc>
        <w:tc>
          <w:tcPr>
            <w:tcW w:w="10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医疗机构、医疗废物集中处置单位未对有关人员进行相关法律和专业技术、安全防护以及紧急处理等知识的培训</w:t>
            </w:r>
          </w:p>
          <w:p w:rsidR="00D32020" w:rsidRDefault="00D32020">
            <w:pPr>
              <w:adjustRightInd w:val="0"/>
              <w:snapToGrid w:val="0"/>
              <w:rPr>
                <w:rFonts w:ascii="仿宋_GB2312" w:eastAsia="仿宋_GB2312" w:hAnsi="仿宋_GB2312" w:cs="仿宋_GB2312"/>
                <w:snapToGrid w:val="0"/>
                <w:kern w:val="0"/>
                <w:szCs w:val="21"/>
              </w:rPr>
            </w:pPr>
          </w:p>
        </w:tc>
        <w:tc>
          <w:tcPr>
            <w:tcW w:w="529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《医疗废物管理条例》第四十五条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w:t>
            </w:r>
            <w:r>
              <w:rPr>
                <w:rFonts w:ascii="仿宋_GB2312" w:eastAsia="仿宋_GB2312" w:hAnsi="仿宋_GB2312" w:cs="仿宋_GB2312" w:hint="eastAsia"/>
                <w:szCs w:val="21"/>
              </w:rPr>
              <w:t>(</w:t>
            </w:r>
            <w:r>
              <w:rPr>
                <w:rFonts w:ascii="仿宋_GB2312" w:eastAsia="仿宋_GB2312" w:hAnsi="仿宋_GB2312" w:cs="仿宋_GB2312" w:hint="eastAsia"/>
                <w:szCs w:val="21"/>
              </w:rPr>
              <w:t>一</w:t>
            </w:r>
            <w:r>
              <w:rPr>
                <w:rFonts w:ascii="仿宋_GB2312" w:eastAsia="仿宋_GB2312" w:hAnsi="仿宋_GB2312" w:cs="仿宋_GB2312" w:hint="eastAsia"/>
                <w:szCs w:val="21"/>
              </w:rPr>
              <w:t>)</w:t>
            </w:r>
            <w:r>
              <w:rPr>
                <w:rFonts w:ascii="仿宋_GB2312" w:eastAsia="仿宋_GB2312" w:hAnsi="仿宋_GB2312" w:cs="仿宋_GB2312" w:hint="eastAsia"/>
                <w:szCs w:val="21"/>
              </w:rPr>
              <w:t>未建立、健全医疗废物管理制度，或者未设置监控部门或者专</w:t>
            </w:r>
            <w:r>
              <w:rPr>
                <w:rFonts w:ascii="仿宋_GB2312" w:eastAsia="仿宋_GB2312" w:hAnsi="仿宋_GB2312" w:cs="仿宋_GB2312" w:hint="eastAsia"/>
                <w:szCs w:val="21"/>
              </w:rPr>
              <w:t>(</w:t>
            </w:r>
            <w:r>
              <w:rPr>
                <w:rFonts w:ascii="仿宋_GB2312" w:eastAsia="仿宋_GB2312" w:hAnsi="仿宋_GB2312" w:cs="仿宋_GB2312" w:hint="eastAsia"/>
                <w:szCs w:val="21"/>
              </w:rPr>
              <w:t>兼</w:t>
            </w:r>
            <w:r>
              <w:rPr>
                <w:rFonts w:ascii="仿宋_GB2312" w:eastAsia="仿宋_GB2312" w:hAnsi="仿宋_GB2312" w:cs="仿宋_GB2312" w:hint="eastAsia"/>
                <w:szCs w:val="21"/>
              </w:rPr>
              <w:t>)</w:t>
            </w:r>
            <w:r>
              <w:rPr>
                <w:rFonts w:ascii="仿宋_GB2312" w:eastAsia="仿宋_GB2312" w:hAnsi="仿宋_GB2312" w:cs="仿宋_GB2312" w:hint="eastAsia"/>
                <w:szCs w:val="21"/>
              </w:rPr>
              <w:t>职人员的；</w:t>
            </w:r>
            <w:r>
              <w:rPr>
                <w:rFonts w:ascii="仿宋_GB2312" w:eastAsia="仿宋_GB2312" w:hAnsi="仿宋_GB2312" w:cs="仿宋_GB2312" w:hint="eastAsia"/>
                <w:szCs w:val="21"/>
              </w:rPr>
              <w:t>(</w:t>
            </w:r>
            <w:r>
              <w:rPr>
                <w:rFonts w:ascii="仿宋_GB2312" w:eastAsia="仿宋_GB2312" w:hAnsi="仿宋_GB2312" w:cs="仿宋_GB2312" w:hint="eastAsia"/>
                <w:szCs w:val="21"/>
              </w:rPr>
              <w:t>二</w:t>
            </w:r>
            <w:r>
              <w:rPr>
                <w:rFonts w:ascii="仿宋_GB2312" w:eastAsia="仿宋_GB2312" w:hAnsi="仿宋_GB2312" w:cs="仿宋_GB2312" w:hint="eastAsia"/>
                <w:szCs w:val="21"/>
              </w:rPr>
              <w:t>)</w:t>
            </w:r>
            <w:r>
              <w:rPr>
                <w:rFonts w:ascii="仿宋_GB2312" w:eastAsia="仿宋_GB2312" w:hAnsi="仿宋_GB2312" w:cs="仿宋_GB2312" w:hint="eastAsia"/>
                <w:szCs w:val="21"/>
              </w:rPr>
              <w:t>未对有关人员进行相关法律和专业技术、安全防护以及紧急处理等知识的培训的；</w:t>
            </w:r>
            <w:r>
              <w:rPr>
                <w:rFonts w:ascii="仿宋_GB2312" w:eastAsia="仿宋_GB2312" w:hAnsi="仿宋_GB2312" w:cs="仿宋_GB2312" w:hint="eastAsia"/>
                <w:szCs w:val="21"/>
              </w:rPr>
              <w:t>(</w:t>
            </w:r>
            <w:r>
              <w:rPr>
                <w:rFonts w:ascii="仿宋_GB2312" w:eastAsia="仿宋_GB2312" w:hAnsi="仿宋_GB2312" w:cs="仿宋_GB2312" w:hint="eastAsia"/>
                <w:szCs w:val="21"/>
              </w:rPr>
              <w:t>三</w:t>
            </w:r>
            <w:r>
              <w:rPr>
                <w:rFonts w:ascii="仿宋_GB2312" w:eastAsia="仿宋_GB2312" w:hAnsi="仿宋_GB2312" w:cs="仿宋_GB2312" w:hint="eastAsia"/>
                <w:szCs w:val="21"/>
              </w:rPr>
              <w:t>)</w:t>
            </w:r>
            <w:r>
              <w:rPr>
                <w:rFonts w:ascii="仿宋_GB2312" w:eastAsia="仿宋_GB2312" w:hAnsi="仿宋_GB2312" w:cs="仿宋_GB2312" w:hint="eastAsia"/>
                <w:szCs w:val="21"/>
              </w:rPr>
              <w:t>未对从事医疗废物收集、运送、贮存、处置等工作的人员和管理人员采取职业卫生防护措施的；</w:t>
            </w:r>
            <w:r>
              <w:rPr>
                <w:rFonts w:ascii="仿宋_GB2312" w:eastAsia="仿宋_GB2312" w:hAnsi="仿宋_GB2312" w:cs="仿宋_GB2312" w:hint="eastAsia"/>
                <w:szCs w:val="21"/>
              </w:rPr>
              <w:t>(</w:t>
            </w:r>
            <w:r>
              <w:rPr>
                <w:rFonts w:ascii="仿宋_GB2312" w:eastAsia="仿宋_GB2312" w:hAnsi="仿宋_GB2312" w:cs="仿宋_GB2312" w:hint="eastAsia"/>
                <w:szCs w:val="21"/>
              </w:rPr>
              <w:t>四</w:t>
            </w:r>
            <w:r>
              <w:rPr>
                <w:rFonts w:ascii="仿宋_GB2312" w:eastAsia="仿宋_GB2312" w:hAnsi="仿宋_GB2312" w:cs="仿宋_GB2312" w:hint="eastAsia"/>
                <w:szCs w:val="21"/>
              </w:rPr>
              <w:t>)</w:t>
            </w:r>
            <w:r>
              <w:rPr>
                <w:rFonts w:ascii="仿宋_GB2312" w:eastAsia="仿宋_GB2312" w:hAnsi="仿宋_GB2312" w:cs="仿宋_GB2312" w:hint="eastAsia"/>
                <w:szCs w:val="21"/>
              </w:rPr>
              <w:t>未对医疗废物进行登记或者未保存登记资料的；</w:t>
            </w:r>
            <w:r>
              <w:rPr>
                <w:rFonts w:ascii="仿宋_GB2312" w:eastAsia="仿宋_GB2312" w:hAnsi="仿宋_GB2312" w:cs="仿宋_GB2312" w:hint="eastAsia"/>
                <w:szCs w:val="21"/>
              </w:rPr>
              <w:t>(</w:t>
            </w:r>
            <w:r>
              <w:rPr>
                <w:rFonts w:ascii="仿宋_GB2312" w:eastAsia="仿宋_GB2312" w:hAnsi="仿宋_GB2312" w:cs="仿宋_GB2312" w:hint="eastAsia"/>
                <w:szCs w:val="21"/>
              </w:rPr>
              <w:t>五</w:t>
            </w:r>
            <w:r>
              <w:rPr>
                <w:rFonts w:ascii="仿宋_GB2312" w:eastAsia="仿宋_GB2312" w:hAnsi="仿宋_GB2312" w:cs="仿宋_GB2312" w:hint="eastAsia"/>
                <w:szCs w:val="21"/>
              </w:rPr>
              <w:t>)</w:t>
            </w:r>
            <w:r>
              <w:rPr>
                <w:rFonts w:ascii="仿宋_GB2312" w:eastAsia="仿宋_GB2312" w:hAnsi="仿宋_GB2312" w:cs="仿宋_GB2312" w:hint="eastAsia"/>
                <w:szCs w:val="21"/>
              </w:rPr>
              <w:t>对使用后的医疗废物运送工具或者运送车辆未在指定地点及时进行消毒和清洁的；</w:t>
            </w:r>
            <w:r>
              <w:rPr>
                <w:rFonts w:ascii="仿宋_GB2312" w:eastAsia="仿宋_GB2312" w:hAnsi="仿宋_GB2312" w:cs="仿宋_GB2312" w:hint="eastAsia"/>
                <w:szCs w:val="21"/>
              </w:rPr>
              <w:t>(</w:t>
            </w:r>
            <w:r>
              <w:rPr>
                <w:rFonts w:ascii="仿宋_GB2312" w:eastAsia="仿宋_GB2312" w:hAnsi="仿宋_GB2312" w:cs="仿宋_GB2312" w:hint="eastAsia"/>
                <w:szCs w:val="21"/>
              </w:rPr>
              <w:t>六</w:t>
            </w:r>
            <w:r>
              <w:rPr>
                <w:rFonts w:ascii="仿宋_GB2312" w:eastAsia="仿宋_GB2312" w:hAnsi="仿宋_GB2312" w:cs="仿宋_GB2312" w:hint="eastAsia"/>
                <w:szCs w:val="21"/>
              </w:rPr>
              <w:t>)</w:t>
            </w:r>
            <w:r>
              <w:rPr>
                <w:rFonts w:ascii="仿宋_GB2312" w:eastAsia="仿宋_GB2312" w:hAnsi="仿宋_GB2312" w:cs="仿宋_GB2312" w:hint="eastAsia"/>
                <w:szCs w:val="21"/>
              </w:rPr>
              <w:t>未及时收集、运送医疗废物的；</w:t>
            </w:r>
            <w:r>
              <w:rPr>
                <w:rFonts w:ascii="仿宋_GB2312" w:eastAsia="仿宋_GB2312" w:hAnsi="仿宋_GB2312" w:cs="仿宋_GB2312" w:hint="eastAsia"/>
                <w:szCs w:val="21"/>
              </w:rPr>
              <w:t>(</w:t>
            </w:r>
            <w:r>
              <w:rPr>
                <w:rFonts w:ascii="仿宋_GB2312" w:eastAsia="仿宋_GB2312" w:hAnsi="仿宋_GB2312" w:cs="仿宋_GB2312" w:hint="eastAsia"/>
                <w:szCs w:val="21"/>
              </w:rPr>
              <w:t>七</w:t>
            </w:r>
            <w:r>
              <w:rPr>
                <w:rFonts w:ascii="仿宋_GB2312" w:eastAsia="仿宋_GB2312" w:hAnsi="仿宋_GB2312" w:cs="仿宋_GB2312" w:hint="eastAsia"/>
                <w:szCs w:val="21"/>
              </w:rPr>
              <w:t>)</w:t>
            </w:r>
            <w:r>
              <w:rPr>
                <w:rFonts w:ascii="仿宋_GB2312" w:eastAsia="仿宋_GB2312" w:hAnsi="仿宋_GB2312" w:cs="仿宋_GB2312" w:hint="eastAsia"/>
                <w:szCs w:val="21"/>
              </w:rPr>
              <w:t>未定期对医疗废物处置设施的环境污染防治和卫生学效果进行检测、评价，或者未将检测、评价效果存档、报告的。</w:t>
            </w: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第一次并能立即改正违法行为，且影响较轻</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、责令限期改正</w:t>
            </w:r>
          </w:p>
          <w:p w:rsidR="00D32020" w:rsidRDefault="00D32020">
            <w:pPr>
              <w:adjustRightInd w:val="0"/>
              <w:snapToGrid w:val="0"/>
              <w:rPr>
                <w:rFonts w:ascii="仿宋_GB2312" w:eastAsia="仿宋_GB2312" w:hAnsi="仿宋_GB2312" w:cs="仿宋_GB2312"/>
                <w:szCs w:val="21"/>
              </w:rPr>
            </w:pPr>
          </w:p>
        </w:tc>
        <w:tc>
          <w:tcPr>
            <w:tcW w:w="996"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43"/>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zCs w:val="21"/>
              </w:rPr>
            </w:pPr>
          </w:p>
        </w:tc>
        <w:tc>
          <w:tcPr>
            <w:tcW w:w="5295" w:type="dxa"/>
            <w:vMerge/>
            <w:vAlign w:val="center"/>
          </w:tcPr>
          <w:p w:rsidR="00D32020" w:rsidRDefault="00D32020">
            <w:pPr>
              <w:adjustRightInd w:val="0"/>
              <w:snapToGrid w:val="0"/>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18" w:type="dxa"/>
            <w:vAlign w:val="center"/>
          </w:tcPr>
          <w:p w:rsidR="00D32020" w:rsidRDefault="006C0028">
            <w:pPr>
              <w:pStyle w:val="p0"/>
              <w:rPr>
                <w:rFonts w:ascii="仿宋_GB2312" w:eastAsia="仿宋_GB2312" w:hAnsi="仿宋_GB2312" w:cs="仿宋_GB2312"/>
                <w:snapToGrid w:val="0"/>
              </w:rPr>
            </w:pPr>
            <w:r>
              <w:rPr>
                <w:rFonts w:ascii="仿宋_GB2312" w:eastAsia="仿宋_GB2312" w:hAnsi="仿宋_GB2312" w:cs="仿宋_GB2312" w:hint="eastAsia"/>
              </w:rPr>
              <w:t>第一次，且不能立即改正违法行为或影响较重</w:t>
            </w:r>
          </w:p>
        </w:tc>
        <w:tc>
          <w:tcPr>
            <w:tcW w:w="2451"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576"/>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zCs w:val="21"/>
              </w:rPr>
            </w:pPr>
          </w:p>
        </w:tc>
        <w:tc>
          <w:tcPr>
            <w:tcW w:w="5295" w:type="dxa"/>
            <w:vMerge/>
            <w:vAlign w:val="center"/>
          </w:tcPr>
          <w:p w:rsidR="00D32020" w:rsidRDefault="00D32020">
            <w:pPr>
              <w:adjustRightInd w:val="0"/>
              <w:snapToGrid w:val="0"/>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18"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第二次及以上</w:t>
            </w:r>
          </w:p>
        </w:tc>
        <w:tc>
          <w:tcPr>
            <w:tcW w:w="2451"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4000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0"/>
          <w:jc w:val="center"/>
        </w:trPr>
        <w:tc>
          <w:tcPr>
            <w:tcW w:w="971"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21</w:t>
            </w:r>
          </w:p>
        </w:tc>
        <w:tc>
          <w:tcPr>
            <w:tcW w:w="10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未对从事医疗废物收集、运送、贮存、处置等工作的人员和管理人员采取职业卫生防护措施</w:t>
            </w:r>
          </w:p>
          <w:p w:rsidR="00D32020" w:rsidRDefault="00D32020">
            <w:pPr>
              <w:adjustRightInd w:val="0"/>
              <w:snapToGrid w:val="0"/>
              <w:rPr>
                <w:rFonts w:ascii="仿宋_GB2312" w:eastAsia="仿宋_GB2312" w:hAnsi="仿宋_GB2312" w:cs="仿宋_GB2312"/>
                <w:szCs w:val="21"/>
              </w:rPr>
            </w:pPr>
          </w:p>
        </w:tc>
        <w:tc>
          <w:tcPr>
            <w:tcW w:w="529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《医疗废物管理条例》第四十五条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w:t>
            </w:r>
            <w:r>
              <w:rPr>
                <w:rFonts w:ascii="仿宋_GB2312" w:eastAsia="仿宋_GB2312" w:hAnsi="仿宋_GB2312" w:cs="仿宋_GB2312" w:hint="eastAsia"/>
                <w:szCs w:val="21"/>
              </w:rPr>
              <w:t>(</w:t>
            </w:r>
            <w:r>
              <w:rPr>
                <w:rFonts w:ascii="仿宋_GB2312" w:eastAsia="仿宋_GB2312" w:hAnsi="仿宋_GB2312" w:cs="仿宋_GB2312" w:hint="eastAsia"/>
                <w:szCs w:val="21"/>
              </w:rPr>
              <w:t>一</w:t>
            </w:r>
            <w:r>
              <w:rPr>
                <w:rFonts w:ascii="仿宋_GB2312" w:eastAsia="仿宋_GB2312" w:hAnsi="仿宋_GB2312" w:cs="仿宋_GB2312" w:hint="eastAsia"/>
                <w:szCs w:val="21"/>
              </w:rPr>
              <w:t>)</w:t>
            </w:r>
            <w:r>
              <w:rPr>
                <w:rFonts w:ascii="仿宋_GB2312" w:eastAsia="仿宋_GB2312" w:hAnsi="仿宋_GB2312" w:cs="仿宋_GB2312" w:hint="eastAsia"/>
                <w:szCs w:val="21"/>
              </w:rPr>
              <w:t>未建立、健全医疗废物管理制度，或者未设置监控部门或者专</w:t>
            </w:r>
            <w:r>
              <w:rPr>
                <w:rFonts w:ascii="仿宋_GB2312" w:eastAsia="仿宋_GB2312" w:hAnsi="仿宋_GB2312" w:cs="仿宋_GB2312" w:hint="eastAsia"/>
                <w:szCs w:val="21"/>
              </w:rPr>
              <w:t>(</w:t>
            </w:r>
            <w:r>
              <w:rPr>
                <w:rFonts w:ascii="仿宋_GB2312" w:eastAsia="仿宋_GB2312" w:hAnsi="仿宋_GB2312" w:cs="仿宋_GB2312" w:hint="eastAsia"/>
                <w:szCs w:val="21"/>
              </w:rPr>
              <w:t>兼</w:t>
            </w:r>
            <w:r>
              <w:rPr>
                <w:rFonts w:ascii="仿宋_GB2312" w:eastAsia="仿宋_GB2312" w:hAnsi="仿宋_GB2312" w:cs="仿宋_GB2312" w:hint="eastAsia"/>
                <w:szCs w:val="21"/>
              </w:rPr>
              <w:t>)</w:t>
            </w:r>
            <w:r>
              <w:rPr>
                <w:rFonts w:ascii="仿宋_GB2312" w:eastAsia="仿宋_GB2312" w:hAnsi="仿宋_GB2312" w:cs="仿宋_GB2312" w:hint="eastAsia"/>
                <w:szCs w:val="21"/>
              </w:rPr>
              <w:t>职人员的；</w:t>
            </w:r>
            <w:r>
              <w:rPr>
                <w:rFonts w:ascii="仿宋_GB2312" w:eastAsia="仿宋_GB2312" w:hAnsi="仿宋_GB2312" w:cs="仿宋_GB2312" w:hint="eastAsia"/>
                <w:szCs w:val="21"/>
              </w:rPr>
              <w:t>(</w:t>
            </w:r>
            <w:r>
              <w:rPr>
                <w:rFonts w:ascii="仿宋_GB2312" w:eastAsia="仿宋_GB2312" w:hAnsi="仿宋_GB2312" w:cs="仿宋_GB2312" w:hint="eastAsia"/>
                <w:szCs w:val="21"/>
              </w:rPr>
              <w:t>二</w:t>
            </w:r>
            <w:r>
              <w:rPr>
                <w:rFonts w:ascii="仿宋_GB2312" w:eastAsia="仿宋_GB2312" w:hAnsi="仿宋_GB2312" w:cs="仿宋_GB2312" w:hint="eastAsia"/>
                <w:szCs w:val="21"/>
              </w:rPr>
              <w:t>)</w:t>
            </w:r>
            <w:r>
              <w:rPr>
                <w:rFonts w:ascii="仿宋_GB2312" w:eastAsia="仿宋_GB2312" w:hAnsi="仿宋_GB2312" w:cs="仿宋_GB2312" w:hint="eastAsia"/>
                <w:szCs w:val="21"/>
              </w:rPr>
              <w:t>未对有关人员进行相关法律和专业技术、安全防护以及紧急处理等知识的培训的；</w:t>
            </w:r>
            <w:r>
              <w:rPr>
                <w:rFonts w:ascii="仿宋_GB2312" w:eastAsia="仿宋_GB2312" w:hAnsi="仿宋_GB2312" w:cs="仿宋_GB2312" w:hint="eastAsia"/>
                <w:szCs w:val="21"/>
              </w:rPr>
              <w:t>(</w:t>
            </w:r>
            <w:r>
              <w:rPr>
                <w:rFonts w:ascii="仿宋_GB2312" w:eastAsia="仿宋_GB2312" w:hAnsi="仿宋_GB2312" w:cs="仿宋_GB2312" w:hint="eastAsia"/>
                <w:szCs w:val="21"/>
              </w:rPr>
              <w:t>三</w:t>
            </w:r>
            <w:r>
              <w:rPr>
                <w:rFonts w:ascii="仿宋_GB2312" w:eastAsia="仿宋_GB2312" w:hAnsi="仿宋_GB2312" w:cs="仿宋_GB2312" w:hint="eastAsia"/>
                <w:szCs w:val="21"/>
              </w:rPr>
              <w:t>)</w:t>
            </w:r>
            <w:r>
              <w:rPr>
                <w:rFonts w:ascii="仿宋_GB2312" w:eastAsia="仿宋_GB2312" w:hAnsi="仿宋_GB2312" w:cs="仿宋_GB2312" w:hint="eastAsia"/>
                <w:szCs w:val="21"/>
              </w:rPr>
              <w:t>未对从事医疗废物收集、运送、贮存、处置等工作的人员和管理人员采取职业卫生防护措施的；</w:t>
            </w:r>
            <w:r>
              <w:rPr>
                <w:rFonts w:ascii="仿宋_GB2312" w:eastAsia="仿宋_GB2312" w:hAnsi="仿宋_GB2312" w:cs="仿宋_GB2312" w:hint="eastAsia"/>
                <w:szCs w:val="21"/>
              </w:rPr>
              <w:t>(</w:t>
            </w:r>
            <w:r>
              <w:rPr>
                <w:rFonts w:ascii="仿宋_GB2312" w:eastAsia="仿宋_GB2312" w:hAnsi="仿宋_GB2312" w:cs="仿宋_GB2312" w:hint="eastAsia"/>
                <w:szCs w:val="21"/>
              </w:rPr>
              <w:t>四</w:t>
            </w:r>
            <w:r>
              <w:rPr>
                <w:rFonts w:ascii="仿宋_GB2312" w:eastAsia="仿宋_GB2312" w:hAnsi="仿宋_GB2312" w:cs="仿宋_GB2312" w:hint="eastAsia"/>
                <w:szCs w:val="21"/>
              </w:rPr>
              <w:t>)</w:t>
            </w:r>
            <w:r>
              <w:rPr>
                <w:rFonts w:ascii="仿宋_GB2312" w:eastAsia="仿宋_GB2312" w:hAnsi="仿宋_GB2312" w:cs="仿宋_GB2312" w:hint="eastAsia"/>
                <w:szCs w:val="21"/>
              </w:rPr>
              <w:t>未对医疗废物进行登记或者未保存登记资料的；</w:t>
            </w:r>
            <w:r>
              <w:rPr>
                <w:rFonts w:ascii="仿宋_GB2312" w:eastAsia="仿宋_GB2312" w:hAnsi="仿宋_GB2312" w:cs="仿宋_GB2312" w:hint="eastAsia"/>
                <w:szCs w:val="21"/>
              </w:rPr>
              <w:t>(</w:t>
            </w:r>
            <w:r>
              <w:rPr>
                <w:rFonts w:ascii="仿宋_GB2312" w:eastAsia="仿宋_GB2312" w:hAnsi="仿宋_GB2312" w:cs="仿宋_GB2312" w:hint="eastAsia"/>
                <w:szCs w:val="21"/>
              </w:rPr>
              <w:t>五</w:t>
            </w:r>
            <w:r>
              <w:rPr>
                <w:rFonts w:ascii="仿宋_GB2312" w:eastAsia="仿宋_GB2312" w:hAnsi="仿宋_GB2312" w:cs="仿宋_GB2312" w:hint="eastAsia"/>
                <w:szCs w:val="21"/>
              </w:rPr>
              <w:t>)</w:t>
            </w:r>
            <w:r>
              <w:rPr>
                <w:rFonts w:ascii="仿宋_GB2312" w:eastAsia="仿宋_GB2312" w:hAnsi="仿宋_GB2312" w:cs="仿宋_GB2312" w:hint="eastAsia"/>
                <w:szCs w:val="21"/>
              </w:rPr>
              <w:t>对使用后的医疗废物运送工具或者运送车辆未在指定地点及时进行消毒和清洁的；</w:t>
            </w:r>
            <w:r>
              <w:rPr>
                <w:rFonts w:ascii="仿宋_GB2312" w:eastAsia="仿宋_GB2312" w:hAnsi="仿宋_GB2312" w:cs="仿宋_GB2312" w:hint="eastAsia"/>
                <w:szCs w:val="21"/>
              </w:rPr>
              <w:t>(</w:t>
            </w:r>
            <w:r>
              <w:rPr>
                <w:rFonts w:ascii="仿宋_GB2312" w:eastAsia="仿宋_GB2312" w:hAnsi="仿宋_GB2312" w:cs="仿宋_GB2312" w:hint="eastAsia"/>
                <w:szCs w:val="21"/>
              </w:rPr>
              <w:t>六</w:t>
            </w:r>
            <w:r>
              <w:rPr>
                <w:rFonts w:ascii="仿宋_GB2312" w:eastAsia="仿宋_GB2312" w:hAnsi="仿宋_GB2312" w:cs="仿宋_GB2312" w:hint="eastAsia"/>
                <w:szCs w:val="21"/>
              </w:rPr>
              <w:t>)</w:t>
            </w:r>
            <w:r>
              <w:rPr>
                <w:rFonts w:ascii="仿宋_GB2312" w:eastAsia="仿宋_GB2312" w:hAnsi="仿宋_GB2312" w:cs="仿宋_GB2312" w:hint="eastAsia"/>
                <w:szCs w:val="21"/>
              </w:rPr>
              <w:t>未及时收集、运送医疗废物的；</w:t>
            </w:r>
            <w:r>
              <w:rPr>
                <w:rFonts w:ascii="仿宋_GB2312" w:eastAsia="仿宋_GB2312" w:hAnsi="仿宋_GB2312" w:cs="仿宋_GB2312" w:hint="eastAsia"/>
                <w:szCs w:val="21"/>
              </w:rPr>
              <w:t>(</w:t>
            </w:r>
            <w:r>
              <w:rPr>
                <w:rFonts w:ascii="仿宋_GB2312" w:eastAsia="仿宋_GB2312" w:hAnsi="仿宋_GB2312" w:cs="仿宋_GB2312" w:hint="eastAsia"/>
                <w:szCs w:val="21"/>
              </w:rPr>
              <w:t>七</w:t>
            </w:r>
            <w:r>
              <w:rPr>
                <w:rFonts w:ascii="仿宋_GB2312" w:eastAsia="仿宋_GB2312" w:hAnsi="仿宋_GB2312" w:cs="仿宋_GB2312" w:hint="eastAsia"/>
                <w:szCs w:val="21"/>
              </w:rPr>
              <w:t>)</w:t>
            </w:r>
            <w:r>
              <w:rPr>
                <w:rFonts w:ascii="仿宋_GB2312" w:eastAsia="仿宋_GB2312" w:hAnsi="仿宋_GB2312" w:cs="仿宋_GB2312" w:hint="eastAsia"/>
                <w:szCs w:val="21"/>
              </w:rPr>
              <w:t>未定期对医疗废物处置设施的环境污染防治和卫生学效果进行检测、评价，或者未将检测、评价效果存档、报告的。</w:t>
            </w: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第一次并能立即改正违法行为，且影响较轻</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、责令限期改正</w:t>
            </w:r>
          </w:p>
          <w:p w:rsidR="00D32020" w:rsidRDefault="00D32020">
            <w:pPr>
              <w:adjustRightInd w:val="0"/>
              <w:snapToGrid w:val="0"/>
              <w:rPr>
                <w:rFonts w:ascii="仿宋_GB2312" w:eastAsia="仿宋_GB2312" w:hAnsi="仿宋_GB2312" w:cs="仿宋_GB2312"/>
                <w:szCs w:val="21"/>
              </w:rPr>
            </w:pPr>
          </w:p>
        </w:tc>
        <w:tc>
          <w:tcPr>
            <w:tcW w:w="996"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125"/>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adjustRightInd w:val="0"/>
              <w:snapToGrid w:val="0"/>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18" w:type="dxa"/>
            <w:vAlign w:val="center"/>
          </w:tcPr>
          <w:p w:rsidR="00D32020" w:rsidRDefault="006C0028">
            <w:pPr>
              <w:pStyle w:val="p0"/>
              <w:rPr>
                <w:rFonts w:ascii="仿宋_GB2312" w:eastAsia="仿宋_GB2312" w:hAnsi="仿宋_GB2312" w:cs="仿宋_GB2312"/>
                <w:snapToGrid w:val="0"/>
              </w:rPr>
            </w:pPr>
            <w:r>
              <w:rPr>
                <w:rFonts w:ascii="仿宋_GB2312" w:eastAsia="仿宋_GB2312" w:hAnsi="仿宋_GB2312" w:cs="仿宋_GB2312" w:hint="eastAsia"/>
              </w:rPr>
              <w:t>第一次，且不能立即改正违法行为或影响较重</w:t>
            </w:r>
          </w:p>
        </w:tc>
        <w:tc>
          <w:tcPr>
            <w:tcW w:w="2451"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45"/>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adjustRightInd w:val="0"/>
              <w:snapToGrid w:val="0"/>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18"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第二次及以上</w:t>
            </w:r>
          </w:p>
        </w:tc>
        <w:tc>
          <w:tcPr>
            <w:tcW w:w="2451"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4000</w:t>
            </w:r>
            <w:r>
              <w:rPr>
                <w:rFonts w:ascii="仿宋_GB2312" w:eastAsia="仿宋_GB2312" w:hAnsi="仿宋_GB2312" w:cs="仿宋_GB2312" w:hint="eastAsia"/>
                <w:szCs w:val="21"/>
              </w:rPr>
              <w:t>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0"/>
          <w:jc w:val="center"/>
        </w:trPr>
        <w:tc>
          <w:tcPr>
            <w:tcW w:w="971"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22</w:t>
            </w:r>
          </w:p>
        </w:tc>
        <w:tc>
          <w:tcPr>
            <w:tcW w:w="10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未对医疗废物进行登记或者未保存登记资料</w:t>
            </w:r>
          </w:p>
          <w:p w:rsidR="00D32020" w:rsidRDefault="00D32020">
            <w:pPr>
              <w:pStyle w:val="p0"/>
              <w:rPr>
                <w:rFonts w:ascii="仿宋_GB2312" w:eastAsia="仿宋_GB2312" w:hAnsi="仿宋_GB2312" w:cs="仿宋_GB2312"/>
              </w:rPr>
            </w:pPr>
          </w:p>
        </w:tc>
        <w:tc>
          <w:tcPr>
            <w:tcW w:w="529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《医疗废物管理条例》第四十五条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w:t>
            </w:r>
            <w:r>
              <w:rPr>
                <w:rFonts w:ascii="仿宋_GB2312" w:eastAsia="仿宋_GB2312" w:hAnsi="仿宋_GB2312" w:cs="仿宋_GB2312" w:hint="eastAsia"/>
                <w:szCs w:val="21"/>
              </w:rPr>
              <w:t>(</w:t>
            </w:r>
            <w:r>
              <w:rPr>
                <w:rFonts w:ascii="仿宋_GB2312" w:eastAsia="仿宋_GB2312" w:hAnsi="仿宋_GB2312" w:cs="仿宋_GB2312" w:hint="eastAsia"/>
                <w:szCs w:val="21"/>
              </w:rPr>
              <w:t>一</w:t>
            </w:r>
            <w:r>
              <w:rPr>
                <w:rFonts w:ascii="仿宋_GB2312" w:eastAsia="仿宋_GB2312" w:hAnsi="仿宋_GB2312" w:cs="仿宋_GB2312" w:hint="eastAsia"/>
                <w:szCs w:val="21"/>
              </w:rPr>
              <w:t>)</w:t>
            </w:r>
            <w:r>
              <w:rPr>
                <w:rFonts w:ascii="仿宋_GB2312" w:eastAsia="仿宋_GB2312" w:hAnsi="仿宋_GB2312" w:cs="仿宋_GB2312" w:hint="eastAsia"/>
                <w:szCs w:val="21"/>
              </w:rPr>
              <w:t>未建立、健全医疗废物管理制度，或者未设置监控部门或者专</w:t>
            </w:r>
            <w:r>
              <w:rPr>
                <w:rFonts w:ascii="仿宋_GB2312" w:eastAsia="仿宋_GB2312" w:hAnsi="仿宋_GB2312" w:cs="仿宋_GB2312" w:hint="eastAsia"/>
                <w:szCs w:val="21"/>
              </w:rPr>
              <w:t>(</w:t>
            </w:r>
            <w:r>
              <w:rPr>
                <w:rFonts w:ascii="仿宋_GB2312" w:eastAsia="仿宋_GB2312" w:hAnsi="仿宋_GB2312" w:cs="仿宋_GB2312" w:hint="eastAsia"/>
                <w:szCs w:val="21"/>
              </w:rPr>
              <w:t>兼</w:t>
            </w:r>
            <w:r>
              <w:rPr>
                <w:rFonts w:ascii="仿宋_GB2312" w:eastAsia="仿宋_GB2312" w:hAnsi="仿宋_GB2312" w:cs="仿宋_GB2312" w:hint="eastAsia"/>
                <w:szCs w:val="21"/>
              </w:rPr>
              <w:t>)</w:t>
            </w:r>
            <w:r>
              <w:rPr>
                <w:rFonts w:ascii="仿宋_GB2312" w:eastAsia="仿宋_GB2312" w:hAnsi="仿宋_GB2312" w:cs="仿宋_GB2312" w:hint="eastAsia"/>
                <w:szCs w:val="21"/>
              </w:rPr>
              <w:t>职人员的；</w:t>
            </w:r>
            <w:r>
              <w:rPr>
                <w:rFonts w:ascii="仿宋_GB2312" w:eastAsia="仿宋_GB2312" w:hAnsi="仿宋_GB2312" w:cs="仿宋_GB2312" w:hint="eastAsia"/>
                <w:szCs w:val="21"/>
              </w:rPr>
              <w:t>(</w:t>
            </w:r>
            <w:r>
              <w:rPr>
                <w:rFonts w:ascii="仿宋_GB2312" w:eastAsia="仿宋_GB2312" w:hAnsi="仿宋_GB2312" w:cs="仿宋_GB2312" w:hint="eastAsia"/>
                <w:szCs w:val="21"/>
              </w:rPr>
              <w:t>二</w:t>
            </w:r>
            <w:r>
              <w:rPr>
                <w:rFonts w:ascii="仿宋_GB2312" w:eastAsia="仿宋_GB2312" w:hAnsi="仿宋_GB2312" w:cs="仿宋_GB2312" w:hint="eastAsia"/>
                <w:szCs w:val="21"/>
              </w:rPr>
              <w:t>)</w:t>
            </w:r>
            <w:r>
              <w:rPr>
                <w:rFonts w:ascii="仿宋_GB2312" w:eastAsia="仿宋_GB2312" w:hAnsi="仿宋_GB2312" w:cs="仿宋_GB2312" w:hint="eastAsia"/>
                <w:szCs w:val="21"/>
              </w:rPr>
              <w:t>未对有关人员进行相关法律和专业技术、安全防护以及紧急处理等知识的培训的；</w:t>
            </w:r>
            <w:r>
              <w:rPr>
                <w:rFonts w:ascii="仿宋_GB2312" w:eastAsia="仿宋_GB2312" w:hAnsi="仿宋_GB2312" w:cs="仿宋_GB2312" w:hint="eastAsia"/>
                <w:szCs w:val="21"/>
              </w:rPr>
              <w:t>(</w:t>
            </w:r>
            <w:r>
              <w:rPr>
                <w:rFonts w:ascii="仿宋_GB2312" w:eastAsia="仿宋_GB2312" w:hAnsi="仿宋_GB2312" w:cs="仿宋_GB2312" w:hint="eastAsia"/>
                <w:szCs w:val="21"/>
              </w:rPr>
              <w:t>三</w:t>
            </w:r>
            <w:r>
              <w:rPr>
                <w:rFonts w:ascii="仿宋_GB2312" w:eastAsia="仿宋_GB2312" w:hAnsi="仿宋_GB2312" w:cs="仿宋_GB2312" w:hint="eastAsia"/>
                <w:szCs w:val="21"/>
              </w:rPr>
              <w:t>)</w:t>
            </w:r>
            <w:r>
              <w:rPr>
                <w:rFonts w:ascii="仿宋_GB2312" w:eastAsia="仿宋_GB2312" w:hAnsi="仿宋_GB2312" w:cs="仿宋_GB2312" w:hint="eastAsia"/>
                <w:szCs w:val="21"/>
              </w:rPr>
              <w:t>未对从事医疗废物收集、运送、贮存、处置等工作的人员和管理人员采取职业卫生防护措施的；</w:t>
            </w:r>
            <w:r>
              <w:rPr>
                <w:rFonts w:ascii="仿宋_GB2312" w:eastAsia="仿宋_GB2312" w:hAnsi="仿宋_GB2312" w:cs="仿宋_GB2312" w:hint="eastAsia"/>
                <w:szCs w:val="21"/>
              </w:rPr>
              <w:t>(</w:t>
            </w:r>
            <w:r>
              <w:rPr>
                <w:rFonts w:ascii="仿宋_GB2312" w:eastAsia="仿宋_GB2312" w:hAnsi="仿宋_GB2312" w:cs="仿宋_GB2312" w:hint="eastAsia"/>
                <w:szCs w:val="21"/>
              </w:rPr>
              <w:t>四</w:t>
            </w:r>
            <w:r>
              <w:rPr>
                <w:rFonts w:ascii="仿宋_GB2312" w:eastAsia="仿宋_GB2312" w:hAnsi="仿宋_GB2312" w:cs="仿宋_GB2312" w:hint="eastAsia"/>
                <w:szCs w:val="21"/>
              </w:rPr>
              <w:t>)</w:t>
            </w:r>
            <w:r>
              <w:rPr>
                <w:rFonts w:ascii="仿宋_GB2312" w:eastAsia="仿宋_GB2312" w:hAnsi="仿宋_GB2312" w:cs="仿宋_GB2312" w:hint="eastAsia"/>
                <w:szCs w:val="21"/>
              </w:rPr>
              <w:t>未对医疗废物进行登记或者未保存登记资料的；</w:t>
            </w:r>
            <w:r>
              <w:rPr>
                <w:rFonts w:ascii="仿宋_GB2312" w:eastAsia="仿宋_GB2312" w:hAnsi="仿宋_GB2312" w:cs="仿宋_GB2312" w:hint="eastAsia"/>
                <w:szCs w:val="21"/>
              </w:rPr>
              <w:t>(</w:t>
            </w:r>
            <w:r>
              <w:rPr>
                <w:rFonts w:ascii="仿宋_GB2312" w:eastAsia="仿宋_GB2312" w:hAnsi="仿宋_GB2312" w:cs="仿宋_GB2312" w:hint="eastAsia"/>
                <w:szCs w:val="21"/>
              </w:rPr>
              <w:t>五</w:t>
            </w:r>
            <w:r>
              <w:rPr>
                <w:rFonts w:ascii="仿宋_GB2312" w:eastAsia="仿宋_GB2312" w:hAnsi="仿宋_GB2312" w:cs="仿宋_GB2312" w:hint="eastAsia"/>
                <w:szCs w:val="21"/>
              </w:rPr>
              <w:t>)</w:t>
            </w:r>
            <w:r>
              <w:rPr>
                <w:rFonts w:ascii="仿宋_GB2312" w:eastAsia="仿宋_GB2312" w:hAnsi="仿宋_GB2312" w:cs="仿宋_GB2312" w:hint="eastAsia"/>
                <w:szCs w:val="21"/>
              </w:rPr>
              <w:t>对使用后的医疗废物运送工具或者运送车辆未在指定地点及时进行消毒和清洁的；</w:t>
            </w:r>
            <w:r>
              <w:rPr>
                <w:rFonts w:ascii="仿宋_GB2312" w:eastAsia="仿宋_GB2312" w:hAnsi="仿宋_GB2312" w:cs="仿宋_GB2312" w:hint="eastAsia"/>
                <w:szCs w:val="21"/>
              </w:rPr>
              <w:t>(</w:t>
            </w:r>
            <w:r>
              <w:rPr>
                <w:rFonts w:ascii="仿宋_GB2312" w:eastAsia="仿宋_GB2312" w:hAnsi="仿宋_GB2312" w:cs="仿宋_GB2312" w:hint="eastAsia"/>
                <w:szCs w:val="21"/>
              </w:rPr>
              <w:t>六</w:t>
            </w:r>
            <w:r>
              <w:rPr>
                <w:rFonts w:ascii="仿宋_GB2312" w:eastAsia="仿宋_GB2312" w:hAnsi="仿宋_GB2312" w:cs="仿宋_GB2312" w:hint="eastAsia"/>
                <w:szCs w:val="21"/>
              </w:rPr>
              <w:t>)</w:t>
            </w:r>
            <w:r>
              <w:rPr>
                <w:rFonts w:ascii="仿宋_GB2312" w:eastAsia="仿宋_GB2312" w:hAnsi="仿宋_GB2312" w:cs="仿宋_GB2312" w:hint="eastAsia"/>
                <w:szCs w:val="21"/>
              </w:rPr>
              <w:t>未及时收集、运送医疗废物的；</w:t>
            </w:r>
            <w:r>
              <w:rPr>
                <w:rFonts w:ascii="仿宋_GB2312" w:eastAsia="仿宋_GB2312" w:hAnsi="仿宋_GB2312" w:cs="仿宋_GB2312" w:hint="eastAsia"/>
                <w:szCs w:val="21"/>
              </w:rPr>
              <w:t>(</w:t>
            </w:r>
            <w:r>
              <w:rPr>
                <w:rFonts w:ascii="仿宋_GB2312" w:eastAsia="仿宋_GB2312" w:hAnsi="仿宋_GB2312" w:cs="仿宋_GB2312" w:hint="eastAsia"/>
                <w:szCs w:val="21"/>
              </w:rPr>
              <w:t>七</w:t>
            </w:r>
            <w:r>
              <w:rPr>
                <w:rFonts w:ascii="仿宋_GB2312" w:eastAsia="仿宋_GB2312" w:hAnsi="仿宋_GB2312" w:cs="仿宋_GB2312" w:hint="eastAsia"/>
                <w:szCs w:val="21"/>
              </w:rPr>
              <w:t>)</w:t>
            </w:r>
            <w:r>
              <w:rPr>
                <w:rFonts w:ascii="仿宋_GB2312" w:eastAsia="仿宋_GB2312" w:hAnsi="仿宋_GB2312" w:cs="仿宋_GB2312" w:hint="eastAsia"/>
                <w:szCs w:val="21"/>
              </w:rPr>
              <w:t>未定期对医疗废物处置设施的环境污</w:t>
            </w:r>
            <w:r>
              <w:rPr>
                <w:rFonts w:ascii="仿宋_GB2312" w:eastAsia="仿宋_GB2312" w:hAnsi="仿宋_GB2312" w:cs="仿宋_GB2312" w:hint="eastAsia"/>
                <w:szCs w:val="21"/>
              </w:rPr>
              <w:lastRenderedPageBreak/>
              <w:t>染防治和卫生学效果进行检测、评价，或者未将检测、评价效果存档、报告的。</w:t>
            </w: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一般</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第一次并能立即改正违法行为，且影响较轻</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、责令限期改正</w:t>
            </w:r>
          </w:p>
          <w:p w:rsidR="00D32020" w:rsidRDefault="00D32020">
            <w:pPr>
              <w:adjustRightInd w:val="0"/>
              <w:snapToGrid w:val="0"/>
              <w:rPr>
                <w:rFonts w:ascii="仿宋_GB2312" w:eastAsia="仿宋_GB2312" w:hAnsi="仿宋_GB2312" w:cs="仿宋_GB2312"/>
                <w:szCs w:val="21"/>
              </w:rPr>
            </w:pPr>
          </w:p>
        </w:tc>
        <w:tc>
          <w:tcPr>
            <w:tcW w:w="996"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65"/>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adjustRightInd w:val="0"/>
              <w:snapToGrid w:val="0"/>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18" w:type="dxa"/>
            <w:vAlign w:val="center"/>
          </w:tcPr>
          <w:p w:rsidR="00D32020" w:rsidRDefault="006C0028">
            <w:pPr>
              <w:pStyle w:val="p0"/>
              <w:rPr>
                <w:rFonts w:ascii="仿宋_GB2312" w:eastAsia="仿宋_GB2312" w:hAnsi="仿宋_GB2312" w:cs="仿宋_GB2312"/>
                <w:snapToGrid w:val="0"/>
              </w:rPr>
            </w:pPr>
            <w:r>
              <w:rPr>
                <w:rFonts w:ascii="仿宋_GB2312" w:eastAsia="仿宋_GB2312" w:hAnsi="仿宋_GB2312" w:cs="仿宋_GB2312" w:hint="eastAsia"/>
              </w:rPr>
              <w:t>第一次，且不能立即改正违法行为或影响较重</w:t>
            </w:r>
          </w:p>
        </w:tc>
        <w:tc>
          <w:tcPr>
            <w:tcW w:w="2451"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15"/>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adjustRightInd w:val="0"/>
              <w:snapToGrid w:val="0"/>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18"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第二次及以上</w:t>
            </w:r>
          </w:p>
        </w:tc>
        <w:tc>
          <w:tcPr>
            <w:tcW w:w="2451"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4000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915"/>
          <w:jc w:val="center"/>
        </w:trPr>
        <w:tc>
          <w:tcPr>
            <w:tcW w:w="971"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23</w:t>
            </w:r>
          </w:p>
        </w:tc>
        <w:tc>
          <w:tcPr>
            <w:tcW w:w="10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对使用后的医疗废物运送工具或者运送车辆未在指定地点及时进行消毒和清洁</w:t>
            </w:r>
          </w:p>
          <w:p w:rsidR="00D32020" w:rsidRDefault="00D32020">
            <w:pPr>
              <w:pStyle w:val="p0"/>
              <w:rPr>
                <w:rFonts w:ascii="仿宋_GB2312" w:eastAsia="仿宋_GB2312" w:hAnsi="仿宋_GB2312" w:cs="仿宋_GB2312"/>
              </w:rPr>
            </w:pPr>
          </w:p>
        </w:tc>
        <w:tc>
          <w:tcPr>
            <w:tcW w:w="529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《医疗废物管理条例》第四十五条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w:t>
            </w:r>
            <w:r>
              <w:rPr>
                <w:rFonts w:ascii="仿宋_GB2312" w:eastAsia="仿宋_GB2312" w:hAnsi="仿宋_GB2312" w:cs="仿宋_GB2312" w:hint="eastAsia"/>
                <w:szCs w:val="21"/>
              </w:rPr>
              <w:t>(</w:t>
            </w:r>
            <w:r>
              <w:rPr>
                <w:rFonts w:ascii="仿宋_GB2312" w:eastAsia="仿宋_GB2312" w:hAnsi="仿宋_GB2312" w:cs="仿宋_GB2312" w:hint="eastAsia"/>
                <w:szCs w:val="21"/>
              </w:rPr>
              <w:t>一</w:t>
            </w:r>
            <w:r>
              <w:rPr>
                <w:rFonts w:ascii="仿宋_GB2312" w:eastAsia="仿宋_GB2312" w:hAnsi="仿宋_GB2312" w:cs="仿宋_GB2312" w:hint="eastAsia"/>
                <w:szCs w:val="21"/>
              </w:rPr>
              <w:t>)</w:t>
            </w:r>
            <w:r>
              <w:rPr>
                <w:rFonts w:ascii="仿宋_GB2312" w:eastAsia="仿宋_GB2312" w:hAnsi="仿宋_GB2312" w:cs="仿宋_GB2312" w:hint="eastAsia"/>
                <w:szCs w:val="21"/>
              </w:rPr>
              <w:t>未建立、健全医疗废物管理制度，或者未设置监控部门或者专</w:t>
            </w:r>
            <w:r>
              <w:rPr>
                <w:rFonts w:ascii="仿宋_GB2312" w:eastAsia="仿宋_GB2312" w:hAnsi="仿宋_GB2312" w:cs="仿宋_GB2312" w:hint="eastAsia"/>
                <w:szCs w:val="21"/>
              </w:rPr>
              <w:t>(</w:t>
            </w:r>
            <w:r>
              <w:rPr>
                <w:rFonts w:ascii="仿宋_GB2312" w:eastAsia="仿宋_GB2312" w:hAnsi="仿宋_GB2312" w:cs="仿宋_GB2312" w:hint="eastAsia"/>
                <w:szCs w:val="21"/>
              </w:rPr>
              <w:t>兼</w:t>
            </w:r>
            <w:r>
              <w:rPr>
                <w:rFonts w:ascii="仿宋_GB2312" w:eastAsia="仿宋_GB2312" w:hAnsi="仿宋_GB2312" w:cs="仿宋_GB2312" w:hint="eastAsia"/>
                <w:szCs w:val="21"/>
              </w:rPr>
              <w:t>)</w:t>
            </w:r>
            <w:r>
              <w:rPr>
                <w:rFonts w:ascii="仿宋_GB2312" w:eastAsia="仿宋_GB2312" w:hAnsi="仿宋_GB2312" w:cs="仿宋_GB2312" w:hint="eastAsia"/>
                <w:szCs w:val="21"/>
              </w:rPr>
              <w:t>职人员的；</w:t>
            </w:r>
            <w:r>
              <w:rPr>
                <w:rFonts w:ascii="仿宋_GB2312" w:eastAsia="仿宋_GB2312" w:hAnsi="仿宋_GB2312" w:cs="仿宋_GB2312" w:hint="eastAsia"/>
                <w:szCs w:val="21"/>
              </w:rPr>
              <w:t>(</w:t>
            </w:r>
            <w:r>
              <w:rPr>
                <w:rFonts w:ascii="仿宋_GB2312" w:eastAsia="仿宋_GB2312" w:hAnsi="仿宋_GB2312" w:cs="仿宋_GB2312" w:hint="eastAsia"/>
                <w:szCs w:val="21"/>
              </w:rPr>
              <w:t>二</w:t>
            </w:r>
            <w:r>
              <w:rPr>
                <w:rFonts w:ascii="仿宋_GB2312" w:eastAsia="仿宋_GB2312" w:hAnsi="仿宋_GB2312" w:cs="仿宋_GB2312" w:hint="eastAsia"/>
                <w:szCs w:val="21"/>
              </w:rPr>
              <w:t>)</w:t>
            </w:r>
            <w:r>
              <w:rPr>
                <w:rFonts w:ascii="仿宋_GB2312" w:eastAsia="仿宋_GB2312" w:hAnsi="仿宋_GB2312" w:cs="仿宋_GB2312" w:hint="eastAsia"/>
                <w:szCs w:val="21"/>
              </w:rPr>
              <w:t>未对有关人员进行相关法律和专业技术、安全防护以及紧急处理等知识的培训的；</w:t>
            </w:r>
            <w:r>
              <w:rPr>
                <w:rFonts w:ascii="仿宋_GB2312" w:eastAsia="仿宋_GB2312" w:hAnsi="仿宋_GB2312" w:cs="仿宋_GB2312" w:hint="eastAsia"/>
                <w:szCs w:val="21"/>
              </w:rPr>
              <w:t>(</w:t>
            </w:r>
            <w:r>
              <w:rPr>
                <w:rFonts w:ascii="仿宋_GB2312" w:eastAsia="仿宋_GB2312" w:hAnsi="仿宋_GB2312" w:cs="仿宋_GB2312" w:hint="eastAsia"/>
                <w:szCs w:val="21"/>
              </w:rPr>
              <w:t>三</w:t>
            </w:r>
            <w:r>
              <w:rPr>
                <w:rFonts w:ascii="仿宋_GB2312" w:eastAsia="仿宋_GB2312" w:hAnsi="仿宋_GB2312" w:cs="仿宋_GB2312" w:hint="eastAsia"/>
                <w:szCs w:val="21"/>
              </w:rPr>
              <w:t>)</w:t>
            </w:r>
            <w:r>
              <w:rPr>
                <w:rFonts w:ascii="仿宋_GB2312" w:eastAsia="仿宋_GB2312" w:hAnsi="仿宋_GB2312" w:cs="仿宋_GB2312" w:hint="eastAsia"/>
                <w:szCs w:val="21"/>
              </w:rPr>
              <w:t>未对从事医疗废物收集、运送、贮存、处置等工作的人员和管理人员采取职业卫生防护措施的；</w:t>
            </w:r>
            <w:r>
              <w:rPr>
                <w:rFonts w:ascii="仿宋_GB2312" w:eastAsia="仿宋_GB2312" w:hAnsi="仿宋_GB2312" w:cs="仿宋_GB2312" w:hint="eastAsia"/>
                <w:szCs w:val="21"/>
              </w:rPr>
              <w:t>(</w:t>
            </w:r>
            <w:r>
              <w:rPr>
                <w:rFonts w:ascii="仿宋_GB2312" w:eastAsia="仿宋_GB2312" w:hAnsi="仿宋_GB2312" w:cs="仿宋_GB2312" w:hint="eastAsia"/>
                <w:szCs w:val="21"/>
              </w:rPr>
              <w:t>四</w:t>
            </w:r>
            <w:r>
              <w:rPr>
                <w:rFonts w:ascii="仿宋_GB2312" w:eastAsia="仿宋_GB2312" w:hAnsi="仿宋_GB2312" w:cs="仿宋_GB2312" w:hint="eastAsia"/>
                <w:szCs w:val="21"/>
              </w:rPr>
              <w:t>)</w:t>
            </w:r>
            <w:r>
              <w:rPr>
                <w:rFonts w:ascii="仿宋_GB2312" w:eastAsia="仿宋_GB2312" w:hAnsi="仿宋_GB2312" w:cs="仿宋_GB2312" w:hint="eastAsia"/>
                <w:szCs w:val="21"/>
              </w:rPr>
              <w:t>未对医疗废物进行登记或者未保存登记资料的；</w:t>
            </w:r>
            <w:r>
              <w:rPr>
                <w:rFonts w:ascii="仿宋_GB2312" w:eastAsia="仿宋_GB2312" w:hAnsi="仿宋_GB2312" w:cs="仿宋_GB2312" w:hint="eastAsia"/>
                <w:szCs w:val="21"/>
              </w:rPr>
              <w:t>(</w:t>
            </w:r>
            <w:r>
              <w:rPr>
                <w:rFonts w:ascii="仿宋_GB2312" w:eastAsia="仿宋_GB2312" w:hAnsi="仿宋_GB2312" w:cs="仿宋_GB2312" w:hint="eastAsia"/>
                <w:szCs w:val="21"/>
              </w:rPr>
              <w:t>五</w:t>
            </w:r>
            <w:r>
              <w:rPr>
                <w:rFonts w:ascii="仿宋_GB2312" w:eastAsia="仿宋_GB2312" w:hAnsi="仿宋_GB2312" w:cs="仿宋_GB2312" w:hint="eastAsia"/>
                <w:szCs w:val="21"/>
              </w:rPr>
              <w:t>)</w:t>
            </w:r>
            <w:r>
              <w:rPr>
                <w:rFonts w:ascii="仿宋_GB2312" w:eastAsia="仿宋_GB2312" w:hAnsi="仿宋_GB2312" w:cs="仿宋_GB2312" w:hint="eastAsia"/>
                <w:szCs w:val="21"/>
              </w:rPr>
              <w:t>对使用后的医疗废物运送工具或者运送车辆未在指定地点及时进行消毒和清洁的；</w:t>
            </w:r>
            <w:r>
              <w:rPr>
                <w:rFonts w:ascii="仿宋_GB2312" w:eastAsia="仿宋_GB2312" w:hAnsi="仿宋_GB2312" w:cs="仿宋_GB2312" w:hint="eastAsia"/>
                <w:szCs w:val="21"/>
              </w:rPr>
              <w:t>(</w:t>
            </w:r>
            <w:r>
              <w:rPr>
                <w:rFonts w:ascii="仿宋_GB2312" w:eastAsia="仿宋_GB2312" w:hAnsi="仿宋_GB2312" w:cs="仿宋_GB2312" w:hint="eastAsia"/>
                <w:szCs w:val="21"/>
              </w:rPr>
              <w:t>六</w:t>
            </w:r>
            <w:r>
              <w:rPr>
                <w:rFonts w:ascii="仿宋_GB2312" w:eastAsia="仿宋_GB2312" w:hAnsi="仿宋_GB2312" w:cs="仿宋_GB2312" w:hint="eastAsia"/>
                <w:szCs w:val="21"/>
              </w:rPr>
              <w:t>)</w:t>
            </w:r>
            <w:r>
              <w:rPr>
                <w:rFonts w:ascii="仿宋_GB2312" w:eastAsia="仿宋_GB2312" w:hAnsi="仿宋_GB2312" w:cs="仿宋_GB2312" w:hint="eastAsia"/>
                <w:szCs w:val="21"/>
              </w:rPr>
              <w:t>未及时收集、运送医疗废物的；</w:t>
            </w:r>
            <w:r>
              <w:rPr>
                <w:rFonts w:ascii="仿宋_GB2312" w:eastAsia="仿宋_GB2312" w:hAnsi="仿宋_GB2312" w:cs="仿宋_GB2312" w:hint="eastAsia"/>
                <w:szCs w:val="21"/>
              </w:rPr>
              <w:t>(</w:t>
            </w:r>
            <w:r>
              <w:rPr>
                <w:rFonts w:ascii="仿宋_GB2312" w:eastAsia="仿宋_GB2312" w:hAnsi="仿宋_GB2312" w:cs="仿宋_GB2312" w:hint="eastAsia"/>
                <w:szCs w:val="21"/>
              </w:rPr>
              <w:t>七</w:t>
            </w:r>
            <w:r>
              <w:rPr>
                <w:rFonts w:ascii="仿宋_GB2312" w:eastAsia="仿宋_GB2312" w:hAnsi="仿宋_GB2312" w:cs="仿宋_GB2312" w:hint="eastAsia"/>
                <w:szCs w:val="21"/>
              </w:rPr>
              <w:t>)</w:t>
            </w:r>
            <w:r>
              <w:rPr>
                <w:rFonts w:ascii="仿宋_GB2312" w:eastAsia="仿宋_GB2312" w:hAnsi="仿宋_GB2312" w:cs="仿宋_GB2312" w:hint="eastAsia"/>
                <w:szCs w:val="21"/>
              </w:rPr>
              <w:t>未定期对医疗废物处置设施的环境污染防治和卫生学效果进行检测、评价，或者未将检测、评价效果存档、报告的。</w:t>
            </w: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第一次并能立即改正违法行为，且影响较轻</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、责令限期改正</w:t>
            </w:r>
          </w:p>
          <w:p w:rsidR="00D32020" w:rsidRDefault="00D32020">
            <w:pPr>
              <w:adjustRightInd w:val="0"/>
              <w:snapToGrid w:val="0"/>
              <w:rPr>
                <w:rFonts w:ascii="仿宋_GB2312" w:eastAsia="仿宋_GB2312" w:hAnsi="仿宋_GB2312" w:cs="仿宋_GB2312"/>
                <w:szCs w:val="21"/>
              </w:rPr>
            </w:pPr>
          </w:p>
        </w:tc>
        <w:tc>
          <w:tcPr>
            <w:tcW w:w="996"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30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adjustRightInd w:val="0"/>
              <w:snapToGrid w:val="0"/>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18" w:type="dxa"/>
            <w:vAlign w:val="center"/>
          </w:tcPr>
          <w:p w:rsidR="00D32020" w:rsidRDefault="006C0028">
            <w:pPr>
              <w:pStyle w:val="p0"/>
              <w:rPr>
                <w:rFonts w:ascii="仿宋_GB2312" w:eastAsia="仿宋_GB2312" w:hAnsi="仿宋_GB2312" w:cs="仿宋_GB2312"/>
                <w:snapToGrid w:val="0"/>
              </w:rPr>
            </w:pPr>
            <w:r>
              <w:rPr>
                <w:rFonts w:ascii="仿宋_GB2312" w:eastAsia="仿宋_GB2312" w:hAnsi="仿宋_GB2312" w:cs="仿宋_GB2312" w:hint="eastAsia"/>
              </w:rPr>
              <w:t>第一次，且不能立即改正违法行为或影响较大</w:t>
            </w:r>
          </w:p>
        </w:tc>
        <w:tc>
          <w:tcPr>
            <w:tcW w:w="2451"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60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adjustRightInd w:val="0"/>
              <w:snapToGrid w:val="0"/>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18"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第二次及以上</w:t>
            </w:r>
          </w:p>
        </w:tc>
        <w:tc>
          <w:tcPr>
            <w:tcW w:w="2451"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4000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540"/>
          <w:jc w:val="center"/>
        </w:trPr>
        <w:tc>
          <w:tcPr>
            <w:tcW w:w="971"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24</w:t>
            </w:r>
          </w:p>
        </w:tc>
        <w:tc>
          <w:tcPr>
            <w:tcW w:w="10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医疗废物贮存设施或者设备不符合卫生要求</w:t>
            </w:r>
          </w:p>
          <w:p w:rsidR="00D32020" w:rsidRDefault="00D32020">
            <w:pPr>
              <w:pStyle w:val="p0"/>
              <w:rPr>
                <w:rFonts w:ascii="仿宋_GB2312" w:eastAsia="仿宋_GB2312" w:hAnsi="仿宋_GB2312" w:cs="仿宋_GB2312"/>
              </w:rPr>
            </w:pPr>
          </w:p>
        </w:tc>
        <w:tc>
          <w:tcPr>
            <w:tcW w:w="52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《医疗废物管理条例》第四十六条</w:t>
            </w:r>
            <w:r>
              <w:rPr>
                <w:rFonts w:ascii="仿宋_GB2312" w:eastAsia="仿宋_GB2312" w:hAnsi="仿宋_GB2312" w:cs="仿宋_GB2312" w:hint="eastAsia"/>
              </w:rPr>
              <w:t xml:space="preserve">  </w:t>
            </w:r>
            <w:r>
              <w:rPr>
                <w:rFonts w:ascii="仿宋_GB2312" w:eastAsia="仿宋_GB2312" w:hAnsi="仿宋_GB2312" w:cs="仿宋_GB2312" w:hint="eastAsia"/>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仿宋_GB2312" w:eastAsia="仿宋_GB2312" w:hAnsi="仿宋_GB2312" w:cs="仿宋_GB2312" w:hint="eastAsia"/>
              </w:rPr>
              <w:t>5000</w:t>
            </w:r>
            <w:r>
              <w:rPr>
                <w:rFonts w:ascii="仿宋_GB2312" w:eastAsia="仿宋_GB2312" w:hAnsi="仿宋_GB2312" w:cs="仿宋_GB2312" w:hint="eastAsia"/>
              </w:rPr>
              <w:t>元以下的罚款；逾期不改正的，处</w:t>
            </w:r>
            <w:r>
              <w:rPr>
                <w:rFonts w:ascii="仿宋_GB2312" w:eastAsia="仿宋_GB2312" w:hAnsi="仿宋_GB2312" w:cs="仿宋_GB2312" w:hint="eastAsia"/>
              </w:rPr>
              <w:t>5000</w:t>
            </w:r>
            <w:r>
              <w:rPr>
                <w:rFonts w:ascii="仿宋_GB2312" w:eastAsia="仿宋_GB2312" w:hAnsi="仿宋_GB2312" w:cs="仿宋_GB2312" w:hint="eastAsia"/>
              </w:rPr>
              <w:t>元以上</w:t>
            </w:r>
            <w:r>
              <w:rPr>
                <w:rFonts w:ascii="仿宋_GB2312" w:eastAsia="仿宋_GB2312" w:hAnsi="仿宋_GB2312" w:cs="仿宋_GB2312" w:hint="eastAsia"/>
              </w:rPr>
              <w:t>3</w:t>
            </w:r>
            <w:r>
              <w:rPr>
                <w:rFonts w:ascii="仿宋_GB2312" w:eastAsia="仿宋_GB2312" w:hAnsi="仿宋_GB2312" w:cs="仿宋_GB2312" w:hint="eastAsia"/>
              </w:rPr>
              <w:t>万元以下的罚款：</w:t>
            </w:r>
            <w:r>
              <w:rPr>
                <w:rFonts w:ascii="仿宋_GB2312" w:eastAsia="仿宋_GB2312" w:hAnsi="仿宋_GB2312" w:cs="仿宋_GB2312" w:hint="eastAsia"/>
              </w:rPr>
              <w:t>(</w:t>
            </w:r>
            <w:r>
              <w:rPr>
                <w:rFonts w:ascii="仿宋_GB2312" w:eastAsia="仿宋_GB2312" w:hAnsi="仿宋_GB2312" w:cs="仿宋_GB2312" w:hint="eastAsia"/>
              </w:rPr>
              <w:t>一</w:t>
            </w:r>
            <w:r>
              <w:rPr>
                <w:rFonts w:ascii="仿宋_GB2312" w:eastAsia="仿宋_GB2312" w:hAnsi="仿宋_GB2312" w:cs="仿宋_GB2312" w:hint="eastAsia"/>
              </w:rPr>
              <w:t>)</w:t>
            </w:r>
            <w:r>
              <w:rPr>
                <w:rFonts w:ascii="仿宋_GB2312" w:eastAsia="仿宋_GB2312" w:hAnsi="仿宋_GB2312" w:cs="仿宋_GB2312" w:hint="eastAsia"/>
              </w:rPr>
              <w:t>贮存设施或者设备不符合环境保护、卫生要求的；</w:t>
            </w:r>
            <w:r>
              <w:rPr>
                <w:rFonts w:ascii="仿宋_GB2312" w:eastAsia="仿宋_GB2312" w:hAnsi="仿宋_GB2312" w:cs="仿宋_GB2312" w:hint="eastAsia"/>
              </w:rPr>
              <w:t>(</w:t>
            </w:r>
            <w:r>
              <w:rPr>
                <w:rFonts w:ascii="仿宋_GB2312" w:eastAsia="仿宋_GB2312" w:hAnsi="仿宋_GB2312" w:cs="仿宋_GB2312" w:hint="eastAsia"/>
              </w:rPr>
              <w:t>二</w:t>
            </w:r>
            <w:r>
              <w:rPr>
                <w:rFonts w:ascii="仿宋_GB2312" w:eastAsia="仿宋_GB2312" w:hAnsi="仿宋_GB2312" w:cs="仿宋_GB2312" w:hint="eastAsia"/>
              </w:rPr>
              <w:t>)</w:t>
            </w:r>
            <w:r>
              <w:rPr>
                <w:rFonts w:ascii="仿宋_GB2312" w:eastAsia="仿宋_GB2312" w:hAnsi="仿宋_GB2312" w:cs="仿宋_GB2312" w:hint="eastAsia"/>
              </w:rPr>
              <w:t>未将医疗废物按照类别分置于专用包装物或者容器的；</w:t>
            </w:r>
            <w:r>
              <w:rPr>
                <w:rFonts w:ascii="仿宋_GB2312" w:eastAsia="仿宋_GB2312" w:hAnsi="仿宋_GB2312" w:cs="仿宋_GB2312" w:hint="eastAsia"/>
              </w:rPr>
              <w:t>(</w:t>
            </w:r>
            <w:r>
              <w:rPr>
                <w:rFonts w:ascii="仿宋_GB2312" w:eastAsia="仿宋_GB2312" w:hAnsi="仿宋_GB2312" w:cs="仿宋_GB2312" w:hint="eastAsia"/>
              </w:rPr>
              <w:t>三</w:t>
            </w:r>
            <w:r>
              <w:rPr>
                <w:rFonts w:ascii="仿宋_GB2312" w:eastAsia="仿宋_GB2312" w:hAnsi="仿宋_GB2312" w:cs="仿宋_GB2312" w:hint="eastAsia"/>
              </w:rPr>
              <w:t>)</w:t>
            </w:r>
            <w:r>
              <w:rPr>
                <w:rFonts w:ascii="仿宋_GB2312" w:eastAsia="仿宋_GB2312" w:hAnsi="仿宋_GB2312" w:cs="仿宋_GB2312" w:hint="eastAsia"/>
              </w:rPr>
              <w:t>未使用符合标准的专用车辆运送医疗废物或者使用运送医疗废物的车辆运送其他物品的；</w:t>
            </w:r>
            <w:r>
              <w:rPr>
                <w:rFonts w:ascii="仿宋_GB2312" w:eastAsia="仿宋_GB2312" w:hAnsi="仿宋_GB2312" w:cs="仿宋_GB2312" w:hint="eastAsia"/>
              </w:rPr>
              <w:t>(</w:t>
            </w:r>
            <w:r>
              <w:rPr>
                <w:rFonts w:ascii="仿宋_GB2312" w:eastAsia="仿宋_GB2312" w:hAnsi="仿宋_GB2312" w:cs="仿宋_GB2312" w:hint="eastAsia"/>
              </w:rPr>
              <w:t>四</w:t>
            </w:r>
            <w:r>
              <w:rPr>
                <w:rFonts w:ascii="仿宋_GB2312" w:eastAsia="仿宋_GB2312" w:hAnsi="仿宋_GB2312" w:cs="仿宋_GB2312" w:hint="eastAsia"/>
              </w:rPr>
              <w:t>)</w:t>
            </w:r>
            <w:r>
              <w:rPr>
                <w:rFonts w:ascii="仿宋_GB2312" w:eastAsia="仿宋_GB2312" w:hAnsi="仿宋_GB2312" w:cs="仿宋_GB2312" w:hint="eastAsia"/>
              </w:rPr>
              <w:t>未安装污染物排放在线监控装置或者监控装置未经常处于正常运行状态的。</w:t>
            </w:r>
          </w:p>
          <w:p w:rsidR="00D32020" w:rsidRDefault="00D32020">
            <w:pPr>
              <w:adjustRightInd w:val="0"/>
              <w:snapToGrid w:val="0"/>
              <w:rPr>
                <w:rFonts w:ascii="仿宋_GB2312" w:eastAsia="仿宋_GB2312" w:hAnsi="仿宋_GB2312" w:cs="仿宋_GB2312"/>
                <w:szCs w:val="21"/>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轻</w:t>
            </w:r>
            <w:r>
              <w:rPr>
                <w:rFonts w:ascii="仿宋_GB2312" w:eastAsia="仿宋_GB2312" w:hAnsi="仿宋_GB2312" w:cs="仿宋_GB2312" w:hint="eastAsia"/>
                <w:snapToGrid w:val="0"/>
                <w:kern w:val="0"/>
                <w:szCs w:val="21"/>
              </w:rPr>
              <w:t>微</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医疗废物暂存场所缺少危险废物和医疗废物的警示标识及“禁止吸烟、饮食”标识的</w:t>
            </w:r>
            <w:r>
              <w:rPr>
                <w:rFonts w:ascii="仿宋_GB2312" w:eastAsia="仿宋_GB2312" w:hAnsi="仿宋_GB2312" w:cs="仿宋_GB2312" w:hint="eastAsia"/>
                <w:szCs w:val="21"/>
              </w:rPr>
              <w:t>，或</w:t>
            </w:r>
            <w:r>
              <w:rPr>
                <w:rFonts w:ascii="仿宋_GB2312" w:eastAsia="仿宋_GB2312" w:hAnsi="仿宋_GB2312" w:cs="仿宋_GB2312" w:hint="eastAsia"/>
                <w:szCs w:val="21"/>
              </w:rPr>
              <w:t>医疗废物暂存场所防鼠、防蚊蝇、防蟑螂、防盗以及预防儿童接触等安全设施不全的</w:t>
            </w:r>
            <w:r>
              <w:rPr>
                <w:rFonts w:ascii="仿宋_GB2312" w:eastAsia="仿宋_GB2312" w:hAnsi="仿宋_GB2312" w:cs="仿宋_GB2312" w:hint="eastAsia"/>
                <w:szCs w:val="21"/>
              </w:rPr>
              <w:t>，或</w:t>
            </w:r>
            <w:r>
              <w:rPr>
                <w:rFonts w:ascii="仿宋_GB2312" w:eastAsia="仿宋_GB2312" w:hAnsi="仿宋_GB2312" w:cs="仿宋_GB2312" w:hint="eastAsia"/>
                <w:szCs w:val="21"/>
              </w:rPr>
              <w:t>医疗废物暂存场所与医疗区、食品加工区和人员活动密集区紧邻的</w:t>
            </w:r>
            <w:r>
              <w:rPr>
                <w:rFonts w:ascii="仿宋_GB2312" w:eastAsia="仿宋_GB2312" w:hAnsi="仿宋_GB2312" w:cs="仿宋_GB2312" w:hint="eastAsia"/>
                <w:szCs w:val="21"/>
              </w:rPr>
              <w:t>。</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、责令限期改正</w:t>
            </w:r>
            <w:r>
              <w:rPr>
                <w:rFonts w:ascii="仿宋_GB2312" w:eastAsia="仿宋_GB2312" w:hAnsi="仿宋_GB2312" w:cs="仿宋_GB2312" w:hint="eastAsia"/>
              </w:rPr>
              <w:t>，</w:t>
            </w:r>
            <w:r>
              <w:rPr>
                <w:rFonts w:ascii="仿宋_GB2312" w:eastAsia="仿宋_GB2312" w:hAnsi="仿宋_GB2312" w:cs="仿宋_GB2312" w:hint="eastAsia"/>
              </w:rPr>
              <w:t>3.</w:t>
            </w:r>
            <w:r>
              <w:rPr>
                <w:rFonts w:ascii="仿宋_GB2312" w:eastAsia="仿宋_GB2312" w:hAnsi="仿宋_GB2312" w:cs="仿宋_GB2312" w:hint="eastAsia"/>
              </w:rPr>
              <w:t>可以并处</w:t>
            </w:r>
            <w:r>
              <w:rPr>
                <w:rFonts w:ascii="仿宋_GB2312" w:eastAsia="仿宋_GB2312" w:hAnsi="仿宋_GB2312" w:cs="仿宋_GB2312" w:hint="eastAsia"/>
              </w:rPr>
              <w:t>5000</w:t>
            </w:r>
            <w:r>
              <w:rPr>
                <w:rFonts w:ascii="仿宋_GB2312" w:eastAsia="仿宋_GB2312" w:hAnsi="仿宋_GB2312" w:cs="仿宋_GB2312" w:hint="eastAsia"/>
              </w:rPr>
              <w:t>元以下罚款</w:t>
            </w:r>
          </w:p>
          <w:p w:rsidR="00D32020" w:rsidRDefault="00D32020">
            <w:pPr>
              <w:adjustRightInd w:val="0"/>
              <w:snapToGrid w:val="0"/>
              <w:rPr>
                <w:rFonts w:ascii="仿宋_GB2312" w:eastAsia="仿宋_GB2312" w:hAnsi="仿宋_GB2312" w:cs="仿宋_GB2312"/>
                <w:szCs w:val="21"/>
              </w:rPr>
            </w:pPr>
          </w:p>
        </w:tc>
        <w:tc>
          <w:tcPr>
            <w:tcW w:w="996"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30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医疗废物暂存场所缺少危险废物和医疗废物的警示标识及“禁止吸烟、饮食”标识的，经限期改正逾期未能改正的</w:t>
            </w:r>
          </w:p>
          <w:p w:rsidR="00D32020" w:rsidRDefault="00D32020">
            <w:pPr>
              <w:pStyle w:val="p0"/>
              <w:rPr>
                <w:rFonts w:ascii="仿宋_GB2312" w:eastAsia="仿宋_GB2312" w:hAnsi="仿宋_GB2312" w:cs="仿宋_GB2312"/>
              </w:rPr>
            </w:pP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w:t>
            </w:r>
            <w:r>
              <w:rPr>
                <w:rFonts w:ascii="仿宋_GB2312" w:eastAsia="仿宋_GB2312" w:hAnsi="仿宋_GB2312" w:cs="仿宋_GB2312" w:hint="eastAsia"/>
              </w:rPr>
              <w:t>5000</w:t>
            </w:r>
            <w:r>
              <w:rPr>
                <w:rFonts w:ascii="仿宋_GB2312" w:eastAsia="仿宋_GB2312" w:hAnsi="仿宋_GB2312" w:cs="仿宋_GB2312" w:hint="eastAsia"/>
              </w:rPr>
              <w:t>元</w:t>
            </w:r>
            <w:r>
              <w:rPr>
                <w:rFonts w:ascii="仿宋_GB2312" w:eastAsia="仿宋_GB2312" w:hAnsi="仿宋_GB2312" w:cs="仿宋_GB2312" w:hint="eastAsia"/>
              </w:rPr>
              <w:t>以上</w:t>
            </w:r>
            <w:r>
              <w:rPr>
                <w:rFonts w:ascii="仿宋_GB2312" w:eastAsia="仿宋_GB2312" w:hAnsi="仿宋_GB2312" w:cs="仿宋_GB2312" w:hint="eastAsia"/>
              </w:rPr>
              <w:t>1</w:t>
            </w:r>
            <w:r>
              <w:rPr>
                <w:rFonts w:ascii="仿宋_GB2312" w:eastAsia="仿宋_GB2312" w:hAnsi="仿宋_GB2312" w:cs="仿宋_GB2312" w:hint="eastAsia"/>
              </w:rPr>
              <w:t>万元以下罚款</w:t>
            </w:r>
          </w:p>
          <w:p w:rsidR="00D32020" w:rsidRDefault="00D32020">
            <w:pPr>
              <w:adjustRightInd w:val="0"/>
              <w:snapToGrid w:val="0"/>
              <w:rPr>
                <w:rFonts w:ascii="仿宋_GB2312" w:eastAsia="仿宋_GB2312" w:hAnsi="仿宋_GB2312" w:cs="仿宋_GB2312"/>
                <w:szCs w:val="21"/>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08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医疗废物暂存场所防鼠、防蚊蝇、防蟑螂、防盗以及预防儿童接触等安全设施不全的，经限期改正逾期未能改正的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w:t>
            </w:r>
            <w:r>
              <w:rPr>
                <w:rFonts w:ascii="仿宋_GB2312" w:eastAsia="仿宋_GB2312" w:hAnsi="仿宋_GB2312" w:cs="仿宋_GB2312" w:hint="eastAsia"/>
              </w:rPr>
              <w:t>1</w:t>
            </w:r>
            <w:r>
              <w:rPr>
                <w:rFonts w:ascii="仿宋_GB2312" w:eastAsia="仿宋_GB2312" w:hAnsi="仿宋_GB2312" w:cs="仿宋_GB2312" w:hint="eastAsia"/>
              </w:rPr>
              <w:t>万元以上</w:t>
            </w:r>
            <w:r>
              <w:rPr>
                <w:rFonts w:ascii="仿宋_GB2312" w:eastAsia="仿宋_GB2312" w:hAnsi="仿宋_GB2312" w:cs="仿宋_GB2312" w:hint="eastAsia"/>
              </w:rPr>
              <w:t>2</w:t>
            </w:r>
            <w:r>
              <w:rPr>
                <w:rFonts w:ascii="仿宋_GB2312" w:eastAsia="仿宋_GB2312" w:hAnsi="仿宋_GB2312" w:cs="仿宋_GB2312" w:hint="eastAsia"/>
              </w:rPr>
              <w:t>万</w:t>
            </w:r>
            <w:r>
              <w:rPr>
                <w:rFonts w:ascii="仿宋_GB2312" w:eastAsia="仿宋_GB2312" w:hAnsi="仿宋_GB2312" w:cs="仿宋_GB2312" w:hint="eastAsia"/>
              </w:rPr>
              <w:t>元</w:t>
            </w:r>
            <w:r>
              <w:rPr>
                <w:rFonts w:ascii="仿宋_GB2312" w:eastAsia="仿宋_GB2312" w:hAnsi="仿宋_GB2312" w:cs="仿宋_GB2312" w:hint="eastAsia"/>
              </w:rPr>
              <w:t>以下罚款</w:t>
            </w:r>
          </w:p>
          <w:p w:rsidR="00D32020" w:rsidRDefault="00D32020">
            <w:pPr>
              <w:adjustRightInd w:val="0"/>
              <w:snapToGrid w:val="0"/>
              <w:rPr>
                <w:rFonts w:ascii="仿宋_GB2312" w:eastAsia="仿宋_GB2312" w:hAnsi="仿宋_GB2312" w:cs="仿宋_GB2312"/>
                <w:szCs w:val="21"/>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2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医疗废物暂存场所与医疗区、食品加工区和人员活动密集区紧邻的，经限期改正逾期未能改正的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w:t>
            </w:r>
            <w:r>
              <w:rPr>
                <w:rFonts w:ascii="仿宋_GB2312" w:eastAsia="仿宋_GB2312" w:hAnsi="仿宋_GB2312" w:cs="仿宋_GB2312" w:hint="eastAsia"/>
              </w:rPr>
              <w:t>2</w:t>
            </w:r>
            <w:r>
              <w:rPr>
                <w:rFonts w:ascii="仿宋_GB2312" w:eastAsia="仿宋_GB2312" w:hAnsi="仿宋_GB2312" w:cs="仿宋_GB2312" w:hint="eastAsia"/>
              </w:rPr>
              <w:t>万元以上</w:t>
            </w:r>
            <w:r>
              <w:rPr>
                <w:rFonts w:ascii="仿宋_GB2312" w:eastAsia="仿宋_GB2312" w:hAnsi="仿宋_GB2312" w:cs="仿宋_GB2312" w:hint="eastAsia"/>
              </w:rPr>
              <w:t>3</w:t>
            </w:r>
            <w:r>
              <w:rPr>
                <w:rFonts w:ascii="仿宋_GB2312" w:eastAsia="仿宋_GB2312" w:hAnsi="仿宋_GB2312" w:cs="仿宋_GB2312" w:hint="eastAsia"/>
              </w:rPr>
              <w:t>万元以下罚款</w:t>
            </w:r>
          </w:p>
          <w:p w:rsidR="00D32020" w:rsidRDefault="00D32020">
            <w:pPr>
              <w:adjustRightInd w:val="0"/>
              <w:snapToGrid w:val="0"/>
              <w:rPr>
                <w:rFonts w:ascii="仿宋_GB2312" w:eastAsia="仿宋_GB2312" w:hAnsi="仿宋_GB2312" w:cs="仿宋_GB2312"/>
                <w:szCs w:val="21"/>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440"/>
          <w:jc w:val="center"/>
        </w:trPr>
        <w:tc>
          <w:tcPr>
            <w:tcW w:w="971"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25</w:t>
            </w:r>
          </w:p>
        </w:tc>
        <w:tc>
          <w:tcPr>
            <w:tcW w:w="10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未将医疗废物按照类别分置于专用包装物或者容器</w:t>
            </w:r>
          </w:p>
          <w:p w:rsidR="00D32020" w:rsidRDefault="00D32020">
            <w:pPr>
              <w:pStyle w:val="p0"/>
              <w:rPr>
                <w:rFonts w:ascii="仿宋_GB2312" w:eastAsia="仿宋_GB2312" w:hAnsi="仿宋_GB2312" w:cs="仿宋_GB2312"/>
              </w:rPr>
            </w:pPr>
          </w:p>
        </w:tc>
        <w:tc>
          <w:tcPr>
            <w:tcW w:w="52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《医疗废物管理条例》第四十六条</w:t>
            </w:r>
            <w:r>
              <w:rPr>
                <w:rFonts w:ascii="仿宋_GB2312" w:eastAsia="仿宋_GB2312" w:hAnsi="仿宋_GB2312" w:cs="仿宋_GB2312" w:hint="eastAsia"/>
              </w:rPr>
              <w:t xml:space="preserve">  </w:t>
            </w:r>
            <w:r>
              <w:rPr>
                <w:rFonts w:ascii="仿宋_GB2312" w:eastAsia="仿宋_GB2312" w:hAnsi="仿宋_GB2312" w:cs="仿宋_GB2312" w:hint="eastAsia"/>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仿宋_GB2312" w:eastAsia="仿宋_GB2312" w:hAnsi="仿宋_GB2312" w:cs="仿宋_GB2312" w:hint="eastAsia"/>
              </w:rPr>
              <w:t>5000</w:t>
            </w:r>
            <w:r>
              <w:rPr>
                <w:rFonts w:ascii="仿宋_GB2312" w:eastAsia="仿宋_GB2312" w:hAnsi="仿宋_GB2312" w:cs="仿宋_GB2312" w:hint="eastAsia"/>
              </w:rPr>
              <w:t>元以下的罚款；逾期不改正的，处</w:t>
            </w:r>
            <w:r>
              <w:rPr>
                <w:rFonts w:ascii="仿宋_GB2312" w:eastAsia="仿宋_GB2312" w:hAnsi="仿宋_GB2312" w:cs="仿宋_GB2312" w:hint="eastAsia"/>
              </w:rPr>
              <w:t>5000</w:t>
            </w:r>
            <w:r>
              <w:rPr>
                <w:rFonts w:ascii="仿宋_GB2312" w:eastAsia="仿宋_GB2312" w:hAnsi="仿宋_GB2312" w:cs="仿宋_GB2312" w:hint="eastAsia"/>
              </w:rPr>
              <w:t>元以上</w:t>
            </w:r>
            <w:r>
              <w:rPr>
                <w:rFonts w:ascii="仿宋_GB2312" w:eastAsia="仿宋_GB2312" w:hAnsi="仿宋_GB2312" w:cs="仿宋_GB2312" w:hint="eastAsia"/>
              </w:rPr>
              <w:t>3</w:t>
            </w:r>
            <w:r>
              <w:rPr>
                <w:rFonts w:ascii="仿宋_GB2312" w:eastAsia="仿宋_GB2312" w:hAnsi="仿宋_GB2312" w:cs="仿宋_GB2312" w:hint="eastAsia"/>
              </w:rPr>
              <w:t>万元以下的罚款：</w:t>
            </w:r>
            <w:r>
              <w:rPr>
                <w:rFonts w:ascii="仿宋_GB2312" w:eastAsia="仿宋_GB2312" w:hAnsi="仿宋_GB2312" w:cs="仿宋_GB2312" w:hint="eastAsia"/>
              </w:rPr>
              <w:t>(</w:t>
            </w:r>
            <w:r>
              <w:rPr>
                <w:rFonts w:ascii="仿宋_GB2312" w:eastAsia="仿宋_GB2312" w:hAnsi="仿宋_GB2312" w:cs="仿宋_GB2312" w:hint="eastAsia"/>
              </w:rPr>
              <w:t>一</w:t>
            </w:r>
            <w:r>
              <w:rPr>
                <w:rFonts w:ascii="仿宋_GB2312" w:eastAsia="仿宋_GB2312" w:hAnsi="仿宋_GB2312" w:cs="仿宋_GB2312" w:hint="eastAsia"/>
              </w:rPr>
              <w:t>)</w:t>
            </w:r>
            <w:r>
              <w:rPr>
                <w:rFonts w:ascii="仿宋_GB2312" w:eastAsia="仿宋_GB2312" w:hAnsi="仿宋_GB2312" w:cs="仿宋_GB2312" w:hint="eastAsia"/>
              </w:rPr>
              <w:t>贮存设施或者设备不符合环境保护、卫生要求的；</w:t>
            </w:r>
            <w:r>
              <w:rPr>
                <w:rFonts w:ascii="仿宋_GB2312" w:eastAsia="仿宋_GB2312" w:hAnsi="仿宋_GB2312" w:cs="仿宋_GB2312" w:hint="eastAsia"/>
              </w:rPr>
              <w:t>(</w:t>
            </w:r>
            <w:r>
              <w:rPr>
                <w:rFonts w:ascii="仿宋_GB2312" w:eastAsia="仿宋_GB2312" w:hAnsi="仿宋_GB2312" w:cs="仿宋_GB2312" w:hint="eastAsia"/>
              </w:rPr>
              <w:t>二</w:t>
            </w:r>
            <w:r>
              <w:rPr>
                <w:rFonts w:ascii="仿宋_GB2312" w:eastAsia="仿宋_GB2312" w:hAnsi="仿宋_GB2312" w:cs="仿宋_GB2312" w:hint="eastAsia"/>
              </w:rPr>
              <w:t>)</w:t>
            </w:r>
            <w:r>
              <w:rPr>
                <w:rFonts w:ascii="仿宋_GB2312" w:eastAsia="仿宋_GB2312" w:hAnsi="仿宋_GB2312" w:cs="仿宋_GB2312" w:hint="eastAsia"/>
              </w:rPr>
              <w:t>未将医疗废物按</w:t>
            </w:r>
            <w:r>
              <w:rPr>
                <w:rFonts w:ascii="仿宋_GB2312" w:eastAsia="仿宋_GB2312" w:hAnsi="仿宋_GB2312" w:cs="仿宋_GB2312" w:hint="eastAsia"/>
              </w:rPr>
              <w:lastRenderedPageBreak/>
              <w:t>照类别分置于专用包装物或者容器的；</w:t>
            </w:r>
            <w:r>
              <w:rPr>
                <w:rFonts w:ascii="仿宋_GB2312" w:eastAsia="仿宋_GB2312" w:hAnsi="仿宋_GB2312" w:cs="仿宋_GB2312" w:hint="eastAsia"/>
              </w:rPr>
              <w:t>(</w:t>
            </w:r>
            <w:r>
              <w:rPr>
                <w:rFonts w:ascii="仿宋_GB2312" w:eastAsia="仿宋_GB2312" w:hAnsi="仿宋_GB2312" w:cs="仿宋_GB2312" w:hint="eastAsia"/>
              </w:rPr>
              <w:t>三</w:t>
            </w:r>
            <w:r>
              <w:rPr>
                <w:rFonts w:ascii="仿宋_GB2312" w:eastAsia="仿宋_GB2312" w:hAnsi="仿宋_GB2312" w:cs="仿宋_GB2312" w:hint="eastAsia"/>
              </w:rPr>
              <w:t>)</w:t>
            </w:r>
            <w:r>
              <w:rPr>
                <w:rFonts w:ascii="仿宋_GB2312" w:eastAsia="仿宋_GB2312" w:hAnsi="仿宋_GB2312" w:cs="仿宋_GB2312" w:hint="eastAsia"/>
              </w:rPr>
              <w:t>未使用符合标准的专用车辆运送医疗废物或者使用运送医疗废物的车辆运送其他物品的；</w:t>
            </w:r>
            <w:r>
              <w:rPr>
                <w:rFonts w:ascii="仿宋_GB2312" w:eastAsia="仿宋_GB2312" w:hAnsi="仿宋_GB2312" w:cs="仿宋_GB2312" w:hint="eastAsia"/>
              </w:rPr>
              <w:t>(</w:t>
            </w:r>
            <w:r>
              <w:rPr>
                <w:rFonts w:ascii="仿宋_GB2312" w:eastAsia="仿宋_GB2312" w:hAnsi="仿宋_GB2312" w:cs="仿宋_GB2312" w:hint="eastAsia"/>
              </w:rPr>
              <w:t>四</w:t>
            </w:r>
            <w:r>
              <w:rPr>
                <w:rFonts w:ascii="仿宋_GB2312" w:eastAsia="仿宋_GB2312" w:hAnsi="仿宋_GB2312" w:cs="仿宋_GB2312" w:hint="eastAsia"/>
              </w:rPr>
              <w:t>)</w:t>
            </w:r>
            <w:r>
              <w:rPr>
                <w:rFonts w:ascii="仿宋_GB2312" w:eastAsia="仿宋_GB2312" w:hAnsi="仿宋_GB2312" w:cs="仿宋_GB2312" w:hint="eastAsia"/>
              </w:rPr>
              <w:t>未安装污染物排放在线监控装置或者监控装置未经常处于正常运行状态的。</w:t>
            </w:r>
          </w:p>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轻</w:t>
            </w:r>
            <w:r>
              <w:rPr>
                <w:rFonts w:ascii="仿宋_GB2312" w:eastAsia="仿宋_GB2312" w:hAnsi="仿宋_GB2312" w:cs="仿宋_GB2312" w:hint="eastAsia"/>
                <w:snapToGrid w:val="0"/>
                <w:kern w:val="0"/>
                <w:szCs w:val="21"/>
              </w:rPr>
              <w:t>微</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第一次并能立即改正违法行为，且影响较轻</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、责令限期改正</w:t>
            </w:r>
          </w:p>
          <w:p w:rsidR="00D32020" w:rsidRDefault="00D32020">
            <w:pPr>
              <w:adjustRightInd w:val="0"/>
              <w:snapToGrid w:val="0"/>
              <w:rPr>
                <w:rFonts w:ascii="仿宋_GB2312" w:eastAsia="仿宋_GB2312" w:hAnsi="仿宋_GB2312" w:cs="仿宋_GB2312"/>
                <w:szCs w:val="21"/>
              </w:rPr>
            </w:pPr>
          </w:p>
        </w:tc>
        <w:tc>
          <w:tcPr>
            <w:tcW w:w="996"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2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18" w:type="dxa"/>
            <w:vAlign w:val="center"/>
          </w:tcPr>
          <w:p w:rsidR="00D32020" w:rsidRDefault="006C0028">
            <w:pPr>
              <w:pStyle w:val="p0"/>
              <w:rPr>
                <w:rFonts w:ascii="仿宋_GB2312" w:eastAsia="仿宋_GB2312" w:hAnsi="仿宋_GB2312" w:cs="仿宋_GB2312"/>
                <w:snapToGrid w:val="0"/>
              </w:rPr>
            </w:pPr>
            <w:r>
              <w:rPr>
                <w:rFonts w:ascii="仿宋_GB2312" w:eastAsia="仿宋_GB2312" w:hAnsi="仿宋_GB2312" w:cs="仿宋_GB2312" w:hint="eastAsia"/>
              </w:rPr>
              <w:t>第一次，且不能立即改正违法行为或影响较大</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、责令限期改正；</w:t>
            </w:r>
            <w:r>
              <w:rPr>
                <w:rFonts w:ascii="仿宋_GB2312" w:eastAsia="仿宋_GB2312" w:hAnsi="仿宋_GB2312" w:cs="仿宋_GB2312" w:hint="eastAsia"/>
              </w:rPr>
              <w:t>3</w:t>
            </w:r>
            <w:r>
              <w:rPr>
                <w:rFonts w:ascii="仿宋_GB2312" w:eastAsia="仿宋_GB2312" w:hAnsi="仿宋_GB2312" w:cs="仿宋_GB2312" w:hint="eastAsia"/>
              </w:rPr>
              <w:t>、罚款</w:t>
            </w:r>
            <w:r>
              <w:rPr>
                <w:rFonts w:ascii="仿宋_GB2312" w:eastAsia="仿宋_GB2312" w:hAnsi="仿宋_GB2312" w:cs="仿宋_GB2312" w:hint="eastAsia"/>
              </w:rPr>
              <w:t>5000</w:t>
            </w:r>
            <w:r>
              <w:rPr>
                <w:rFonts w:ascii="仿宋_GB2312" w:eastAsia="仿宋_GB2312" w:hAnsi="仿宋_GB2312" w:cs="仿宋_GB2312" w:hint="eastAsia"/>
              </w:rPr>
              <w:t>元</w:t>
            </w:r>
          </w:p>
          <w:p w:rsidR="00D32020" w:rsidRDefault="00D32020">
            <w:pPr>
              <w:adjustRightInd w:val="0"/>
              <w:snapToGrid w:val="0"/>
              <w:rPr>
                <w:rFonts w:ascii="仿宋_GB2312" w:eastAsia="仿宋_GB2312" w:hAnsi="仿宋_GB2312" w:cs="仿宋_GB2312"/>
                <w:szCs w:val="21"/>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125"/>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18"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第二次</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处以</w:t>
            </w:r>
            <w:r>
              <w:rPr>
                <w:rFonts w:ascii="仿宋_GB2312" w:eastAsia="仿宋_GB2312" w:hAnsi="仿宋_GB2312" w:cs="仿宋_GB2312" w:hint="eastAsia"/>
              </w:rPr>
              <w:t>5000</w:t>
            </w:r>
            <w:r>
              <w:rPr>
                <w:rFonts w:ascii="仿宋_GB2312" w:eastAsia="仿宋_GB2312" w:hAnsi="仿宋_GB2312" w:cs="仿宋_GB2312" w:hint="eastAsia"/>
              </w:rPr>
              <w:t>元以上</w:t>
            </w:r>
            <w:r>
              <w:rPr>
                <w:rFonts w:ascii="仿宋_GB2312" w:eastAsia="仿宋_GB2312" w:hAnsi="仿宋_GB2312" w:cs="仿宋_GB2312" w:hint="eastAsia"/>
              </w:rPr>
              <w:t>1</w:t>
            </w:r>
            <w:r>
              <w:rPr>
                <w:rFonts w:ascii="仿宋_GB2312" w:eastAsia="仿宋_GB2312" w:hAnsi="仿宋_GB2312" w:cs="仿宋_GB2312" w:hint="eastAsia"/>
              </w:rPr>
              <w:t>万元以下罚款</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45"/>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w:t>
            </w:r>
            <w:r>
              <w:rPr>
                <w:rFonts w:ascii="仿宋_GB2312" w:eastAsia="仿宋_GB2312" w:hAnsi="仿宋_GB2312" w:cs="仿宋_GB2312" w:hint="eastAsia"/>
                <w:szCs w:val="21"/>
              </w:rPr>
              <w:t>三次以上</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处以</w:t>
            </w:r>
            <w:r>
              <w:rPr>
                <w:rFonts w:ascii="仿宋_GB2312" w:eastAsia="仿宋_GB2312" w:hAnsi="仿宋_GB2312" w:cs="仿宋_GB2312" w:hint="eastAsia"/>
              </w:rPr>
              <w:t>1</w:t>
            </w:r>
            <w:r>
              <w:rPr>
                <w:rFonts w:ascii="仿宋_GB2312" w:eastAsia="仿宋_GB2312" w:hAnsi="仿宋_GB2312" w:cs="仿宋_GB2312" w:hint="eastAsia"/>
              </w:rPr>
              <w:t>万元以上</w:t>
            </w:r>
            <w:r>
              <w:rPr>
                <w:rFonts w:ascii="仿宋_GB2312" w:eastAsia="仿宋_GB2312" w:hAnsi="仿宋_GB2312" w:cs="仿宋_GB2312" w:hint="eastAsia"/>
              </w:rPr>
              <w:t>3</w:t>
            </w:r>
            <w:r>
              <w:rPr>
                <w:rFonts w:ascii="仿宋_GB2312" w:eastAsia="仿宋_GB2312" w:hAnsi="仿宋_GB2312" w:cs="仿宋_GB2312" w:hint="eastAsia"/>
              </w:rPr>
              <w:t>万元以下罚款</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40"/>
          <w:jc w:val="center"/>
        </w:trPr>
        <w:tc>
          <w:tcPr>
            <w:tcW w:w="971"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26</w:t>
            </w:r>
          </w:p>
        </w:tc>
        <w:tc>
          <w:tcPr>
            <w:tcW w:w="10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在运送过程中丢弃医疗废物，在非贮存地点倾倒、堆放医疗废物或者将医疗废物混入其他废物和生活垃圾</w:t>
            </w:r>
          </w:p>
          <w:p w:rsidR="00D32020" w:rsidRDefault="00D32020">
            <w:pPr>
              <w:pStyle w:val="p0"/>
              <w:rPr>
                <w:rFonts w:ascii="仿宋_GB2312" w:eastAsia="仿宋_GB2312" w:hAnsi="仿宋_GB2312" w:cs="仿宋_GB2312"/>
              </w:rPr>
            </w:pPr>
          </w:p>
        </w:tc>
        <w:tc>
          <w:tcPr>
            <w:tcW w:w="5295" w:type="dxa"/>
            <w:vMerge w:val="restart"/>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《医疗废物管理条例》第四十七条</w:t>
            </w:r>
            <w:r>
              <w:rPr>
                <w:rFonts w:ascii="仿宋_GB2312" w:eastAsia="仿宋_GB2312" w:hAnsi="仿宋_GB2312" w:cs="仿宋_GB2312" w:hint="eastAsia"/>
              </w:rPr>
              <w:t xml:space="preserve">   </w:t>
            </w:r>
            <w:r>
              <w:rPr>
                <w:rFonts w:ascii="仿宋_GB2312" w:eastAsia="仿宋_GB2312" w:hAnsi="仿宋_GB2312" w:cs="仿宋_GB2312" w:hint="eastAsia"/>
              </w:rPr>
              <w:t>医疗卫生机构、医疗废物集中处置单位有下列情形之一的，由县级以上地方人民政府卫生行政主管部门或者环境保护行政主管部门按照各自的职责责令限期改正，给予警告，并处</w:t>
            </w:r>
            <w:r>
              <w:rPr>
                <w:rFonts w:ascii="仿宋_GB2312" w:eastAsia="仿宋_GB2312" w:hAnsi="仿宋_GB2312" w:cs="仿宋_GB2312" w:hint="eastAsia"/>
              </w:rPr>
              <w:t>5000</w:t>
            </w:r>
            <w:r>
              <w:rPr>
                <w:rFonts w:ascii="仿宋_GB2312" w:eastAsia="仿宋_GB2312" w:hAnsi="仿宋_GB2312" w:cs="仿宋_GB2312" w:hint="eastAsia"/>
              </w:rPr>
              <w:t>元以上</w:t>
            </w:r>
            <w:r>
              <w:rPr>
                <w:rFonts w:ascii="仿宋_GB2312" w:eastAsia="仿宋_GB2312" w:hAnsi="仿宋_GB2312" w:cs="仿宋_GB2312" w:hint="eastAsia"/>
              </w:rPr>
              <w:t>1</w:t>
            </w:r>
            <w:r>
              <w:rPr>
                <w:rFonts w:ascii="仿宋_GB2312" w:eastAsia="仿宋_GB2312" w:hAnsi="仿宋_GB2312" w:cs="仿宋_GB2312" w:hint="eastAsia"/>
              </w:rPr>
              <w:t>万元以下的罚款；逾期不改正的，处</w:t>
            </w:r>
            <w:r>
              <w:rPr>
                <w:rFonts w:ascii="仿宋_GB2312" w:eastAsia="仿宋_GB2312" w:hAnsi="仿宋_GB2312" w:cs="仿宋_GB2312" w:hint="eastAsia"/>
              </w:rPr>
              <w:t>1</w:t>
            </w:r>
            <w:r>
              <w:rPr>
                <w:rFonts w:ascii="仿宋_GB2312" w:eastAsia="仿宋_GB2312" w:hAnsi="仿宋_GB2312" w:cs="仿宋_GB2312" w:hint="eastAsia"/>
              </w:rPr>
              <w:t>万元以上</w:t>
            </w:r>
            <w:r>
              <w:rPr>
                <w:rFonts w:ascii="仿宋_GB2312" w:eastAsia="仿宋_GB2312" w:hAnsi="仿宋_GB2312" w:cs="仿宋_GB2312" w:hint="eastAsia"/>
              </w:rPr>
              <w:t>3</w:t>
            </w:r>
            <w:r>
              <w:rPr>
                <w:rFonts w:ascii="仿宋_GB2312" w:eastAsia="仿宋_GB2312" w:hAnsi="仿宋_GB2312" w:cs="仿宋_GB2312" w:hint="eastAsia"/>
              </w:rPr>
              <w:t>万元以下的罚款；造成传染病传播或者环境污染事故的，由原发证部门暂扣或者吊销执业许可证件或者经营许可证件；构成犯罪的，依法追究刑事责任：</w:t>
            </w:r>
            <w:r>
              <w:rPr>
                <w:rFonts w:ascii="仿宋_GB2312" w:eastAsia="仿宋_GB2312" w:hAnsi="仿宋_GB2312" w:cs="仿宋_GB2312" w:hint="eastAsia"/>
              </w:rPr>
              <w:t>(</w:t>
            </w:r>
            <w:r>
              <w:rPr>
                <w:rFonts w:ascii="仿宋_GB2312" w:eastAsia="仿宋_GB2312" w:hAnsi="仿宋_GB2312" w:cs="仿宋_GB2312" w:hint="eastAsia"/>
              </w:rPr>
              <w:t>一</w:t>
            </w:r>
            <w:r>
              <w:rPr>
                <w:rFonts w:ascii="仿宋_GB2312" w:eastAsia="仿宋_GB2312" w:hAnsi="仿宋_GB2312" w:cs="仿宋_GB2312" w:hint="eastAsia"/>
              </w:rPr>
              <w:t>)</w:t>
            </w:r>
            <w:r>
              <w:rPr>
                <w:rFonts w:ascii="仿宋_GB2312" w:eastAsia="仿宋_GB2312" w:hAnsi="仿宋_GB2312" w:cs="仿宋_GB2312" w:hint="eastAsia"/>
              </w:rPr>
              <w:t>在运送过程中丢弃医疗废</w:t>
            </w:r>
            <w:r>
              <w:rPr>
                <w:rFonts w:ascii="仿宋_GB2312" w:eastAsia="仿宋_GB2312" w:hAnsi="仿宋_GB2312" w:cs="仿宋_GB2312" w:hint="eastAsia"/>
              </w:rPr>
              <w:t>物</w:t>
            </w:r>
            <w:r>
              <w:rPr>
                <w:rFonts w:ascii="仿宋_GB2312" w:eastAsia="仿宋_GB2312" w:hAnsi="仿宋_GB2312" w:cs="仿宋_GB2312" w:hint="eastAsia"/>
              </w:rPr>
              <w:t>，在非贮存地点倾倒、堆放医疗废物或者将医疗废物混入其他废物和生活垃圾的；</w:t>
            </w:r>
            <w:r>
              <w:rPr>
                <w:rFonts w:ascii="仿宋_GB2312" w:eastAsia="仿宋_GB2312" w:hAnsi="仿宋_GB2312" w:cs="仿宋_GB2312" w:hint="eastAsia"/>
              </w:rPr>
              <w:t>(</w:t>
            </w:r>
            <w:r>
              <w:rPr>
                <w:rFonts w:ascii="仿宋_GB2312" w:eastAsia="仿宋_GB2312" w:hAnsi="仿宋_GB2312" w:cs="仿宋_GB2312" w:hint="eastAsia"/>
              </w:rPr>
              <w:t>二</w:t>
            </w:r>
            <w:r>
              <w:rPr>
                <w:rFonts w:ascii="仿宋_GB2312" w:eastAsia="仿宋_GB2312" w:hAnsi="仿宋_GB2312" w:cs="仿宋_GB2312" w:hint="eastAsia"/>
              </w:rPr>
              <w:t>)</w:t>
            </w:r>
            <w:r>
              <w:rPr>
                <w:rFonts w:ascii="仿宋_GB2312" w:eastAsia="仿宋_GB2312" w:hAnsi="仿宋_GB2312" w:cs="仿宋_GB2312" w:hint="eastAsia"/>
              </w:rPr>
              <w:t>未执行危险废物转移联单管理制度的；</w:t>
            </w:r>
            <w:r>
              <w:rPr>
                <w:rFonts w:ascii="仿宋_GB2312" w:eastAsia="仿宋_GB2312" w:hAnsi="仿宋_GB2312" w:cs="仿宋_GB2312" w:hint="eastAsia"/>
              </w:rPr>
              <w:t>(</w:t>
            </w:r>
            <w:r>
              <w:rPr>
                <w:rFonts w:ascii="仿宋_GB2312" w:eastAsia="仿宋_GB2312" w:hAnsi="仿宋_GB2312" w:cs="仿宋_GB2312" w:hint="eastAsia"/>
              </w:rPr>
              <w:t>三</w:t>
            </w:r>
            <w:r>
              <w:rPr>
                <w:rFonts w:ascii="仿宋_GB2312" w:eastAsia="仿宋_GB2312" w:hAnsi="仿宋_GB2312" w:cs="仿宋_GB2312" w:hint="eastAsia"/>
              </w:rPr>
              <w:t>)</w:t>
            </w:r>
            <w:r>
              <w:rPr>
                <w:rFonts w:ascii="仿宋_GB2312" w:eastAsia="仿宋_GB2312" w:hAnsi="仿宋_GB2312" w:cs="仿宋_GB2312" w:hint="eastAsia"/>
              </w:rPr>
              <w:t>将医疗废物交给</w:t>
            </w:r>
            <w:r>
              <w:rPr>
                <w:rFonts w:ascii="仿宋_GB2312" w:eastAsia="仿宋_GB2312" w:hAnsi="仿宋_GB2312" w:cs="仿宋_GB2312" w:hint="eastAsia"/>
              </w:rPr>
              <w:t>未取得经营许可证的单位或者个人收集、运送、贮存、处置的；</w:t>
            </w:r>
            <w:r>
              <w:rPr>
                <w:rFonts w:ascii="仿宋_GB2312" w:eastAsia="仿宋_GB2312" w:hAnsi="仿宋_GB2312" w:cs="仿宋_GB2312" w:hint="eastAsia"/>
              </w:rPr>
              <w:t>(</w:t>
            </w:r>
            <w:r>
              <w:rPr>
                <w:rFonts w:ascii="仿宋_GB2312" w:eastAsia="仿宋_GB2312" w:hAnsi="仿宋_GB2312" w:cs="仿宋_GB2312" w:hint="eastAsia"/>
              </w:rPr>
              <w:t>四</w:t>
            </w:r>
            <w:r>
              <w:rPr>
                <w:rFonts w:ascii="仿宋_GB2312" w:eastAsia="仿宋_GB2312" w:hAnsi="仿宋_GB2312" w:cs="仿宋_GB2312" w:hint="eastAsia"/>
              </w:rPr>
              <w:t>)</w:t>
            </w:r>
            <w:r>
              <w:rPr>
                <w:rFonts w:ascii="仿宋_GB2312" w:eastAsia="仿宋_GB2312" w:hAnsi="仿宋_GB2312" w:cs="仿宋_GB2312" w:hint="eastAsia"/>
              </w:rPr>
              <w:t>对医疗废物的处置不符合国家规定的环境保护、卫生标准、规范的；</w:t>
            </w:r>
            <w:r>
              <w:rPr>
                <w:rFonts w:ascii="仿宋_GB2312" w:eastAsia="仿宋_GB2312" w:hAnsi="仿宋_GB2312" w:cs="仿宋_GB2312" w:hint="eastAsia"/>
              </w:rPr>
              <w:t>(</w:t>
            </w:r>
            <w:r>
              <w:rPr>
                <w:rFonts w:ascii="仿宋_GB2312" w:eastAsia="仿宋_GB2312" w:hAnsi="仿宋_GB2312" w:cs="仿宋_GB2312" w:hint="eastAsia"/>
              </w:rPr>
              <w:t>五</w:t>
            </w:r>
            <w:r>
              <w:rPr>
                <w:rFonts w:ascii="仿宋_GB2312" w:eastAsia="仿宋_GB2312" w:hAnsi="仿宋_GB2312" w:cs="仿宋_GB2312" w:hint="eastAsia"/>
              </w:rPr>
              <w:t>)</w:t>
            </w:r>
            <w:r>
              <w:rPr>
                <w:rFonts w:ascii="仿宋_GB2312" w:eastAsia="仿宋_GB2312" w:hAnsi="仿宋_GB2312" w:cs="仿宋_GB2312" w:hint="eastAsia"/>
              </w:rPr>
              <w:t>未按照本条例的规定对污水、传染病人或者疑似传染病病人的排泄物，进行严格消毒，或者未达到国家规定的排放标准，排入污水处理系统的；</w:t>
            </w:r>
            <w:r>
              <w:rPr>
                <w:rFonts w:ascii="仿宋_GB2312" w:eastAsia="仿宋_GB2312" w:hAnsi="仿宋_GB2312" w:cs="仿宋_GB2312" w:hint="eastAsia"/>
              </w:rPr>
              <w:t>(</w:t>
            </w:r>
            <w:r>
              <w:rPr>
                <w:rFonts w:ascii="仿宋_GB2312" w:eastAsia="仿宋_GB2312" w:hAnsi="仿宋_GB2312" w:cs="仿宋_GB2312" w:hint="eastAsia"/>
              </w:rPr>
              <w:t>六</w:t>
            </w:r>
            <w:r>
              <w:rPr>
                <w:rFonts w:ascii="仿宋_GB2312" w:eastAsia="仿宋_GB2312" w:hAnsi="仿宋_GB2312" w:cs="仿宋_GB2312" w:hint="eastAsia"/>
              </w:rPr>
              <w:t>)</w:t>
            </w:r>
            <w:r>
              <w:rPr>
                <w:rFonts w:ascii="仿宋_GB2312" w:eastAsia="仿宋_GB2312" w:hAnsi="仿宋_GB2312" w:cs="仿宋_GB2312" w:hint="eastAsia"/>
              </w:rPr>
              <w:t>对收治的传染病病人或者疑似传染病病人产生的生活垃圾，未按照医疗废物进行管理和处置的。</w:t>
            </w: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轻微</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第一次且能立即改正的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警告，</w:t>
            </w:r>
            <w:r>
              <w:rPr>
                <w:rFonts w:ascii="仿宋_GB2312" w:eastAsia="仿宋_GB2312" w:hAnsi="仿宋_GB2312" w:cs="仿宋_GB2312" w:hint="eastAsia"/>
              </w:rPr>
              <w:t>处</w:t>
            </w:r>
            <w:r>
              <w:rPr>
                <w:rFonts w:ascii="仿宋_GB2312" w:eastAsia="仿宋_GB2312" w:hAnsi="仿宋_GB2312" w:cs="仿宋_GB2312" w:hint="eastAsia"/>
              </w:rPr>
              <w:t>5000</w:t>
            </w:r>
            <w:r>
              <w:rPr>
                <w:rFonts w:ascii="仿宋_GB2312" w:eastAsia="仿宋_GB2312" w:hAnsi="仿宋_GB2312" w:cs="仿宋_GB2312" w:hint="eastAsia"/>
              </w:rPr>
              <w:t>元以上</w:t>
            </w:r>
            <w:r>
              <w:rPr>
                <w:rFonts w:ascii="仿宋_GB2312" w:eastAsia="仿宋_GB2312" w:hAnsi="仿宋_GB2312" w:cs="仿宋_GB2312" w:hint="eastAsia"/>
              </w:rPr>
              <w:t>8000</w:t>
            </w:r>
            <w:r>
              <w:rPr>
                <w:rFonts w:ascii="仿宋_GB2312" w:eastAsia="仿宋_GB2312" w:hAnsi="仿宋_GB2312" w:cs="仿宋_GB2312" w:hint="eastAsia"/>
              </w:rPr>
              <w:t>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p>
        </w:tc>
        <w:tc>
          <w:tcPr>
            <w:tcW w:w="996"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35"/>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第一次不能立即改正的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警告，</w:t>
            </w:r>
            <w:r>
              <w:rPr>
                <w:rFonts w:ascii="仿宋_GB2312" w:eastAsia="仿宋_GB2312" w:hAnsi="仿宋_GB2312" w:cs="仿宋_GB2312" w:hint="eastAsia"/>
              </w:rPr>
              <w:t>处</w:t>
            </w:r>
            <w:r>
              <w:rPr>
                <w:rFonts w:ascii="仿宋_GB2312" w:eastAsia="仿宋_GB2312" w:hAnsi="仿宋_GB2312" w:cs="仿宋_GB2312" w:hint="eastAsia"/>
              </w:rPr>
              <w:t>8000</w:t>
            </w:r>
            <w:r>
              <w:rPr>
                <w:rFonts w:ascii="仿宋_GB2312" w:eastAsia="仿宋_GB2312" w:hAnsi="仿宋_GB2312" w:cs="仿宋_GB2312" w:hint="eastAsia"/>
              </w:rPr>
              <w:t>元以上</w:t>
            </w:r>
            <w:r>
              <w:rPr>
                <w:rFonts w:ascii="仿宋_GB2312" w:eastAsia="仿宋_GB2312" w:hAnsi="仿宋_GB2312" w:cs="仿宋_GB2312" w:hint="eastAsia"/>
              </w:rPr>
              <w:t>1</w:t>
            </w:r>
            <w:r>
              <w:rPr>
                <w:rFonts w:ascii="仿宋_GB2312" w:eastAsia="仿宋_GB2312" w:hAnsi="仿宋_GB2312" w:cs="仿宋_GB2312" w:hint="eastAsia"/>
              </w:rPr>
              <w:t>万</w:t>
            </w:r>
            <w:r>
              <w:rPr>
                <w:rFonts w:ascii="仿宋_GB2312" w:eastAsia="仿宋_GB2312" w:hAnsi="仿宋_GB2312" w:cs="仿宋_GB2312" w:hint="eastAsia"/>
              </w:rPr>
              <w:t>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8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经限期改正逾期未改正的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w:t>
            </w:r>
            <w:r>
              <w:rPr>
                <w:rFonts w:ascii="仿宋_GB2312" w:eastAsia="仿宋_GB2312" w:hAnsi="仿宋_GB2312" w:cs="仿宋_GB2312" w:hint="eastAsia"/>
              </w:rPr>
              <w:t>1</w:t>
            </w:r>
            <w:r>
              <w:rPr>
                <w:rFonts w:ascii="仿宋_GB2312" w:eastAsia="仿宋_GB2312" w:hAnsi="仿宋_GB2312" w:cs="仿宋_GB2312" w:hint="eastAsia"/>
              </w:rPr>
              <w:t>万元以上</w:t>
            </w:r>
            <w:r>
              <w:rPr>
                <w:rFonts w:ascii="仿宋_GB2312" w:eastAsia="仿宋_GB2312" w:hAnsi="仿宋_GB2312" w:cs="仿宋_GB2312" w:hint="eastAsia"/>
              </w:rPr>
              <w:t>2</w:t>
            </w:r>
            <w:r>
              <w:rPr>
                <w:rFonts w:ascii="仿宋_GB2312" w:eastAsia="仿宋_GB2312" w:hAnsi="仿宋_GB2312" w:cs="仿宋_GB2312" w:hint="eastAsia"/>
              </w:rPr>
              <w:t>万元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4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1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造成传染病传播或者环境污染事故的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w:t>
            </w:r>
            <w:r>
              <w:rPr>
                <w:rFonts w:ascii="仿宋_GB2312" w:eastAsia="仿宋_GB2312" w:hAnsi="仿宋_GB2312" w:cs="仿宋_GB2312" w:hint="eastAsia"/>
              </w:rPr>
              <w:t>2</w:t>
            </w:r>
            <w:r>
              <w:rPr>
                <w:rFonts w:ascii="仿宋_GB2312" w:eastAsia="仿宋_GB2312" w:hAnsi="仿宋_GB2312" w:cs="仿宋_GB2312" w:hint="eastAsia"/>
              </w:rPr>
              <w:t>万元以上</w:t>
            </w:r>
            <w:r>
              <w:rPr>
                <w:rFonts w:ascii="仿宋_GB2312" w:eastAsia="仿宋_GB2312" w:hAnsi="仿宋_GB2312" w:cs="仿宋_GB2312" w:hint="eastAsia"/>
              </w:rPr>
              <w:t>3</w:t>
            </w:r>
            <w:r>
              <w:rPr>
                <w:rFonts w:ascii="仿宋_GB2312" w:eastAsia="仿宋_GB2312" w:hAnsi="仿宋_GB2312" w:cs="仿宋_GB2312" w:hint="eastAsia"/>
              </w:rPr>
              <w:t>万元</w:t>
            </w:r>
            <w:r>
              <w:rPr>
                <w:rFonts w:ascii="仿宋_GB2312" w:eastAsia="仿宋_GB2312" w:hAnsi="仿宋_GB2312" w:cs="仿宋_GB2312" w:hint="eastAsia"/>
              </w:rPr>
              <w:t>以下罚款；</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334"/>
          <w:jc w:val="center"/>
        </w:trPr>
        <w:tc>
          <w:tcPr>
            <w:tcW w:w="971"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w:t>
            </w:r>
            <w:r>
              <w:rPr>
                <w:rFonts w:ascii="仿宋_GB2312" w:eastAsia="仿宋_GB2312" w:hAnsi="仿宋_GB2312" w:cs="仿宋_GB2312" w:hint="eastAsia"/>
                <w:kern w:val="0"/>
                <w:szCs w:val="21"/>
              </w:rPr>
              <w:t>7</w:t>
            </w:r>
          </w:p>
        </w:tc>
        <w:tc>
          <w:tcPr>
            <w:tcW w:w="10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将医疗废物交给未取得经营许可证的单位或者个人收集、运送、贮存、处置</w:t>
            </w:r>
          </w:p>
          <w:p w:rsidR="00D32020" w:rsidRDefault="00D32020">
            <w:pPr>
              <w:pStyle w:val="p0"/>
              <w:rPr>
                <w:rFonts w:ascii="仿宋_GB2312" w:eastAsia="仿宋_GB2312" w:hAnsi="仿宋_GB2312" w:cs="仿宋_GB2312"/>
              </w:rPr>
            </w:pPr>
          </w:p>
        </w:tc>
        <w:tc>
          <w:tcPr>
            <w:tcW w:w="52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《医疗废物管理条例》第四十七条</w:t>
            </w:r>
            <w:r>
              <w:rPr>
                <w:rFonts w:ascii="仿宋_GB2312" w:eastAsia="仿宋_GB2312" w:hAnsi="仿宋_GB2312" w:cs="仿宋_GB2312" w:hint="eastAsia"/>
              </w:rPr>
              <w:t xml:space="preserve">   </w:t>
            </w:r>
            <w:r>
              <w:rPr>
                <w:rFonts w:ascii="仿宋_GB2312" w:eastAsia="仿宋_GB2312" w:hAnsi="仿宋_GB2312" w:cs="仿宋_GB2312" w:hint="eastAsia"/>
              </w:rPr>
              <w:t>医疗卫生机构、医疗废物集中处置单位有下列情形之一的，由县级以上地方人民政府卫生行政主管部门或者环境保护行政主管部门按照各自的职责责令限期改正，给予警告，并处</w:t>
            </w:r>
            <w:r>
              <w:rPr>
                <w:rFonts w:ascii="仿宋_GB2312" w:eastAsia="仿宋_GB2312" w:hAnsi="仿宋_GB2312" w:cs="仿宋_GB2312" w:hint="eastAsia"/>
              </w:rPr>
              <w:t>5000</w:t>
            </w:r>
            <w:r>
              <w:rPr>
                <w:rFonts w:ascii="仿宋_GB2312" w:eastAsia="仿宋_GB2312" w:hAnsi="仿宋_GB2312" w:cs="仿宋_GB2312" w:hint="eastAsia"/>
              </w:rPr>
              <w:t>元以上</w:t>
            </w:r>
            <w:r>
              <w:rPr>
                <w:rFonts w:ascii="仿宋_GB2312" w:eastAsia="仿宋_GB2312" w:hAnsi="仿宋_GB2312" w:cs="仿宋_GB2312" w:hint="eastAsia"/>
              </w:rPr>
              <w:t>1</w:t>
            </w:r>
            <w:r>
              <w:rPr>
                <w:rFonts w:ascii="仿宋_GB2312" w:eastAsia="仿宋_GB2312" w:hAnsi="仿宋_GB2312" w:cs="仿宋_GB2312" w:hint="eastAsia"/>
              </w:rPr>
              <w:t>万元以下的罚款；逾期不改正的，处</w:t>
            </w:r>
            <w:r>
              <w:rPr>
                <w:rFonts w:ascii="仿宋_GB2312" w:eastAsia="仿宋_GB2312" w:hAnsi="仿宋_GB2312" w:cs="仿宋_GB2312" w:hint="eastAsia"/>
              </w:rPr>
              <w:t>1</w:t>
            </w:r>
            <w:r>
              <w:rPr>
                <w:rFonts w:ascii="仿宋_GB2312" w:eastAsia="仿宋_GB2312" w:hAnsi="仿宋_GB2312" w:cs="仿宋_GB2312" w:hint="eastAsia"/>
              </w:rPr>
              <w:t>万元以上</w:t>
            </w:r>
            <w:r>
              <w:rPr>
                <w:rFonts w:ascii="仿宋_GB2312" w:eastAsia="仿宋_GB2312" w:hAnsi="仿宋_GB2312" w:cs="仿宋_GB2312" w:hint="eastAsia"/>
              </w:rPr>
              <w:t>3</w:t>
            </w:r>
            <w:r>
              <w:rPr>
                <w:rFonts w:ascii="仿宋_GB2312" w:eastAsia="仿宋_GB2312" w:hAnsi="仿宋_GB2312" w:cs="仿宋_GB2312" w:hint="eastAsia"/>
              </w:rPr>
              <w:t>万元以下的罚款；造成传染病传播或者环境污染事故的，由原发证部门暂扣或者吊销执业许可证件或者经营许可证件；构成犯罪的，依法追究刑事责任：</w:t>
            </w:r>
            <w:r>
              <w:rPr>
                <w:rFonts w:ascii="仿宋_GB2312" w:eastAsia="仿宋_GB2312" w:hAnsi="仿宋_GB2312" w:cs="仿宋_GB2312" w:hint="eastAsia"/>
              </w:rPr>
              <w:t>(</w:t>
            </w:r>
            <w:r>
              <w:rPr>
                <w:rFonts w:ascii="仿宋_GB2312" w:eastAsia="仿宋_GB2312" w:hAnsi="仿宋_GB2312" w:cs="仿宋_GB2312" w:hint="eastAsia"/>
              </w:rPr>
              <w:t>一</w:t>
            </w:r>
            <w:r>
              <w:rPr>
                <w:rFonts w:ascii="仿宋_GB2312" w:eastAsia="仿宋_GB2312" w:hAnsi="仿宋_GB2312" w:cs="仿宋_GB2312" w:hint="eastAsia"/>
              </w:rPr>
              <w:t>)</w:t>
            </w:r>
            <w:r>
              <w:rPr>
                <w:rFonts w:ascii="仿宋_GB2312" w:eastAsia="仿宋_GB2312" w:hAnsi="仿宋_GB2312" w:cs="仿宋_GB2312" w:hint="eastAsia"/>
              </w:rPr>
              <w:t>在运送过程中丢弃医疗废物，在非贮存地点倾倒、堆放医疗废物或者将医疗废物混入其他废物和生活垃圾的；</w:t>
            </w:r>
            <w:r>
              <w:rPr>
                <w:rFonts w:ascii="仿宋_GB2312" w:eastAsia="仿宋_GB2312" w:hAnsi="仿宋_GB2312" w:cs="仿宋_GB2312" w:hint="eastAsia"/>
              </w:rPr>
              <w:t>(</w:t>
            </w:r>
            <w:r>
              <w:rPr>
                <w:rFonts w:ascii="仿宋_GB2312" w:eastAsia="仿宋_GB2312" w:hAnsi="仿宋_GB2312" w:cs="仿宋_GB2312" w:hint="eastAsia"/>
              </w:rPr>
              <w:t>二</w:t>
            </w:r>
            <w:r>
              <w:rPr>
                <w:rFonts w:ascii="仿宋_GB2312" w:eastAsia="仿宋_GB2312" w:hAnsi="仿宋_GB2312" w:cs="仿宋_GB2312" w:hint="eastAsia"/>
              </w:rPr>
              <w:t>)</w:t>
            </w:r>
            <w:r>
              <w:rPr>
                <w:rFonts w:ascii="仿宋_GB2312" w:eastAsia="仿宋_GB2312" w:hAnsi="仿宋_GB2312" w:cs="仿宋_GB2312" w:hint="eastAsia"/>
              </w:rPr>
              <w:t>未执行危险废物转移联单管理制度的；</w:t>
            </w:r>
            <w:r>
              <w:rPr>
                <w:rFonts w:ascii="仿宋_GB2312" w:eastAsia="仿宋_GB2312" w:hAnsi="仿宋_GB2312" w:cs="仿宋_GB2312" w:hint="eastAsia"/>
              </w:rPr>
              <w:t>(</w:t>
            </w:r>
            <w:r>
              <w:rPr>
                <w:rFonts w:ascii="仿宋_GB2312" w:eastAsia="仿宋_GB2312" w:hAnsi="仿宋_GB2312" w:cs="仿宋_GB2312" w:hint="eastAsia"/>
              </w:rPr>
              <w:t>三</w:t>
            </w:r>
            <w:r>
              <w:rPr>
                <w:rFonts w:ascii="仿宋_GB2312" w:eastAsia="仿宋_GB2312" w:hAnsi="仿宋_GB2312" w:cs="仿宋_GB2312" w:hint="eastAsia"/>
              </w:rPr>
              <w:t>)</w:t>
            </w:r>
            <w:r>
              <w:rPr>
                <w:rFonts w:ascii="仿宋_GB2312" w:eastAsia="仿宋_GB2312" w:hAnsi="仿宋_GB2312" w:cs="仿宋_GB2312" w:hint="eastAsia"/>
              </w:rPr>
              <w:t>将医疗废物交给</w:t>
            </w:r>
            <w:r>
              <w:rPr>
                <w:rFonts w:ascii="仿宋_GB2312" w:eastAsia="仿宋_GB2312" w:hAnsi="仿宋_GB2312" w:cs="仿宋_GB2312" w:hint="eastAsia"/>
              </w:rPr>
              <w:t>未取得经营许可证的单位或者个人收集、运送、贮存、处置的；</w:t>
            </w:r>
            <w:r>
              <w:rPr>
                <w:rFonts w:ascii="仿宋_GB2312" w:eastAsia="仿宋_GB2312" w:hAnsi="仿宋_GB2312" w:cs="仿宋_GB2312" w:hint="eastAsia"/>
              </w:rPr>
              <w:t>(</w:t>
            </w:r>
            <w:r>
              <w:rPr>
                <w:rFonts w:ascii="仿宋_GB2312" w:eastAsia="仿宋_GB2312" w:hAnsi="仿宋_GB2312" w:cs="仿宋_GB2312" w:hint="eastAsia"/>
              </w:rPr>
              <w:t>四</w:t>
            </w:r>
            <w:r>
              <w:rPr>
                <w:rFonts w:ascii="仿宋_GB2312" w:eastAsia="仿宋_GB2312" w:hAnsi="仿宋_GB2312" w:cs="仿宋_GB2312" w:hint="eastAsia"/>
              </w:rPr>
              <w:t>)</w:t>
            </w:r>
            <w:r>
              <w:rPr>
                <w:rFonts w:ascii="仿宋_GB2312" w:eastAsia="仿宋_GB2312" w:hAnsi="仿宋_GB2312" w:cs="仿宋_GB2312" w:hint="eastAsia"/>
              </w:rPr>
              <w:t>对医疗废物的处置不符合国家规定的环境保护、卫生标准、规范的；</w:t>
            </w:r>
            <w:r>
              <w:rPr>
                <w:rFonts w:ascii="仿宋_GB2312" w:eastAsia="仿宋_GB2312" w:hAnsi="仿宋_GB2312" w:cs="仿宋_GB2312" w:hint="eastAsia"/>
              </w:rPr>
              <w:t>(</w:t>
            </w:r>
            <w:r>
              <w:rPr>
                <w:rFonts w:ascii="仿宋_GB2312" w:eastAsia="仿宋_GB2312" w:hAnsi="仿宋_GB2312" w:cs="仿宋_GB2312" w:hint="eastAsia"/>
              </w:rPr>
              <w:t>五</w:t>
            </w:r>
            <w:r>
              <w:rPr>
                <w:rFonts w:ascii="仿宋_GB2312" w:eastAsia="仿宋_GB2312" w:hAnsi="仿宋_GB2312" w:cs="仿宋_GB2312" w:hint="eastAsia"/>
              </w:rPr>
              <w:t>)</w:t>
            </w:r>
            <w:r>
              <w:rPr>
                <w:rFonts w:ascii="仿宋_GB2312" w:eastAsia="仿宋_GB2312" w:hAnsi="仿宋_GB2312" w:cs="仿宋_GB2312" w:hint="eastAsia"/>
              </w:rPr>
              <w:t>未按照本条例的规定对污水、传染病病人或者疑似传染病病人的排泄物，进行严格消毒，或者未达到国家规定的排放标准，排入污水处理系统的；</w:t>
            </w:r>
            <w:r>
              <w:rPr>
                <w:rFonts w:ascii="仿宋_GB2312" w:eastAsia="仿宋_GB2312" w:hAnsi="仿宋_GB2312" w:cs="仿宋_GB2312" w:hint="eastAsia"/>
              </w:rPr>
              <w:t>(</w:t>
            </w:r>
            <w:r>
              <w:rPr>
                <w:rFonts w:ascii="仿宋_GB2312" w:eastAsia="仿宋_GB2312" w:hAnsi="仿宋_GB2312" w:cs="仿宋_GB2312" w:hint="eastAsia"/>
              </w:rPr>
              <w:t>六</w:t>
            </w:r>
            <w:r>
              <w:rPr>
                <w:rFonts w:ascii="仿宋_GB2312" w:eastAsia="仿宋_GB2312" w:hAnsi="仿宋_GB2312" w:cs="仿宋_GB2312" w:hint="eastAsia"/>
              </w:rPr>
              <w:t>)</w:t>
            </w:r>
            <w:r>
              <w:rPr>
                <w:rFonts w:ascii="仿宋_GB2312" w:eastAsia="仿宋_GB2312" w:hAnsi="仿宋_GB2312" w:cs="仿宋_GB2312" w:hint="eastAsia"/>
              </w:rPr>
              <w:t>对收治的传染病病人或者疑似传染病病人产生的生活垃圾，未按照医疗废物进行管理和处置的。</w:t>
            </w:r>
          </w:p>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轻微</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第一次，违法所得</w:t>
            </w:r>
            <w:r>
              <w:rPr>
                <w:rFonts w:ascii="仿宋_GB2312" w:eastAsia="仿宋_GB2312" w:hAnsi="仿宋_GB2312" w:cs="仿宋_GB2312" w:hint="eastAsia"/>
              </w:rPr>
              <w:t>在</w:t>
            </w:r>
            <w:r>
              <w:rPr>
                <w:rFonts w:ascii="仿宋_GB2312" w:eastAsia="仿宋_GB2312" w:hAnsi="仿宋_GB2312" w:cs="仿宋_GB2312" w:hint="eastAsia"/>
              </w:rPr>
              <w:t>1000</w:t>
            </w:r>
            <w:r>
              <w:rPr>
                <w:rFonts w:ascii="仿宋_GB2312" w:eastAsia="仿宋_GB2312" w:hAnsi="仿宋_GB2312" w:cs="仿宋_GB2312" w:hint="eastAsia"/>
              </w:rPr>
              <w:t>元</w:t>
            </w:r>
            <w:r>
              <w:rPr>
                <w:rFonts w:ascii="仿宋_GB2312" w:eastAsia="仿宋_GB2312" w:hAnsi="仿宋_GB2312" w:cs="仿宋_GB2312" w:hint="eastAsia"/>
              </w:rPr>
              <w:t>以下</w:t>
            </w:r>
            <w:r>
              <w:rPr>
                <w:rFonts w:ascii="仿宋_GB2312" w:eastAsia="仿宋_GB2312" w:hAnsi="仿宋_GB2312" w:cs="仿宋_GB2312" w:hint="eastAsia"/>
              </w:rPr>
              <w:t>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警告，</w:t>
            </w:r>
            <w:r>
              <w:rPr>
                <w:rFonts w:ascii="仿宋_GB2312" w:eastAsia="仿宋_GB2312" w:hAnsi="仿宋_GB2312" w:cs="仿宋_GB2312" w:hint="eastAsia"/>
              </w:rPr>
              <w:t>处</w:t>
            </w:r>
            <w:r>
              <w:rPr>
                <w:rFonts w:ascii="仿宋_GB2312" w:eastAsia="仿宋_GB2312" w:hAnsi="仿宋_GB2312" w:cs="仿宋_GB2312" w:hint="eastAsia"/>
              </w:rPr>
              <w:t>5000</w:t>
            </w:r>
            <w:r>
              <w:rPr>
                <w:rFonts w:ascii="仿宋_GB2312" w:eastAsia="仿宋_GB2312" w:hAnsi="仿宋_GB2312" w:cs="仿宋_GB2312" w:hint="eastAsia"/>
              </w:rPr>
              <w:t>元以上</w:t>
            </w:r>
            <w:r>
              <w:rPr>
                <w:rFonts w:ascii="仿宋_GB2312" w:eastAsia="仿宋_GB2312" w:hAnsi="仿宋_GB2312" w:cs="仿宋_GB2312" w:hint="eastAsia"/>
              </w:rPr>
              <w:t>8000</w:t>
            </w:r>
            <w:r>
              <w:rPr>
                <w:rFonts w:ascii="仿宋_GB2312" w:eastAsia="仿宋_GB2312" w:hAnsi="仿宋_GB2312" w:cs="仿宋_GB2312" w:hint="eastAsia"/>
              </w:rPr>
              <w:t>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p w:rsidR="00D32020" w:rsidRDefault="00D32020">
            <w:pPr>
              <w:pStyle w:val="p0"/>
              <w:rPr>
                <w:rFonts w:ascii="仿宋_GB2312" w:eastAsia="仿宋_GB2312" w:hAnsi="仿宋_GB2312" w:cs="仿宋_GB2312"/>
              </w:rPr>
            </w:pPr>
          </w:p>
        </w:tc>
        <w:tc>
          <w:tcPr>
            <w:tcW w:w="996"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59"/>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第一次，违法所得在</w:t>
            </w:r>
            <w:r>
              <w:rPr>
                <w:rFonts w:ascii="仿宋_GB2312" w:eastAsia="仿宋_GB2312" w:hAnsi="仿宋_GB2312" w:cs="仿宋_GB2312" w:hint="eastAsia"/>
              </w:rPr>
              <w:t>1000</w:t>
            </w:r>
            <w:r>
              <w:rPr>
                <w:rFonts w:ascii="仿宋_GB2312" w:eastAsia="仿宋_GB2312" w:hAnsi="仿宋_GB2312" w:cs="仿宋_GB2312" w:hint="eastAsia"/>
              </w:rPr>
              <w:t>元以上的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警告，</w:t>
            </w:r>
            <w:r>
              <w:rPr>
                <w:rFonts w:ascii="仿宋_GB2312" w:eastAsia="仿宋_GB2312" w:hAnsi="仿宋_GB2312" w:cs="仿宋_GB2312" w:hint="eastAsia"/>
              </w:rPr>
              <w:t>处</w:t>
            </w:r>
            <w:r>
              <w:rPr>
                <w:rFonts w:ascii="仿宋_GB2312" w:eastAsia="仿宋_GB2312" w:hAnsi="仿宋_GB2312" w:cs="仿宋_GB2312" w:hint="eastAsia"/>
              </w:rPr>
              <w:t>8000</w:t>
            </w:r>
            <w:r>
              <w:rPr>
                <w:rFonts w:ascii="仿宋_GB2312" w:eastAsia="仿宋_GB2312" w:hAnsi="仿宋_GB2312" w:cs="仿宋_GB2312" w:hint="eastAsia"/>
              </w:rPr>
              <w:t>元以上</w:t>
            </w:r>
            <w:r>
              <w:rPr>
                <w:rFonts w:ascii="仿宋_GB2312" w:eastAsia="仿宋_GB2312" w:hAnsi="仿宋_GB2312" w:cs="仿宋_GB2312" w:hint="eastAsia"/>
              </w:rPr>
              <w:t>1</w:t>
            </w:r>
            <w:r>
              <w:rPr>
                <w:rFonts w:ascii="仿宋_GB2312" w:eastAsia="仿宋_GB2312" w:hAnsi="仿宋_GB2312" w:cs="仿宋_GB2312" w:hint="eastAsia"/>
              </w:rPr>
              <w:t>万</w:t>
            </w:r>
            <w:r>
              <w:rPr>
                <w:rFonts w:ascii="仿宋_GB2312" w:eastAsia="仿宋_GB2312" w:hAnsi="仿宋_GB2312" w:cs="仿宋_GB2312" w:hint="eastAsia"/>
              </w:rPr>
              <w:t>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p w:rsidR="00D32020" w:rsidRDefault="00D32020">
            <w:pPr>
              <w:pStyle w:val="p0"/>
              <w:rPr>
                <w:rFonts w:ascii="仿宋_GB2312" w:eastAsia="仿宋_GB2312" w:hAnsi="仿宋_GB2312" w:cs="仿宋_GB2312"/>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89"/>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第二次以上，违法所得在五千元以下的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w:t>
            </w:r>
            <w:r>
              <w:rPr>
                <w:rFonts w:ascii="仿宋_GB2312" w:eastAsia="仿宋_GB2312" w:hAnsi="仿宋_GB2312" w:cs="仿宋_GB2312" w:hint="eastAsia"/>
              </w:rPr>
              <w:t>1</w:t>
            </w:r>
            <w:r>
              <w:rPr>
                <w:rFonts w:ascii="仿宋_GB2312" w:eastAsia="仿宋_GB2312" w:hAnsi="仿宋_GB2312" w:cs="仿宋_GB2312" w:hint="eastAsia"/>
              </w:rPr>
              <w:t>万元以上</w:t>
            </w:r>
            <w:r>
              <w:rPr>
                <w:rFonts w:ascii="仿宋_GB2312" w:eastAsia="仿宋_GB2312" w:hAnsi="仿宋_GB2312" w:cs="仿宋_GB2312" w:hint="eastAsia"/>
              </w:rPr>
              <w:t>2</w:t>
            </w:r>
            <w:r>
              <w:rPr>
                <w:rFonts w:ascii="仿宋_GB2312" w:eastAsia="仿宋_GB2312" w:hAnsi="仿宋_GB2312" w:cs="仿宋_GB2312" w:hint="eastAsia"/>
              </w:rPr>
              <w:t>万元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48"/>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第二次以上，违法所得在五千元以上的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w:t>
            </w:r>
            <w:r>
              <w:rPr>
                <w:rFonts w:ascii="仿宋_GB2312" w:eastAsia="仿宋_GB2312" w:hAnsi="仿宋_GB2312" w:cs="仿宋_GB2312" w:hint="eastAsia"/>
              </w:rPr>
              <w:t>2</w:t>
            </w:r>
            <w:r>
              <w:rPr>
                <w:rFonts w:ascii="仿宋_GB2312" w:eastAsia="仿宋_GB2312" w:hAnsi="仿宋_GB2312" w:cs="仿宋_GB2312" w:hint="eastAsia"/>
              </w:rPr>
              <w:t>万元以上</w:t>
            </w:r>
            <w:r>
              <w:rPr>
                <w:rFonts w:ascii="仿宋_GB2312" w:eastAsia="仿宋_GB2312" w:hAnsi="仿宋_GB2312" w:cs="仿宋_GB2312" w:hint="eastAsia"/>
              </w:rPr>
              <w:t>3</w:t>
            </w:r>
            <w:r>
              <w:rPr>
                <w:rFonts w:ascii="仿宋_GB2312" w:eastAsia="仿宋_GB2312" w:hAnsi="仿宋_GB2312" w:cs="仿宋_GB2312" w:hint="eastAsia"/>
              </w:rPr>
              <w:t>万元</w:t>
            </w:r>
            <w:r>
              <w:rPr>
                <w:rFonts w:ascii="仿宋_GB2312" w:eastAsia="仿宋_GB2312" w:hAnsi="仿宋_GB2312" w:cs="仿宋_GB2312" w:hint="eastAsia"/>
              </w:rPr>
              <w:t>以下罚款；</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840"/>
          <w:jc w:val="center"/>
        </w:trPr>
        <w:tc>
          <w:tcPr>
            <w:tcW w:w="971"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28</w:t>
            </w:r>
          </w:p>
        </w:tc>
        <w:tc>
          <w:tcPr>
            <w:tcW w:w="10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未按照《医疗废物管理条例》的规定对污水、传染病病人或者疑似传染病病人的排泄物，进行严格消毒，或者未达到国家规定的排放标准，排入污水处理系统</w:t>
            </w:r>
          </w:p>
          <w:p w:rsidR="00D32020" w:rsidRDefault="00D32020">
            <w:pPr>
              <w:pStyle w:val="p0"/>
              <w:rPr>
                <w:rFonts w:ascii="仿宋_GB2312" w:eastAsia="仿宋_GB2312" w:hAnsi="仿宋_GB2312" w:cs="仿宋_GB2312"/>
              </w:rPr>
            </w:pPr>
          </w:p>
        </w:tc>
        <w:tc>
          <w:tcPr>
            <w:tcW w:w="52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《医疗废物管理条例》第四十七条</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医疗卫生机构、医疗废物集中处置单位有下列情形之一的，由县级以上地方人民政府卫生行政主管部门或者环境保护行政主管部门按照各自的职责责令限期改正，给予警告，并处</w:t>
            </w:r>
            <w:r>
              <w:rPr>
                <w:rFonts w:ascii="仿宋_GB2312" w:eastAsia="仿宋_GB2312" w:hAnsi="仿宋_GB2312" w:cs="仿宋_GB2312" w:hint="eastAsia"/>
              </w:rPr>
              <w:t>5000</w:t>
            </w:r>
            <w:r>
              <w:rPr>
                <w:rFonts w:ascii="仿宋_GB2312" w:eastAsia="仿宋_GB2312" w:hAnsi="仿宋_GB2312" w:cs="仿宋_GB2312" w:hint="eastAsia"/>
              </w:rPr>
              <w:t>元以上</w:t>
            </w:r>
            <w:r>
              <w:rPr>
                <w:rFonts w:ascii="仿宋_GB2312" w:eastAsia="仿宋_GB2312" w:hAnsi="仿宋_GB2312" w:cs="仿宋_GB2312" w:hint="eastAsia"/>
              </w:rPr>
              <w:t>1</w:t>
            </w:r>
            <w:r>
              <w:rPr>
                <w:rFonts w:ascii="仿宋_GB2312" w:eastAsia="仿宋_GB2312" w:hAnsi="仿宋_GB2312" w:cs="仿宋_GB2312" w:hint="eastAsia"/>
              </w:rPr>
              <w:t>万元以下的罚款；逾期不改正的，处</w:t>
            </w:r>
            <w:r>
              <w:rPr>
                <w:rFonts w:ascii="仿宋_GB2312" w:eastAsia="仿宋_GB2312" w:hAnsi="仿宋_GB2312" w:cs="仿宋_GB2312" w:hint="eastAsia"/>
              </w:rPr>
              <w:t>1</w:t>
            </w:r>
            <w:r>
              <w:rPr>
                <w:rFonts w:ascii="仿宋_GB2312" w:eastAsia="仿宋_GB2312" w:hAnsi="仿宋_GB2312" w:cs="仿宋_GB2312" w:hint="eastAsia"/>
              </w:rPr>
              <w:t>万元以上</w:t>
            </w:r>
            <w:r>
              <w:rPr>
                <w:rFonts w:ascii="仿宋_GB2312" w:eastAsia="仿宋_GB2312" w:hAnsi="仿宋_GB2312" w:cs="仿宋_GB2312" w:hint="eastAsia"/>
              </w:rPr>
              <w:t>3</w:t>
            </w:r>
            <w:r>
              <w:rPr>
                <w:rFonts w:ascii="仿宋_GB2312" w:eastAsia="仿宋_GB2312" w:hAnsi="仿宋_GB2312" w:cs="仿宋_GB2312" w:hint="eastAsia"/>
              </w:rPr>
              <w:t>万元以下的罚款；造成传染病传播或者环境污染事故的，由原发证部门暂扣或者吊销执业许可证件或者经营许可证件；构成犯罪的，依</w:t>
            </w:r>
            <w:r>
              <w:rPr>
                <w:rFonts w:ascii="仿宋_GB2312" w:eastAsia="仿宋_GB2312" w:hAnsi="仿宋_GB2312" w:cs="仿宋_GB2312" w:hint="eastAsia"/>
              </w:rPr>
              <w:t>法追究刑事责任：</w:t>
            </w:r>
            <w:r>
              <w:rPr>
                <w:rFonts w:ascii="仿宋_GB2312" w:eastAsia="仿宋_GB2312" w:hAnsi="仿宋_GB2312" w:cs="仿宋_GB2312" w:hint="eastAsia"/>
              </w:rPr>
              <w:t>(</w:t>
            </w:r>
            <w:r>
              <w:rPr>
                <w:rFonts w:ascii="仿宋_GB2312" w:eastAsia="仿宋_GB2312" w:hAnsi="仿宋_GB2312" w:cs="仿宋_GB2312" w:hint="eastAsia"/>
              </w:rPr>
              <w:t>一</w:t>
            </w:r>
            <w:r>
              <w:rPr>
                <w:rFonts w:ascii="仿宋_GB2312" w:eastAsia="仿宋_GB2312" w:hAnsi="仿宋_GB2312" w:cs="仿宋_GB2312" w:hint="eastAsia"/>
              </w:rPr>
              <w:t>)</w:t>
            </w:r>
            <w:r>
              <w:rPr>
                <w:rFonts w:ascii="仿宋_GB2312" w:eastAsia="仿宋_GB2312" w:hAnsi="仿宋_GB2312" w:cs="仿宋_GB2312" w:hint="eastAsia"/>
              </w:rPr>
              <w:t>在运送过程中丢弃医疗废物，在非贮存地点倾倒、堆放医疗废物或者将医疗废物混入其他废物和生活垃圾的；</w:t>
            </w:r>
            <w:r>
              <w:rPr>
                <w:rFonts w:ascii="仿宋_GB2312" w:eastAsia="仿宋_GB2312" w:hAnsi="仿宋_GB2312" w:cs="仿宋_GB2312" w:hint="eastAsia"/>
              </w:rPr>
              <w:t>(</w:t>
            </w:r>
            <w:r>
              <w:rPr>
                <w:rFonts w:ascii="仿宋_GB2312" w:eastAsia="仿宋_GB2312" w:hAnsi="仿宋_GB2312" w:cs="仿宋_GB2312" w:hint="eastAsia"/>
              </w:rPr>
              <w:t>二</w:t>
            </w:r>
            <w:r>
              <w:rPr>
                <w:rFonts w:ascii="仿宋_GB2312" w:eastAsia="仿宋_GB2312" w:hAnsi="仿宋_GB2312" w:cs="仿宋_GB2312" w:hint="eastAsia"/>
              </w:rPr>
              <w:t>)</w:t>
            </w:r>
            <w:r>
              <w:rPr>
                <w:rFonts w:ascii="仿宋_GB2312" w:eastAsia="仿宋_GB2312" w:hAnsi="仿宋_GB2312" w:cs="仿宋_GB2312" w:hint="eastAsia"/>
              </w:rPr>
              <w:t>未执行危险废物转移联单管理制度的；</w:t>
            </w:r>
            <w:r>
              <w:rPr>
                <w:rFonts w:ascii="仿宋_GB2312" w:eastAsia="仿宋_GB2312" w:hAnsi="仿宋_GB2312" w:cs="仿宋_GB2312" w:hint="eastAsia"/>
              </w:rPr>
              <w:t>(</w:t>
            </w:r>
            <w:r>
              <w:rPr>
                <w:rFonts w:ascii="仿宋_GB2312" w:eastAsia="仿宋_GB2312" w:hAnsi="仿宋_GB2312" w:cs="仿宋_GB2312" w:hint="eastAsia"/>
              </w:rPr>
              <w:t>三</w:t>
            </w:r>
            <w:r>
              <w:rPr>
                <w:rFonts w:ascii="仿宋_GB2312" w:eastAsia="仿宋_GB2312" w:hAnsi="仿宋_GB2312" w:cs="仿宋_GB2312" w:hint="eastAsia"/>
              </w:rPr>
              <w:t>)</w:t>
            </w:r>
            <w:r>
              <w:rPr>
                <w:rFonts w:ascii="仿宋_GB2312" w:eastAsia="仿宋_GB2312" w:hAnsi="仿宋_GB2312" w:cs="仿宋_GB2312" w:hint="eastAsia"/>
              </w:rPr>
              <w:t>将医疗废物交给未取得经营许可证的单位或者个人收集、运送、贮存、处置的；</w:t>
            </w:r>
            <w:r>
              <w:rPr>
                <w:rFonts w:ascii="仿宋_GB2312" w:eastAsia="仿宋_GB2312" w:hAnsi="仿宋_GB2312" w:cs="仿宋_GB2312" w:hint="eastAsia"/>
              </w:rPr>
              <w:t>(</w:t>
            </w:r>
            <w:r>
              <w:rPr>
                <w:rFonts w:ascii="仿宋_GB2312" w:eastAsia="仿宋_GB2312" w:hAnsi="仿宋_GB2312" w:cs="仿宋_GB2312" w:hint="eastAsia"/>
              </w:rPr>
              <w:t>四</w:t>
            </w:r>
            <w:r>
              <w:rPr>
                <w:rFonts w:ascii="仿宋_GB2312" w:eastAsia="仿宋_GB2312" w:hAnsi="仿宋_GB2312" w:cs="仿宋_GB2312" w:hint="eastAsia"/>
              </w:rPr>
              <w:t>)</w:t>
            </w:r>
            <w:r>
              <w:rPr>
                <w:rFonts w:ascii="仿宋_GB2312" w:eastAsia="仿宋_GB2312" w:hAnsi="仿宋_GB2312" w:cs="仿宋_GB2312" w:hint="eastAsia"/>
              </w:rPr>
              <w:t>对医疗废物的处置不符合国家规定的环境保护、卫生标准、规范的；</w:t>
            </w:r>
            <w:r>
              <w:rPr>
                <w:rFonts w:ascii="仿宋_GB2312" w:eastAsia="仿宋_GB2312" w:hAnsi="仿宋_GB2312" w:cs="仿宋_GB2312" w:hint="eastAsia"/>
              </w:rPr>
              <w:t>(</w:t>
            </w:r>
            <w:r>
              <w:rPr>
                <w:rFonts w:ascii="仿宋_GB2312" w:eastAsia="仿宋_GB2312" w:hAnsi="仿宋_GB2312" w:cs="仿宋_GB2312" w:hint="eastAsia"/>
              </w:rPr>
              <w:t>五</w:t>
            </w:r>
            <w:r>
              <w:rPr>
                <w:rFonts w:ascii="仿宋_GB2312" w:eastAsia="仿宋_GB2312" w:hAnsi="仿宋_GB2312" w:cs="仿宋_GB2312" w:hint="eastAsia"/>
              </w:rPr>
              <w:t>)</w:t>
            </w:r>
            <w:r>
              <w:rPr>
                <w:rFonts w:ascii="仿宋_GB2312" w:eastAsia="仿宋_GB2312" w:hAnsi="仿宋_GB2312" w:cs="仿宋_GB2312" w:hint="eastAsia"/>
              </w:rPr>
              <w:t>未按照本条例的规定对污水、传染病病人或者疑似传染病病人的排泄物，进行严格消毒，或者未达到国家规定的排放标准，排入污水处理系统的；</w:t>
            </w:r>
            <w:r>
              <w:rPr>
                <w:rFonts w:ascii="仿宋_GB2312" w:eastAsia="仿宋_GB2312" w:hAnsi="仿宋_GB2312" w:cs="仿宋_GB2312" w:hint="eastAsia"/>
              </w:rPr>
              <w:t>(</w:t>
            </w:r>
            <w:r>
              <w:rPr>
                <w:rFonts w:ascii="仿宋_GB2312" w:eastAsia="仿宋_GB2312" w:hAnsi="仿宋_GB2312" w:cs="仿宋_GB2312" w:hint="eastAsia"/>
              </w:rPr>
              <w:t>六</w:t>
            </w:r>
            <w:r>
              <w:rPr>
                <w:rFonts w:ascii="仿宋_GB2312" w:eastAsia="仿宋_GB2312" w:hAnsi="仿宋_GB2312" w:cs="仿宋_GB2312" w:hint="eastAsia"/>
              </w:rPr>
              <w:t>)</w:t>
            </w:r>
            <w:r>
              <w:rPr>
                <w:rFonts w:ascii="仿宋_GB2312" w:eastAsia="仿宋_GB2312" w:hAnsi="仿宋_GB2312" w:cs="仿宋_GB2312" w:hint="eastAsia"/>
              </w:rPr>
              <w:t>对收治的传染病病人或者疑似传染病病人产生的生活垃圾，未按照医疗废物进行管</w:t>
            </w:r>
            <w:r>
              <w:rPr>
                <w:rFonts w:ascii="仿宋_GB2312" w:eastAsia="仿宋_GB2312" w:hAnsi="仿宋_GB2312" w:cs="仿宋_GB2312" w:hint="eastAsia"/>
              </w:rPr>
              <w:t>理和处置的。</w:t>
            </w: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轻微</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第一次，未造成传染病传播，能按时整改的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警告，</w:t>
            </w:r>
            <w:r>
              <w:rPr>
                <w:rFonts w:ascii="仿宋_GB2312" w:eastAsia="仿宋_GB2312" w:hAnsi="仿宋_GB2312" w:cs="仿宋_GB2312" w:hint="eastAsia"/>
              </w:rPr>
              <w:t>处</w:t>
            </w:r>
            <w:r>
              <w:rPr>
                <w:rFonts w:ascii="仿宋_GB2312" w:eastAsia="仿宋_GB2312" w:hAnsi="仿宋_GB2312" w:cs="仿宋_GB2312" w:hint="eastAsia"/>
              </w:rPr>
              <w:t>5000</w:t>
            </w:r>
            <w:r>
              <w:rPr>
                <w:rFonts w:ascii="仿宋_GB2312" w:eastAsia="仿宋_GB2312" w:hAnsi="仿宋_GB2312" w:cs="仿宋_GB2312" w:hint="eastAsia"/>
              </w:rPr>
              <w:t>元以上</w:t>
            </w:r>
            <w:r>
              <w:rPr>
                <w:rFonts w:ascii="仿宋_GB2312" w:eastAsia="仿宋_GB2312" w:hAnsi="仿宋_GB2312" w:cs="仿宋_GB2312" w:hint="eastAsia"/>
              </w:rPr>
              <w:t>8000</w:t>
            </w:r>
            <w:r>
              <w:rPr>
                <w:rFonts w:ascii="仿宋_GB2312" w:eastAsia="仿宋_GB2312" w:hAnsi="仿宋_GB2312" w:cs="仿宋_GB2312" w:hint="eastAsia"/>
              </w:rPr>
              <w:t>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p w:rsidR="00D32020" w:rsidRDefault="00D32020">
            <w:pPr>
              <w:pStyle w:val="p0"/>
              <w:rPr>
                <w:rFonts w:ascii="仿宋_GB2312" w:eastAsia="仿宋_GB2312" w:hAnsi="仿宋_GB2312" w:cs="仿宋_GB2312"/>
              </w:rPr>
            </w:pPr>
          </w:p>
        </w:tc>
        <w:tc>
          <w:tcPr>
            <w:tcW w:w="996"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68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第一次，未造成传染病传播，未能按时整改的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警告，</w:t>
            </w:r>
            <w:r>
              <w:rPr>
                <w:rFonts w:ascii="仿宋_GB2312" w:eastAsia="仿宋_GB2312" w:hAnsi="仿宋_GB2312" w:cs="仿宋_GB2312" w:hint="eastAsia"/>
              </w:rPr>
              <w:t>处</w:t>
            </w:r>
            <w:r>
              <w:rPr>
                <w:rFonts w:ascii="仿宋_GB2312" w:eastAsia="仿宋_GB2312" w:hAnsi="仿宋_GB2312" w:cs="仿宋_GB2312" w:hint="eastAsia"/>
              </w:rPr>
              <w:t>8000</w:t>
            </w:r>
            <w:r>
              <w:rPr>
                <w:rFonts w:ascii="仿宋_GB2312" w:eastAsia="仿宋_GB2312" w:hAnsi="仿宋_GB2312" w:cs="仿宋_GB2312" w:hint="eastAsia"/>
              </w:rPr>
              <w:t>元以上</w:t>
            </w:r>
            <w:r>
              <w:rPr>
                <w:rFonts w:ascii="仿宋_GB2312" w:eastAsia="仿宋_GB2312" w:hAnsi="仿宋_GB2312" w:cs="仿宋_GB2312" w:hint="eastAsia"/>
              </w:rPr>
              <w:t>1</w:t>
            </w:r>
            <w:r>
              <w:rPr>
                <w:rFonts w:ascii="仿宋_GB2312" w:eastAsia="仿宋_GB2312" w:hAnsi="仿宋_GB2312" w:cs="仿宋_GB2312" w:hint="eastAsia"/>
              </w:rPr>
              <w:t>万</w:t>
            </w:r>
            <w:r>
              <w:rPr>
                <w:rFonts w:ascii="仿宋_GB2312" w:eastAsia="仿宋_GB2312" w:hAnsi="仿宋_GB2312" w:cs="仿宋_GB2312" w:hint="eastAsia"/>
              </w:rPr>
              <w:t>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p w:rsidR="00D32020" w:rsidRDefault="00D32020">
            <w:pPr>
              <w:pStyle w:val="p0"/>
              <w:rPr>
                <w:rFonts w:ascii="仿宋_GB2312" w:eastAsia="仿宋_GB2312" w:hAnsi="仿宋_GB2312" w:cs="仿宋_GB2312"/>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70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第二次以上，未造成传染病传播，能按时整改的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w:t>
            </w:r>
            <w:r>
              <w:rPr>
                <w:rFonts w:ascii="仿宋_GB2312" w:eastAsia="仿宋_GB2312" w:hAnsi="仿宋_GB2312" w:cs="仿宋_GB2312" w:hint="eastAsia"/>
              </w:rPr>
              <w:t>1</w:t>
            </w:r>
            <w:r>
              <w:rPr>
                <w:rFonts w:ascii="仿宋_GB2312" w:eastAsia="仿宋_GB2312" w:hAnsi="仿宋_GB2312" w:cs="仿宋_GB2312" w:hint="eastAsia"/>
              </w:rPr>
              <w:t>万元以上</w:t>
            </w:r>
            <w:r>
              <w:rPr>
                <w:rFonts w:ascii="仿宋_GB2312" w:eastAsia="仿宋_GB2312" w:hAnsi="仿宋_GB2312" w:cs="仿宋_GB2312" w:hint="eastAsia"/>
              </w:rPr>
              <w:t>2</w:t>
            </w:r>
            <w:r>
              <w:rPr>
                <w:rFonts w:ascii="仿宋_GB2312" w:eastAsia="仿宋_GB2312" w:hAnsi="仿宋_GB2312" w:cs="仿宋_GB2312" w:hint="eastAsia"/>
              </w:rPr>
              <w:t>万元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p w:rsidR="00D32020" w:rsidRDefault="00D32020">
            <w:pPr>
              <w:pStyle w:val="p0"/>
              <w:rPr>
                <w:rFonts w:ascii="仿宋_GB2312" w:eastAsia="仿宋_GB2312" w:hAnsi="仿宋_GB2312" w:cs="仿宋_GB2312"/>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72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第二次以上，未造成传染病传播，未按时整改的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w:t>
            </w:r>
            <w:r>
              <w:rPr>
                <w:rFonts w:ascii="仿宋_GB2312" w:eastAsia="仿宋_GB2312" w:hAnsi="仿宋_GB2312" w:cs="仿宋_GB2312" w:hint="eastAsia"/>
              </w:rPr>
              <w:t>2</w:t>
            </w:r>
            <w:r>
              <w:rPr>
                <w:rFonts w:ascii="仿宋_GB2312" w:eastAsia="仿宋_GB2312" w:hAnsi="仿宋_GB2312" w:cs="仿宋_GB2312" w:hint="eastAsia"/>
              </w:rPr>
              <w:t>万元以上</w:t>
            </w:r>
            <w:r>
              <w:rPr>
                <w:rFonts w:ascii="仿宋_GB2312" w:eastAsia="仿宋_GB2312" w:hAnsi="仿宋_GB2312" w:cs="仿宋_GB2312" w:hint="eastAsia"/>
              </w:rPr>
              <w:t>3</w:t>
            </w:r>
            <w:r>
              <w:rPr>
                <w:rFonts w:ascii="仿宋_GB2312" w:eastAsia="仿宋_GB2312" w:hAnsi="仿宋_GB2312" w:cs="仿宋_GB2312" w:hint="eastAsia"/>
              </w:rPr>
              <w:t>万元</w:t>
            </w:r>
            <w:r>
              <w:rPr>
                <w:rFonts w:ascii="仿宋_GB2312" w:eastAsia="仿宋_GB2312" w:hAnsi="仿宋_GB2312" w:cs="仿宋_GB2312" w:hint="eastAsia"/>
              </w:rPr>
              <w:t>以下罚款；</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p w:rsidR="00D32020" w:rsidRDefault="00D32020">
            <w:pPr>
              <w:pStyle w:val="p0"/>
              <w:rPr>
                <w:rFonts w:ascii="仿宋_GB2312" w:eastAsia="仿宋_GB2312" w:hAnsi="仿宋_GB2312" w:cs="仿宋_GB2312"/>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520"/>
          <w:jc w:val="center"/>
        </w:trPr>
        <w:tc>
          <w:tcPr>
            <w:tcW w:w="971"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29</w:t>
            </w:r>
          </w:p>
        </w:tc>
        <w:tc>
          <w:tcPr>
            <w:tcW w:w="10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对收治的传染病病人或者疑似传染病病人产生的生活垃圾，未按照医疗废物进行管理和处置</w:t>
            </w:r>
          </w:p>
          <w:p w:rsidR="00D32020" w:rsidRDefault="00D32020">
            <w:pPr>
              <w:pStyle w:val="p0"/>
              <w:rPr>
                <w:rFonts w:ascii="仿宋_GB2312" w:eastAsia="仿宋_GB2312" w:hAnsi="仿宋_GB2312" w:cs="仿宋_GB2312"/>
              </w:rPr>
            </w:pPr>
          </w:p>
        </w:tc>
        <w:tc>
          <w:tcPr>
            <w:tcW w:w="52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《医疗废物管理条例》第四十七条</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医疗卫生机构、医疗废物集中处置单位有下列情形之一的，由县级以上地方人民政府卫生行政主管部门或者环境保护行政主管部门按照各自的职责责令限期改正，给予警告，并处</w:t>
            </w:r>
            <w:r>
              <w:rPr>
                <w:rFonts w:ascii="仿宋_GB2312" w:eastAsia="仿宋_GB2312" w:hAnsi="仿宋_GB2312" w:cs="仿宋_GB2312" w:hint="eastAsia"/>
              </w:rPr>
              <w:t>5000</w:t>
            </w:r>
            <w:r>
              <w:rPr>
                <w:rFonts w:ascii="仿宋_GB2312" w:eastAsia="仿宋_GB2312" w:hAnsi="仿宋_GB2312" w:cs="仿宋_GB2312" w:hint="eastAsia"/>
              </w:rPr>
              <w:t>元以上</w:t>
            </w:r>
            <w:r>
              <w:rPr>
                <w:rFonts w:ascii="仿宋_GB2312" w:eastAsia="仿宋_GB2312" w:hAnsi="仿宋_GB2312" w:cs="仿宋_GB2312" w:hint="eastAsia"/>
              </w:rPr>
              <w:t>1</w:t>
            </w:r>
            <w:r>
              <w:rPr>
                <w:rFonts w:ascii="仿宋_GB2312" w:eastAsia="仿宋_GB2312" w:hAnsi="仿宋_GB2312" w:cs="仿宋_GB2312" w:hint="eastAsia"/>
              </w:rPr>
              <w:t>万元以下的罚款；逾期不改正的，处</w:t>
            </w:r>
            <w:r>
              <w:rPr>
                <w:rFonts w:ascii="仿宋_GB2312" w:eastAsia="仿宋_GB2312" w:hAnsi="仿宋_GB2312" w:cs="仿宋_GB2312" w:hint="eastAsia"/>
              </w:rPr>
              <w:t>1</w:t>
            </w:r>
            <w:r>
              <w:rPr>
                <w:rFonts w:ascii="仿宋_GB2312" w:eastAsia="仿宋_GB2312" w:hAnsi="仿宋_GB2312" w:cs="仿宋_GB2312" w:hint="eastAsia"/>
              </w:rPr>
              <w:t>万元以上</w:t>
            </w:r>
            <w:r>
              <w:rPr>
                <w:rFonts w:ascii="仿宋_GB2312" w:eastAsia="仿宋_GB2312" w:hAnsi="仿宋_GB2312" w:cs="仿宋_GB2312" w:hint="eastAsia"/>
              </w:rPr>
              <w:t>3</w:t>
            </w:r>
            <w:r>
              <w:rPr>
                <w:rFonts w:ascii="仿宋_GB2312" w:eastAsia="仿宋_GB2312" w:hAnsi="仿宋_GB2312" w:cs="仿宋_GB2312" w:hint="eastAsia"/>
              </w:rPr>
              <w:t>万元以下的罚款；造成传染病传播或者环境污染事故的，由原发证部门暂扣或者吊销执业许可证件或者经营许可证件；构成犯罪的，依法追究刑事责任：</w:t>
            </w:r>
            <w:r>
              <w:rPr>
                <w:rFonts w:ascii="仿宋_GB2312" w:eastAsia="仿宋_GB2312" w:hAnsi="仿宋_GB2312" w:cs="仿宋_GB2312" w:hint="eastAsia"/>
              </w:rPr>
              <w:t>(</w:t>
            </w:r>
            <w:r>
              <w:rPr>
                <w:rFonts w:ascii="仿宋_GB2312" w:eastAsia="仿宋_GB2312" w:hAnsi="仿宋_GB2312" w:cs="仿宋_GB2312" w:hint="eastAsia"/>
              </w:rPr>
              <w:t>一</w:t>
            </w:r>
            <w:r>
              <w:rPr>
                <w:rFonts w:ascii="仿宋_GB2312" w:eastAsia="仿宋_GB2312" w:hAnsi="仿宋_GB2312" w:cs="仿宋_GB2312" w:hint="eastAsia"/>
              </w:rPr>
              <w:t>)</w:t>
            </w:r>
            <w:r>
              <w:rPr>
                <w:rFonts w:ascii="仿宋_GB2312" w:eastAsia="仿宋_GB2312" w:hAnsi="仿宋_GB2312" w:cs="仿宋_GB2312" w:hint="eastAsia"/>
              </w:rPr>
              <w:t>在运送过程中丢弃医疗废物，在非贮存地点倾倒、堆放医疗废物或者将医疗废物混入其他废物和生活垃圾的；</w:t>
            </w:r>
            <w:r>
              <w:rPr>
                <w:rFonts w:ascii="仿宋_GB2312" w:eastAsia="仿宋_GB2312" w:hAnsi="仿宋_GB2312" w:cs="仿宋_GB2312" w:hint="eastAsia"/>
              </w:rPr>
              <w:t>(</w:t>
            </w:r>
            <w:r>
              <w:rPr>
                <w:rFonts w:ascii="仿宋_GB2312" w:eastAsia="仿宋_GB2312" w:hAnsi="仿宋_GB2312" w:cs="仿宋_GB2312" w:hint="eastAsia"/>
              </w:rPr>
              <w:t>二</w:t>
            </w:r>
            <w:r>
              <w:rPr>
                <w:rFonts w:ascii="仿宋_GB2312" w:eastAsia="仿宋_GB2312" w:hAnsi="仿宋_GB2312" w:cs="仿宋_GB2312" w:hint="eastAsia"/>
              </w:rPr>
              <w:t>)</w:t>
            </w:r>
            <w:r>
              <w:rPr>
                <w:rFonts w:ascii="仿宋_GB2312" w:eastAsia="仿宋_GB2312" w:hAnsi="仿宋_GB2312" w:cs="仿宋_GB2312" w:hint="eastAsia"/>
              </w:rPr>
              <w:t>未执行危险废物转移联单管理制度的；</w:t>
            </w:r>
            <w:r>
              <w:rPr>
                <w:rFonts w:ascii="仿宋_GB2312" w:eastAsia="仿宋_GB2312" w:hAnsi="仿宋_GB2312" w:cs="仿宋_GB2312" w:hint="eastAsia"/>
              </w:rPr>
              <w:t>(</w:t>
            </w:r>
            <w:r>
              <w:rPr>
                <w:rFonts w:ascii="仿宋_GB2312" w:eastAsia="仿宋_GB2312" w:hAnsi="仿宋_GB2312" w:cs="仿宋_GB2312" w:hint="eastAsia"/>
              </w:rPr>
              <w:t>三</w:t>
            </w:r>
            <w:r>
              <w:rPr>
                <w:rFonts w:ascii="仿宋_GB2312" w:eastAsia="仿宋_GB2312" w:hAnsi="仿宋_GB2312" w:cs="仿宋_GB2312" w:hint="eastAsia"/>
              </w:rPr>
              <w:t>)</w:t>
            </w:r>
            <w:r>
              <w:rPr>
                <w:rFonts w:ascii="仿宋_GB2312" w:eastAsia="仿宋_GB2312" w:hAnsi="仿宋_GB2312" w:cs="仿宋_GB2312" w:hint="eastAsia"/>
              </w:rPr>
              <w:t>将医疗废物交给</w:t>
            </w:r>
            <w:r>
              <w:rPr>
                <w:rFonts w:ascii="仿宋_GB2312" w:eastAsia="仿宋_GB2312" w:hAnsi="仿宋_GB2312" w:cs="仿宋_GB2312" w:hint="eastAsia"/>
              </w:rPr>
              <w:t>未取得经营许可证的单位或者个人收集、运送、贮存、处置的；</w:t>
            </w:r>
            <w:r>
              <w:rPr>
                <w:rFonts w:ascii="仿宋_GB2312" w:eastAsia="仿宋_GB2312" w:hAnsi="仿宋_GB2312" w:cs="仿宋_GB2312" w:hint="eastAsia"/>
              </w:rPr>
              <w:t>(</w:t>
            </w:r>
            <w:r>
              <w:rPr>
                <w:rFonts w:ascii="仿宋_GB2312" w:eastAsia="仿宋_GB2312" w:hAnsi="仿宋_GB2312" w:cs="仿宋_GB2312" w:hint="eastAsia"/>
              </w:rPr>
              <w:t>四</w:t>
            </w:r>
            <w:r>
              <w:rPr>
                <w:rFonts w:ascii="仿宋_GB2312" w:eastAsia="仿宋_GB2312" w:hAnsi="仿宋_GB2312" w:cs="仿宋_GB2312" w:hint="eastAsia"/>
              </w:rPr>
              <w:t>)</w:t>
            </w:r>
            <w:r>
              <w:rPr>
                <w:rFonts w:ascii="仿宋_GB2312" w:eastAsia="仿宋_GB2312" w:hAnsi="仿宋_GB2312" w:cs="仿宋_GB2312" w:hint="eastAsia"/>
              </w:rPr>
              <w:t>对医疗废物的处置不符合国家规定的环境保护、卫生标准、规范的；</w:t>
            </w:r>
            <w:r>
              <w:rPr>
                <w:rFonts w:ascii="仿宋_GB2312" w:eastAsia="仿宋_GB2312" w:hAnsi="仿宋_GB2312" w:cs="仿宋_GB2312" w:hint="eastAsia"/>
              </w:rPr>
              <w:t>(</w:t>
            </w:r>
            <w:r>
              <w:rPr>
                <w:rFonts w:ascii="仿宋_GB2312" w:eastAsia="仿宋_GB2312" w:hAnsi="仿宋_GB2312" w:cs="仿宋_GB2312" w:hint="eastAsia"/>
              </w:rPr>
              <w:t>五</w:t>
            </w:r>
            <w:r>
              <w:rPr>
                <w:rFonts w:ascii="仿宋_GB2312" w:eastAsia="仿宋_GB2312" w:hAnsi="仿宋_GB2312" w:cs="仿宋_GB2312" w:hint="eastAsia"/>
              </w:rPr>
              <w:t>)</w:t>
            </w:r>
            <w:r>
              <w:rPr>
                <w:rFonts w:ascii="仿宋_GB2312" w:eastAsia="仿宋_GB2312" w:hAnsi="仿宋_GB2312" w:cs="仿宋_GB2312" w:hint="eastAsia"/>
              </w:rPr>
              <w:t>未按照本条例的规定对污水、传染病病人或者疑似传染病病人的排泄物，进行严格消毒，或者未达到国家规定的排放标准，排入污水处理系统的；</w:t>
            </w:r>
            <w:r>
              <w:rPr>
                <w:rFonts w:ascii="仿宋_GB2312" w:eastAsia="仿宋_GB2312" w:hAnsi="仿宋_GB2312" w:cs="仿宋_GB2312" w:hint="eastAsia"/>
              </w:rPr>
              <w:t>(</w:t>
            </w:r>
            <w:r>
              <w:rPr>
                <w:rFonts w:ascii="仿宋_GB2312" w:eastAsia="仿宋_GB2312" w:hAnsi="仿宋_GB2312" w:cs="仿宋_GB2312" w:hint="eastAsia"/>
              </w:rPr>
              <w:t>六</w:t>
            </w:r>
            <w:r>
              <w:rPr>
                <w:rFonts w:ascii="仿宋_GB2312" w:eastAsia="仿宋_GB2312" w:hAnsi="仿宋_GB2312" w:cs="仿宋_GB2312" w:hint="eastAsia"/>
              </w:rPr>
              <w:t>)</w:t>
            </w:r>
            <w:r>
              <w:rPr>
                <w:rFonts w:ascii="仿宋_GB2312" w:eastAsia="仿宋_GB2312" w:hAnsi="仿宋_GB2312" w:cs="仿宋_GB2312" w:hint="eastAsia"/>
              </w:rPr>
              <w:t>对收治的传染病病人或者疑似传染病病人产生的生活垃圾，未按照医疗废物进行管理和处置的。</w:t>
            </w:r>
          </w:p>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轻微</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第一次，未造成传染病传播，能按时整改的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警告，</w:t>
            </w:r>
            <w:r>
              <w:rPr>
                <w:rFonts w:ascii="仿宋_GB2312" w:eastAsia="仿宋_GB2312" w:hAnsi="仿宋_GB2312" w:cs="仿宋_GB2312" w:hint="eastAsia"/>
              </w:rPr>
              <w:t>处</w:t>
            </w:r>
            <w:r>
              <w:rPr>
                <w:rFonts w:ascii="仿宋_GB2312" w:eastAsia="仿宋_GB2312" w:hAnsi="仿宋_GB2312" w:cs="仿宋_GB2312" w:hint="eastAsia"/>
              </w:rPr>
              <w:t>5000</w:t>
            </w:r>
            <w:r>
              <w:rPr>
                <w:rFonts w:ascii="仿宋_GB2312" w:eastAsia="仿宋_GB2312" w:hAnsi="仿宋_GB2312" w:cs="仿宋_GB2312" w:hint="eastAsia"/>
              </w:rPr>
              <w:t>元以上</w:t>
            </w:r>
            <w:r>
              <w:rPr>
                <w:rFonts w:ascii="仿宋_GB2312" w:eastAsia="仿宋_GB2312" w:hAnsi="仿宋_GB2312" w:cs="仿宋_GB2312" w:hint="eastAsia"/>
              </w:rPr>
              <w:t>8000</w:t>
            </w:r>
            <w:r>
              <w:rPr>
                <w:rFonts w:ascii="仿宋_GB2312" w:eastAsia="仿宋_GB2312" w:hAnsi="仿宋_GB2312" w:cs="仿宋_GB2312" w:hint="eastAsia"/>
              </w:rPr>
              <w:t>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p w:rsidR="00D32020" w:rsidRDefault="00D32020">
            <w:pPr>
              <w:pStyle w:val="p0"/>
              <w:rPr>
                <w:rFonts w:ascii="仿宋_GB2312" w:eastAsia="仿宋_GB2312" w:hAnsi="仿宋_GB2312" w:cs="仿宋_GB2312"/>
              </w:rPr>
            </w:pPr>
          </w:p>
        </w:tc>
        <w:tc>
          <w:tcPr>
            <w:tcW w:w="996"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68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第一次，未造成传染病传播，未能按时整改的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警告，</w:t>
            </w:r>
            <w:r>
              <w:rPr>
                <w:rFonts w:ascii="仿宋_GB2312" w:eastAsia="仿宋_GB2312" w:hAnsi="仿宋_GB2312" w:cs="仿宋_GB2312" w:hint="eastAsia"/>
              </w:rPr>
              <w:t>处</w:t>
            </w:r>
            <w:r>
              <w:rPr>
                <w:rFonts w:ascii="仿宋_GB2312" w:eastAsia="仿宋_GB2312" w:hAnsi="仿宋_GB2312" w:cs="仿宋_GB2312" w:hint="eastAsia"/>
              </w:rPr>
              <w:t>8000</w:t>
            </w:r>
            <w:r>
              <w:rPr>
                <w:rFonts w:ascii="仿宋_GB2312" w:eastAsia="仿宋_GB2312" w:hAnsi="仿宋_GB2312" w:cs="仿宋_GB2312" w:hint="eastAsia"/>
              </w:rPr>
              <w:t>元以上</w:t>
            </w:r>
            <w:r>
              <w:rPr>
                <w:rFonts w:ascii="仿宋_GB2312" w:eastAsia="仿宋_GB2312" w:hAnsi="仿宋_GB2312" w:cs="仿宋_GB2312" w:hint="eastAsia"/>
              </w:rPr>
              <w:t>1</w:t>
            </w:r>
            <w:r>
              <w:rPr>
                <w:rFonts w:ascii="仿宋_GB2312" w:eastAsia="仿宋_GB2312" w:hAnsi="仿宋_GB2312" w:cs="仿宋_GB2312" w:hint="eastAsia"/>
              </w:rPr>
              <w:t>万</w:t>
            </w:r>
            <w:r>
              <w:rPr>
                <w:rFonts w:ascii="仿宋_GB2312" w:eastAsia="仿宋_GB2312" w:hAnsi="仿宋_GB2312" w:cs="仿宋_GB2312" w:hint="eastAsia"/>
              </w:rPr>
              <w:t>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p w:rsidR="00D32020" w:rsidRDefault="00D32020">
            <w:pPr>
              <w:pStyle w:val="p0"/>
              <w:rPr>
                <w:rFonts w:ascii="仿宋_GB2312" w:eastAsia="仿宋_GB2312" w:hAnsi="仿宋_GB2312" w:cs="仿宋_GB2312"/>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86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第二次以上，未造成传染病传播，能按时整改的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w:t>
            </w:r>
            <w:r>
              <w:rPr>
                <w:rFonts w:ascii="仿宋_GB2312" w:eastAsia="仿宋_GB2312" w:hAnsi="仿宋_GB2312" w:cs="仿宋_GB2312" w:hint="eastAsia"/>
              </w:rPr>
              <w:t>1</w:t>
            </w:r>
            <w:r>
              <w:rPr>
                <w:rFonts w:ascii="仿宋_GB2312" w:eastAsia="仿宋_GB2312" w:hAnsi="仿宋_GB2312" w:cs="仿宋_GB2312" w:hint="eastAsia"/>
              </w:rPr>
              <w:t>万元以上</w:t>
            </w:r>
            <w:r>
              <w:rPr>
                <w:rFonts w:ascii="仿宋_GB2312" w:eastAsia="仿宋_GB2312" w:hAnsi="仿宋_GB2312" w:cs="仿宋_GB2312" w:hint="eastAsia"/>
              </w:rPr>
              <w:t>2</w:t>
            </w:r>
            <w:r>
              <w:rPr>
                <w:rFonts w:ascii="仿宋_GB2312" w:eastAsia="仿宋_GB2312" w:hAnsi="仿宋_GB2312" w:cs="仿宋_GB2312" w:hint="eastAsia"/>
              </w:rPr>
              <w:t>万元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p w:rsidR="00D32020" w:rsidRDefault="00D32020">
            <w:pPr>
              <w:pStyle w:val="p0"/>
              <w:rPr>
                <w:rFonts w:ascii="仿宋_GB2312" w:eastAsia="仿宋_GB2312" w:hAnsi="仿宋_GB2312" w:cs="仿宋_GB2312"/>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86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第二次以上，未造成传染病传播，未按时整改的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处</w:t>
            </w:r>
            <w:r>
              <w:rPr>
                <w:rFonts w:ascii="仿宋_GB2312" w:eastAsia="仿宋_GB2312" w:hAnsi="仿宋_GB2312" w:cs="仿宋_GB2312" w:hint="eastAsia"/>
              </w:rPr>
              <w:t>2</w:t>
            </w:r>
            <w:r>
              <w:rPr>
                <w:rFonts w:ascii="仿宋_GB2312" w:eastAsia="仿宋_GB2312" w:hAnsi="仿宋_GB2312" w:cs="仿宋_GB2312" w:hint="eastAsia"/>
              </w:rPr>
              <w:t>万元以上</w:t>
            </w:r>
            <w:r>
              <w:rPr>
                <w:rFonts w:ascii="仿宋_GB2312" w:eastAsia="仿宋_GB2312" w:hAnsi="仿宋_GB2312" w:cs="仿宋_GB2312" w:hint="eastAsia"/>
              </w:rPr>
              <w:t>3</w:t>
            </w:r>
            <w:r>
              <w:rPr>
                <w:rFonts w:ascii="仿宋_GB2312" w:eastAsia="仿宋_GB2312" w:hAnsi="仿宋_GB2312" w:cs="仿宋_GB2312" w:hint="eastAsia"/>
              </w:rPr>
              <w:t>万元</w:t>
            </w:r>
            <w:r>
              <w:rPr>
                <w:rFonts w:ascii="仿宋_GB2312" w:eastAsia="仿宋_GB2312" w:hAnsi="仿宋_GB2312" w:cs="仿宋_GB2312" w:hint="eastAsia"/>
              </w:rPr>
              <w:t>以下罚款；</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p w:rsidR="00D32020" w:rsidRDefault="00D32020">
            <w:pPr>
              <w:pStyle w:val="p0"/>
              <w:rPr>
                <w:rFonts w:ascii="仿宋_GB2312" w:eastAsia="仿宋_GB2312" w:hAnsi="仿宋_GB2312" w:cs="仿宋_GB2312"/>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40"/>
          <w:jc w:val="center"/>
        </w:trPr>
        <w:tc>
          <w:tcPr>
            <w:tcW w:w="971"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30</w:t>
            </w:r>
          </w:p>
        </w:tc>
        <w:tc>
          <w:tcPr>
            <w:tcW w:w="10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发生医疗废物流失、泄漏、扩散时，未采取紧急处理措施，或者未及时向卫生行政主管部门和环境保护行政主管部门报告</w:t>
            </w:r>
          </w:p>
          <w:p w:rsidR="00D32020" w:rsidRDefault="00D32020">
            <w:pPr>
              <w:pStyle w:val="p0"/>
              <w:rPr>
                <w:rFonts w:ascii="仿宋_GB2312" w:eastAsia="仿宋_GB2312" w:hAnsi="仿宋_GB2312" w:cs="仿宋_GB2312"/>
              </w:rPr>
            </w:pPr>
          </w:p>
        </w:tc>
        <w:tc>
          <w:tcPr>
            <w:tcW w:w="5295" w:type="dxa"/>
            <w:vMerge w:val="restart"/>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《医疗废物管理条例》第四十九条</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w:t>
            </w:r>
            <w:r>
              <w:rPr>
                <w:rFonts w:ascii="仿宋_GB2312" w:eastAsia="仿宋_GB2312" w:hAnsi="仿宋_GB2312" w:cs="仿宋_GB2312" w:hint="eastAsia"/>
              </w:rPr>
              <w:t>1</w:t>
            </w:r>
            <w:r>
              <w:rPr>
                <w:rFonts w:ascii="仿宋_GB2312" w:eastAsia="仿宋_GB2312" w:hAnsi="仿宋_GB2312" w:cs="仿宋_GB2312" w:hint="eastAsia"/>
              </w:rPr>
              <w:t>万元以上</w:t>
            </w:r>
            <w:r>
              <w:rPr>
                <w:rFonts w:ascii="仿宋_GB2312" w:eastAsia="仿宋_GB2312" w:hAnsi="仿宋_GB2312" w:cs="仿宋_GB2312" w:hint="eastAsia"/>
              </w:rPr>
              <w:t>3</w:t>
            </w:r>
            <w:r>
              <w:rPr>
                <w:rFonts w:ascii="仿宋_GB2312" w:eastAsia="仿宋_GB2312" w:hAnsi="仿宋_GB2312" w:cs="仿宋_GB2312" w:hint="eastAsia"/>
              </w:rPr>
              <w:t>万元以下的罚款；造成传染病传播或者环境污染事故的，由原发证部门暂扣或者吊销执业许可证件或者经营许可证件；构成犯</w:t>
            </w:r>
            <w:r>
              <w:rPr>
                <w:rFonts w:ascii="仿宋_GB2312" w:eastAsia="仿宋_GB2312" w:hAnsi="仿宋_GB2312" w:cs="仿宋_GB2312" w:hint="eastAsia"/>
              </w:rPr>
              <w:t>罪的，依法追究刑事责任</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轻微</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第一次且立即改正的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处</w:t>
            </w:r>
            <w:r>
              <w:rPr>
                <w:rFonts w:ascii="仿宋_GB2312" w:eastAsia="仿宋_GB2312" w:hAnsi="仿宋_GB2312" w:cs="仿宋_GB2312" w:hint="eastAsia"/>
              </w:rPr>
              <w:t>1</w:t>
            </w:r>
            <w:r>
              <w:rPr>
                <w:rFonts w:ascii="仿宋_GB2312" w:eastAsia="仿宋_GB2312" w:hAnsi="仿宋_GB2312" w:cs="仿宋_GB2312" w:hint="eastAsia"/>
              </w:rPr>
              <w:t>万</w:t>
            </w:r>
            <w:r>
              <w:rPr>
                <w:rFonts w:ascii="仿宋_GB2312" w:eastAsia="仿宋_GB2312" w:hAnsi="仿宋_GB2312" w:cs="仿宋_GB2312" w:hint="eastAsia"/>
              </w:rPr>
              <w:t>元罚款</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tc>
        <w:tc>
          <w:tcPr>
            <w:tcW w:w="996"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06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第一次不能立即改正的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处</w:t>
            </w:r>
            <w:r>
              <w:rPr>
                <w:rFonts w:ascii="仿宋_GB2312" w:eastAsia="仿宋_GB2312" w:hAnsi="仿宋_GB2312" w:cs="仿宋_GB2312" w:hint="eastAsia"/>
              </w:rPr>
              <w:t>1</w:t>
            </w:r>
            <w:r>
              <w:rPr>
                <w:rFonts w:ascii="仿宋_GB2312" w:eastAsia="仿宋_GB2312" w:hAnsi="仿宋_GB2312" w:cs="仿宋_GB2312" w:hint="eastAsia"/>
              </w:rPr>
              <w:t>万元以上</w:t>
            </w:r>
            <w:r>
              <w:rPr>
                <w:rFonts w:ascii="仿宋_GB2312" w:eastAsia="仿宋_GB2312" w:hAnsi="仿宋_GB2312" w:cs="仿宋_GB2312" w:hint="eastAsia"/>
              </w:rPr>
              <w:t>1.5</w:t>
            </w:r>
            <w:r>
              <w:rPr>
                <w:rFonts w:ascii="仿宋_GB2312" w:eastAsia="仿宋_GB2312" w:hAnsi="仿宋_GB2312" w:cs="仿宋_GB2312" w:hint="eastAsia"/>
              </w:rPr>
              <w:t>万元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08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第二次发生</w:t>
            </w:r>
            <w:r>
              <w:rPr>
                <w:rFonts w:ascii="仿宋_GB2312" w:eastAsia="仿宋_GB2312" w:hAnsi="仿宋_GB2312" w:cs="仿宋_GB2312" w:hint="eastAsia"/>
              </w:rPr>
              <w:t>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处</w:t>
            </w:r>
            <w:r>
              <w:rPr>
                <w:rFonts w:ascii="仿宋_GB2312" w:eastAsia="仿宋_GB2312" w:hAnsi="仿宋_GB2312" w:cs="仿宋_GB2312" w:hint="eastAsia"/>
              </w:rPr>
              <w:t>1.5</w:t>
            </w:r>
            <w:r>
              <w:rPr>
                <w:rFonts w:ascii="仿宋_GB2312" w:eastAsia="仿宋_GB2312" w:hAnsi="仿宋_GB2312" w:cs="仿宋_GB2312" w:hint="eastAsia"/>
              </w:rPr>
              <w:t>万元以上</w:t>
            </w:r>
            <w:r>
              <w:rPr>
                <w:rFonts w:ascii="仿宋_GB2312" w:eastAsia="仿宋_GB2312" w:hAnsi="仿宋_GB2312" w:cs="仿宋_GB2312" w:hint="eastAsia"/>
              </w:rPr>
              <w:t>2</w:t>
            </w:r>
            <w:r>
              <w:rPr>
                <w:rFonts w:ascii="仿宋_GB2312" w:eastAsia="仿宋_GB2312" w:hAnsi="仿宋_GB2312" w:cs="仿宋_GB2312" w:hint="eastAsia"/>
              </w:rPr>
              <w:t>万元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80"/>
          <w:jc w:val="center"/>
        </w:trPr>
        <w:tc>
          <w:tcPr>
            <w:tcW w:w="971"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95" w:type="dxa"/>
            <w:vMerge/>
            <w:vAlign w:val="center"/>
          </w:tcPr>
          <w:p w:rsidR="00D32020" w:rsidRDefault="00D32020">
            <w:pPr>
              <w:pStyle w:val="p0"/>
              <w:rPr>
                <w:rFonts w:ascii="仿宋_GB2312" w:eastAsia="仿宋_GB2312" w:hAnsi="仿宋_GB2312" w:cs="仿宋_GB2312"/>
              </w:rPr>
            </w:pPr>
          </w:p>
        </w:tc>
        <w:tc>
          <w:tcPr>
            <w:tcW w:w="5295" w:type="dxa"/>
            <w:vMerge/>
            <w:vAlign w:val="center"/>
          </w:tcPr>
          <w:p w:rsidR="00D32020" w:rsidRDefault="00D32020">
            <w:pPr>
              <w:pStyle w:val="p0"/>
              <w:rPr>
                <w:rFonts w:ascii="仿宋_GB2312" w:eastAsia="仿宋_GB2312" w:hAnsi="仿宋_GB2312" w:cs="仿宋_GB2312"/>
              </w:rPr>
            </w:pPr>
          </w:p>
        </w:tc>
        <w:tc>
          <w:tcPr>
            <w:tcW w:w="8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18"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造成传染病传播或者环境污染事故的</w:t>
            </w:r>
          </w:p>
        </w:tc>
        <w:tc>
          <w:tcPr>
            <w:tcW w:w="2451"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处</w:t>
            </w:r>
            <w:r>
              <w:rPr>
                <w:rFonts w:ascii="仿宋_GB2312" w:eastAsia="仿宋_GB2312" w:hAnsi="仿宋_GB2312" w:cs="仿宋_GB2312" w:hint="eastAsia"/>
              </w:rPr>
              <w:t>2</w:t>
            </w:r>
            <w:r>
              <w:rPr>
                <w:rFonts w:ascii="仿宋_GB2312" w:eastAsia="仿宋_GB2312" w:hAnsi="仿宋_GB2312" w:cs="仿宋_GB2312" w:hint="eastAsia"/>
              </w:rPr>
              <w:t>万元以上</w:t>
            </w:r>
            <w:r>
              <w:rPr>
                <w:rFonts w:ascii="仿宋_GB2312" w:eastAsia="仿宋_GB2312" w:hAnsi="仿宋_GB2312" w:cs="仿宋_GB2312" w:hint="eastAsia"/>
              </w:rPr>
              <w:t>3</w:t>
            </w:r>
            <w:r>
              <w:rPr>
                <w:rFonts w:ascii="仿宋_GB2312" w:eastAsia="仿宋_GB2312" w:hAnsi="仿宋_GB2312" w:cs="仿宋_GB2312" w:hint="eastAsia"/>
              </w:rPr>
              <w:t>万元</w:t>
            </w:r>
            <w:r>
              <w:rPr>
                <w:rFonts w:ascii="仿宋_GB2312" w:eastAsia="仿宋_GB2312" w:hAnsi="仿宋_GB2312" w:cs="仿宋_GB2312" w:hint="eastAsia"/>
              </w:rPr>
              <w:t>以下</w:t>
            </w:r>
            <w:r>
              <w:rPr>
                <w:rFonts w:ascii="仿宋_GB2312" w:eastAsia="仿宋_GB2312" w:hAnsi="仿宋_GB2312" w:cs="仿宋_GB2312" w:hint="eastAsia"/>
              </w:rPr>
              <w:t>罚款</w:t>
            </w:r>
            <w:r>
              <w:rPr>
                <w:rFonts w:ascii="仿宋_GB2312" w:eastAsia="仿宋_GB2312" w:hAnsi="仿宋_GB2312" w:cs="仿宋_GB2312" w:hint="eastAsia"/>
              </w:rPr>
              <w:t>；</w:t>
            </w: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rPr>
              <w:t>造成传染病传播的</w:t>
            </w:r>
            <w:r>
              <w:rPr>
                <w:rFonts w:ascii="仿宋_GB2312" w:eastAsia="仿宋_GB2312" w:hAnsi="仿宋_GB2312" w:cs="仿宋_GB2312" w:hint="eastAsia"/>
              </w:rPr>
              <w:t>，</w:t>
            </w:r>
            <w:r>
              <w:rPr>
                <w:rFonts w:ascii="仿宋_GB2312" w:eastAsia="仿宋_GB2312" w:hAnsi="仿宋_GB2312" w:cs="仿宋_GB2312" w:hint="eastAsia"/>
              </w:rPr>
              <w:t>暂扣或者吊销执业许可证件</w:t>
            </w:r>
            <w:r>
              <w:rPr>
                <w:rFonts w:ascii="仿宋_GB2312" w:eastAsia="仿宋_GB2312" w:hAnsi="仿宋_GB2312" w:cs="仿宋_GB2312" w:hint="eastAsia"/>
              </w:rPr>
              <w:t>。</w:t>
            </w:r>
          </w:p>
          <w:p w:rsidR="00D32020" w:rsidRDefault="00D32020">
            <w:pPr>
              <w:pStyle w:val="p0"/>
              <w:rPr>
                <w:rFonts w:ascii="仿宋_GB2312" w:eastAsia="仿宋_GB2312" w:hAnsi="仿宋_GB2312" w:cs="仿宋_GB2312"/>
              </w:rPr>
            </w:pPr>
          </w:p>
        </w:tc>
        <w:tc>
          <w:tcPr>
            <w:tcW w:w="99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bl>
    <w:p w:rsidR="00D32020" w:rsidRDefault="00D32020">
      <w:pPr>
        <w:rPr>
          <w:rFonts w:ascii="仿宋_GB2312" w:eastAsia="仿宋_GB2312" w:hAnsi="仿宋_GB2312" w:cs="仿宋_GB2312"/>
          <w:b/>
          <w:bCs/>
          <w:szCs w:val="21"/>
        </w:rPr>
      </w:pPr>
    </w:p>
    <w:p w:rsidR="00D32020" w:rsidRDefault="006C0028">
      <w:pPr>
        <w:rPr>
          <w:rFonts w:ascii="仿宋_GB2312" w:eastAsia="仿宋_GB2312" w:hAnsi="仿宋_GB2312" w:cs="仿宋_GB2312"/>
          <w:b/>
          <w:bCs/>
          <w:szCs w:val="21"/>
        </w:rPr>
      </w:pPr>
      <w:r>
        <w:rPr>
          <w:rFonts w:ascii="仿宋_GB2312" w:eastAsia="仿宋_GB2312" w:hAnsi="仿宋_GB2312" w:cs="仿宋_GB2312" w:hint="eastAsia"/>
          <w:b/>
          <w:bCs/>
          <w:szCs w:val="21"/>
        </w:rPr>
        <w:t>七、违反放射诊疗管理类</w:t>
      </w:r>
    </w:p>
    <w:tbl>
      <w:tblPr>
        <w:tblW w:w="1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1125"/>
        <w:gridCol w:w="5280"/>
        <w:gridCol w:w="822"/>
        <w:gridCol w:w="3738"/>
        <w:gridCol w:w="2466"/>
        <w:gridCol w:w="984"/>
      </w:tblGrid>
      <w:tr w:rsidR="00D32020">
        <w:trPr>
          <w:trHeight w:val="643"/>
          <w:jc w:val="center"/>
        </w:trPr>
        <w:tc>
          <w:tcPr>
            <w:tcW w:w="961"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序号</w:t>
            </w:r>
          </w:p>
        </w:tc>
        <w:tc>
          <w:tcPr>
            <w:tcW w:w="112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违法行为</w:t>
            </w:r>
          </w:p>
        </w:tc>
        <w:tc>
          <w:tcPr>
            <w:tcW w:w="528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违法程度</w:t>
            </w:r>
          </w:p>
        </w:tc>
        <w:tc>
          <w:tcPr>
            <w:tcW w:w="3738"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466"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984"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986"/>
          <w:jc w:val="center"/>
        </w:trPr>
        <w:tc>
          <w:tcPr>
            <w:tcW w:w="96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31</w:t>
            </w:r>
          </w:p>
        </w:tc>
        <w:tc>
          <w:tcPr>
            <w:tcW w:w="112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未取得放射诊疗许可从事放射诊疗工作</w:t>
            </w:r>
            <w:r>
              <w:rPr>
                <w:rFonts w:ascii="仿宋_GB2312" w:eastAsia="仿宋_GB2312" w:hAnsi="仿宋_GB2312" w:cs="仿宋_GB2312" w:hint="eastAsia"/>
                <w:szCs w:val="21"/>
              </w:rPr>
              <w:t>、</w:t>
            </w:r>
            <w:r>
              <w:rPr>
                <w:rFonts w:ascii="仿宋_GB2312" w:eastAsia="仿宋_GB2312" w:hAnsi="仿宋_GB2312" w:cs="仿宋_GB2312" w:hint="eastAsia"/>
                <w:szCs w:val="21"/>
              </w:rPr>
              <w:t>未按照规定进行校验</w:t>
            </w:r>
            <w:r>
              <w:rPr>
                <w:rFonts w:ascii="仿宋_GB2312" w:eastAsia="仿宋_GB2312" w:hAnsi="仿宋_GB2312" w:cs="仿宋_GB2312" w:hint="eastAsia"/>
                <w:szCs w:val="21"/>
              </w:rPr>
              <w:t>、</w:t>
            </w:r>
            <w:r>
              <w:rPr>
                <w:rFonts w:ascii="仿宋_GB2312" w:eastAsia="仿宋_GB2312" w:hAnsi="仿宋_GB2312" w:cs="仿宋_GB2312" w:hint="eastAsia"/>
                <w:szCs w:val="21"/>
              </w:rPr>
              <w:lastRenderedPageBreak/>
              <w:t>未经批准擅自变更放射诊疗项目或者超出批准范围从事放射诊疗工作的</w:t>
            </w:r>
          </w:p>
        </w:tc>
        <w:tc>
          <w:tcPr>
            <w:tcW w:w="5280"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lastRenderedPageBreak/>
              <w:t>《放射诊疗管理规定》第三十八条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医疗机构有下列情形之一的，由县级以上卫生行政部门给予警告、责令限期改正，并可以根据情节处以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元以下的罚款；情节严重的，吊销其《医疗机构执业许可证》。（一）未取得放射诊疗许可从事放射诊疗工作的；（二）未办理诊疗科目登记或者未按照</w:t>
            </w:r>
            <w:r>
              <w:rPr>
                <w:rFonts w:ascii="仿宋_GB2312" w:eastAsia="仿宋_GB2312" w:hAnsi="仿宋_GB2312" w:cs="仿宋_GB2312" w:hint="eastAsia"/>
                <w:szCs w:val="21"/>
              </w:rPr>
              <w:t>规定</w:t>
            </w:r>
            <w:r>
              <w:rPr>
                <w:rFonts w:ascii="仿宋_GB2312" w:eastAsia="仿宋_GB2312" w:hAnsi="仿宋_GB2312" w:cs="仿宋_GB2312" w:hint="eastAsia"/>
                <w:szCs w:val="21"/>
              </w:rPr>
              <w:t>进行校验的；（三）</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未经批准擅自变更放射诊疗项目或者超出批准范围从事放射诊疗工</w:t>
            </w:r>
            <w:r>
              <w:rPr>
                <w:rFonts w:ascii="仿宋_GB2312" w:eastAsia="仿宋_GB2312" w:hAnsi="仿宋_GB2312" w:cs="仿宋_GB2312" w:hint="eastAsia"/>
                <w:szCs w:val="21"/>
              </w:rPr>
              <w:lastRenderedPageBreak/>
              <w:t>作的。</w:t>
            </w: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一般</w:t>
            </w:r>
          </w:p>
        </w:tc>
        <w:tc>
          <w:tcPr>
            <w:tcW w:w="3738"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违反第（二）、（三）项</w:t>
            </w:r>
            <w:r>
              <w:rPr>
                <w:rFonts w:ascii="仿宋_GB2312" w:eastAsia="仿宋_GB2312" w:hAnsi="仿宋_GB2312" w:cs="仿宋_GB2312" w:hint="eastAsia"/>
                <w:snapToGrid w:val="0"/>
                <w:kern w:val="0"/>
                <w:szCs w:val="21"/>
              </w:rPr>
              <w:t>，未造成</w:t>
            </w:r>
            <w:r>
              <w:rPr>
                <w:rFonts w:ascii="仿宋_GB2312" w:eastAsia="仿宋_GB2312" w:hAnsi="仿宋_GB2312" w:cs="仿宋_GB2312" w:hint="eastAsia"/>
                <w:snapToGrid w:val="0"/>
                <w:kern w:val="0"/>
                <w:szCs w:val="21"/>
              </w:rPr>
              <w:t>危害后果</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警告，处以</w:t>
            </w:r>
            <w:r>
              <w:rPr>
                <w:rFonts w:ascii="仿宋_GB2312" w:eastAsia="仿宋_GB2312" w:hAnsi="仿宋_GB2312" w:cs="仿宋_GB2312" w:hint="eastAsia"/>
                <w:snapToGrid w:val="0"/>
                <w:kern w:val="0"/>
                <w:szCs w:val="21"/>
              </w:rPr>
              <w:t>1000</w:t>
            </w:r>
            <w:r>
              <w:rPr>
                <w:rFonts w:ascii="仿宋_GB2312" w:eastAsia="仿宋_GB2312" w:hAnsi="仿宋_GB2312" w:cs="仿宋_GB2312" w:hint="eastAsia"/>
                <w:snapToGrid w:val="0"/>
                <w:kern w:val="0"/>
                <w:szCs w:val="21"/>
              </w:rPr>
              <w:t>元罚款</w:t>
            </w:r>
          </w:p>
        </w:tc>
        <w:tc>
          <w:tcPr>
            <w:tcW w:w="984" w:type="dxa"/>
            <w:vMerge w:val="restart"/>
            <w:vAlign w:val="center"/>
          </w:tcPr>
          <w:p w:rsidR="00D32020" w:rsidRDefault="00D32020">
            <w:pPr>
              <w:adjustRightInd w:val="0"/>
              <w:snapToGrid w:val="0"/>
              <w:jc w:val="left"/>
              <w:rPr>
                <w:rFonts w:ascii="仿宋_GB2312" w:eastAsia="仿宋_GB2312" w:hAnsi="仿宋_GB2312" w:cs="仿宋_GB2312"/>
                <w:snapToGrid w:val="0"/>
                <w:kern w:val="0"/>
                <w:szCs w:val="21"/>
              </w:rPr>
            </w:pPr>
          </w:p>
        </w:tc>
      </w:tr>
      <w:tr w:rsidR="00D32020">
        <w:trPr>
          <w:trHeight w:val="912"/>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28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38"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违反第（一）项，或违反第（二）、（三）项且未在限期内改正的</w:t>
            </w:r>
            <w:r>
              <w:rPr>
                <w:rFonts w:ascii="仿宋_GB2312" w:eastAsia="仿宋_GB2312" w:hAnsi="仿宋_GB2312" w:cs="仿宋_GB2312" w:hint="eastAsia"/>
                <w:snapToGrid w:val="0"/>
                <w:kern w:val="0"/>
                <w:szCs w:val="21"/>
              </w:rPr>
              <w:t>，</w:t>
            </w:r>
            <w:r>
              <w:rPr>
                <w:rFonts w:ascii="仿宋_GB2312" w:eastAsia="仿宋_GB2312" w:hAnsi="仿宋_GB2312" w:cs="仿宋_GB2312" w:hint="eastAsia"/>
                <w:snapToGrid w:val="0"/>
                <w:kern w:val="0"/>
                <w:szCs w:val="21"/>
              </w:rPr>
              <w:t>但</w:t>
            </w:r>
            <w:r>
              <w:rPr>
                <w:rFonts w:ascii="仿宋_GB2312" w:eastAsia="仿宋_GB2312" w:hAnsi="仿宋_GB2312" w:cs="仿宋_GB2312" w:hint="eastAsia"/>
                <w:snapToGrid w:val="0"/>
                <w:kern w:val="0"/>
                <w:szCs w:val="21"/>
              </w:rPr>
              <w:t>未造成危害后果</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警告，处以</w:t>
            </w:r>
            <w:r>
              <w:rPr>
                <w:rFonts w:ascii="仿宋_GB2312" w:eastAsia="仿宋_GB2312" w:hAnsi="仿宋_GB2312" w:cs="仿宋_GB2312" w:hint="eastAsia"/>
                <w:snapToGrid w:val="0"/>
                <w:kern w:val="0"/>
                <w:szCs w:val="21"/>
              </w:rPr>
              <w:t>2000</w:t>
            </w:r>
            <w:r>
              <w:rPr>
                <w:rFonts w:ascii="仿宋_GB2312" w:eastAsia="仿宋_GB2312" w:hAnsi="仿宋_GB2312" w:cs="仿宋_GB2312" w:hint="eastAsia"/>
                <w:snapToGrid w:val="0"/>
                <w:kern w:val="0"/>
                <w:szCs w:val="21"/>
              </w:rPr>
              <w:t>以上</w:t>
            </w:r>
            <w:r>
              <w:rPr>
                <w:rFonts w:ascii="仿宋_GB2312" w:eastAsia="仿宋_GB2312" w:hAnsi="仿宋_GB2312" w:cs="仿宋_GB2312" w:hint="eastAsia"/>
                <w:snapToGrid w:val="0"/>
                <w:kern w:val="0"/>
                <w:szCs w:val="21"/>
              </w:rPr>
              <w:t>3000</w:t>
            </w:r>
            <w:r>
              <w:rPr>
                <w:rFonts w:ascii="仿宋_GB2312" w:eastAsia="仿宋_GB2312" w:hAnsi="仿宋_GB2312" w:cs="仿宋_GB2312" w:hint="eastAsia"/>
                <w:snapToGrid w:val="0"/>
                <w:kern w:val="0"/>
                <w:szCs w:val="21"/>
              </w:rPr>
              <w:t>元以下罚款</w:t>
            </w:r>
          </w:p>
        </w:tc>
        <w:tc>
          <w:tcPr>
            <w:tcW w:w="984" w:type="dxa"/>
            <w:vMerge/>
            <w:vAlign w:val="center"/>
          </w:tcPr>
          <w:p w:rsidR="00D32020" w:rsidRDefault="00D32020">
            <w:pPr>
              <w:adjustRightInd w:val="0"/>
              <w:snapToGrid w:val="0"/>
              <w:jc w:val="left"/>
              <w:rPr>
                <w:rFonts w:ascii="仿宋_GB2312" w:eastAsia="仿宋_GB2312" w:hAnsi="仿宋_GB2312" w:cs="仿宋_GB2312"/>
                <w:snapToGrid w:val="0"/>
                <w:kern w:val="0"/>
                <w:szCs w:val="21"/>
              </w:rPr>
            </w:pPr>
          </w:p>
        </w:tc>
      </w:tr>
      <w:tr w:rsidR="00D32020">
        <w:trPr>
          <w:trHeight w:val="1034"/>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28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38"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违反第（一）项且未在限期内改正的</w:t>
            </w:r>
            <w:r>
              <w:rPr>
                <w:rFonts w:ascii="仿宋_GB2312" w:eastAsia="仿宋_GB2312" w:hAnsi="仿宋_GB2312" w:cs="仿宋_GB2312" w:hint="eastAsia"/>
                <w:snapToGrid w:val="0"/>
                <w:kern w:val="0"/>
                <w:szCs w:val="21"/>
              </w:rPr>
              <w:t>，</w:t>
            </w:r>
            <w:r>
              <w:rPr>
                <w:rFonts w:ascii="仿宋_GB2312" w:eastAsia="仿宋_GB2312" w:hAnsi="仿宋_GB2312" w:cs="仿宋_GB2312" w:hint="eastAsia"/>
                <w:snapToGrid w:val="0"/>
                <w:kern w:val="0"/>
                <w:szCs w:val="21"/>
              </w:rPr>
              <w:t>或</w:t>
            </w:r>
            <w:r>
              <w:rPr>
                <w:rFonts w:ascii="仿宋_GB2312" w:eastAsia="仿宋_GB2312" w:hAnsi="仿宋_GB2312" w:cs="仿宋_GB2312" w:hint="eastAsia"/>
                <w:szCs w:val="21"/>
                <w:lang w:val="en-GB"/>
              </w:rPr>
              <w:t>给患者造成伤害或其他危害后果的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警告，处以</w:t>
            </w:r>
            <w:r>
              <w:rPr>
                <w:rFonts w:ascii="仿宋_GB2312" w:eastAsia="仿宋_GB2312" w:hAnsi="仿宋_GB2312" w:cs="仿宋_GB2312" w:hint="eastAsia"/>
                <w:snapToGrid w:val="0"/>
                <w:kern w:val="0"/>
                <w:szCs w:val="21"/>
              </w:rPr>
              <w:t>3000</w:t>
            </w:r>
            <w:r>
              <w:rPr>
                <w:rFonts w:ascii="仿宋_GB2312" w:eastAsia="仿宋_GB2312" w:hAnsi="仿宋_GB2312" w:cs="仿宋_GB2312" w:hint="eastAsia"/>
                <w:snapToGrid w:val="0"/>
                <w:kern w:val="0"/>
                <w:szCs w:val="21"/>
              </w:rPr>
              <w:t>元罚款，</w:t>
            </w:r>
            <w:r>
              <w:rPr>
                <w:rFonts w:ascii="仿宋_GB2312" w:eastAsia="仿宋_GB2312" w:hAnsi="仿宋_GB2312" w:cs="仿宋_GB2312" w:hint="eastAsia"/>
                <w:snapToGrid w:val="0"/>
                <w:kern w:val="0"/>
                <w:szCs w:val="21"/>
              </w:rPr>
              <w:t>吊销《医疗机构执业许可证》</w:t>
            </w:r>
          </w:p>
        </w:tc>
        <w:tc>
          <w:tcPr>
            <w:tcW w:w="984" w:type="dxa"/>
            <w:vMerge/>
            <w:vAlign w:val="center"/>
          </w:tcPr>
          <w:p w:rsidR="00D32020" w:rsidRDefault="00D32020">
            <w:pPr>
              <w:adjustRightInd w:val="0"/>
              <w:snapToGrid w:val="0"/>
              <w:jc w:val="left"/>
              <w:rPr>
                <w:rFonts w:ascii="仿宋_GB2312" w:eastAsia="仿宋_GB2312" w:hAnsi="仿宋_GB2312" w:cs="仿宋_GB2312"/>
                <w:snapToGrid w:val="0"/>
                <w:kern w:val="0"/>
                <w:szCs w:val="21"/>
              </w:rPr>
            </w:pPr>
          </w:p>
        </w:tc>
      </w:tr>
      <w:tr w:rsidR="00D32020">
        <w:trPr>
          <w:trHeight w:val="382"/>
          <w:jc w:val="center"/>
        </w:trPr>
        <w:tc>
          <w:tcPr>
            <w:tcW w:w="96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32</w:t>
            </w:r>
          </w:p>
        </w:tc>
        <w:tc>
          <w:tcPr>
            <w:tcW w:w="1125" w:type="dxa"/>
            <w:vMerge w:val="restart"/>
            <w:vAlign w:val="center"/>
          </w:tcPr>
          <w:p w:rsidR="00D32020" w:rsidRDefault="006C0028">
            <w:pPr>
              <w:adjustRightInd w:val="0"/>
              <w:snapToGrid w:val="0"/>
              <w:rPr>
                <w:rFonts w:ascii="仿宋_GB2312" w:eastAsia="仿宋_GB2312" w:hAnsi="仿宋_GB2312" w:cs="仿宋_GB2312"/>
                <w:strike/>
                <w:snapToGrid w:val="0"/>
                <w:kern w:val="0"/>
                <w:szCs w:val="21"/>
              </w:rPr>
            </w:pPr>
            <w:r>
              <w:rPr>
                <w:rFonts w:ascii="仿宋_GB2312" w:eastAsia="仿宋_GB2312" w:hAnsi="仿宋_GB2312" w:cs="仿宋_GB2312" w:hint="eastAsia"/>
                <w:kern w:val="0"/>
                <w:szCs w:val="21"/>
              </w:rPr>
              <w:t>未办理诊疗科目登记或者未按照规定进行校验的</w:t>
            </w:r>
          </w:p>
        </w:tc>
        <w:tc>
          <w:tcPr>
            <w:tcW w:w="5280"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《放射诊疗管理规定》第三十八条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医疗机构有下列情形之一的，由县级以上卫生行政部门给予警告、责令限期改正，并可以根据情节处以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元以下的罚款；情节严重的，吊销其《医疗机构执业许可证》。（一）未取得放射诊疗许可从事放射诊疗工作的；（二）未办理诊疗科目登记或者未按照规定进行校验的；（三）</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未经批准擅自变更放射诊疗项目或者超出批准范围从事放射诊疗工作的。</w:t>
            </w:r>
          </w:p>
        </w:tc>
        <w:tc>
          <w:tcPr>
            <w:tcW w:w="822" w:type="dxa"/>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3738"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第一次，未造成危害后果</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警告，处以</w:t>
            </w:r>
            <w:r>
              <w:rPr>
                <w:rFonts w:ascii="仿宋_GB2312" w:eastAsia="仿宋_GB2312" w:hAnsi="仿宋_GB2312" w:cs="仿宋_GB2312" w:hint="eastAsia"/>
                <w:snapToGrid w:val="0"/>
                <w:kern w:val="0"/>
                <w:szCs w:val="21"/>
              </w:rPr>
              <w:t>1000</w:t>
            </w:r>
            <w:r>
              <w:rPr>
                <w:rFonts w:ascii="仿宋_GB2312" w:eastAsia="仿宋_GB2312" w:hAnsi="仿宋_GB2312" w:cs="仿宋_GB2312" w:hint="eastAsia"/>
                <w:snapToGrid w:val="0"/>
                <w:kern w:val="0"/>
                <w:szCs w:val="21"/>
              </w:rPr>
              <w:t>元罚款</w:t>
            </w:r>
          </w:p>
        </w:tc>
        <w:tc>
          <w:tcPr>
            <w:tcW w:w="984" w:type="dxa"/>
            <w:vMerge w:val="restart"/>
            <w:vAlign w:val="center"/>
          </w:tcPr>
          <w:p w:rsidR="00D32020" w:rsidRDefault="00D32020">
            <w:pPr>
              <w:adjustRightInd w:val="0"/>
              <w:snapToGrid w:val="0"/>
              <w:jc w:val="left"/>
              <w:rPr>
                <w:rFonts w:ascii="仿宋_GB2312" w:eastAsia="仿宋_GB2312" w:hAnsi="仿宋_GB2312" w:cs="仿宋_GB2312"/>
                <w:snapToGrid w:val="0"/>
                <w:kern w:val="0"/>
                <w:szCs w:val="21"/>
              </w:rPr>
            </w:pPr>
          </w:p>
        </w:tc>
      </w:tr>
      <w:tr w:rsidR="00D32020">
        <w:trPr>
          <w:trHeight w:val="893"/>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trike/>
                <w:snapToGrid w:val="0"/>
                <w:kern w:val="0"/>
                <w:szCs w:val="21"/>
              </w:rPr>
            </w:pPr>
          </w:p>
        </w:tc>
        <w:tc>
          <w:tcPr>
            <w:tcW w:w="528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38"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第二次</w:t>
            </w:r>
            <w:r>
              <w:rPr>
                <w:rFonts w:ascii="仿宋_GB2312" w:eastAsia="仿宋_GB2312" w:hAnsi="仿宋_GB2312" w:cs="仿宋_GB2312" w:hint="eastAsia"/>
                <w:snapToGrid w:val="0"/>
                <w:kern w:val="0"/>
                <w:szCs w:val="21"/>
              </w:rPr>
              <w:t>以上</w:t>
            </w:r>
            <w:r>
              <w:rPr>
                <w:rFonts w:ascii="仿宋_GB2312" w:eastAsia="仿宋_GB2312" w:hAnsi="仿宋_GB2312" w:cs="仿宋_GB2312" w:hint="eastAsia"/>
                <w:snapToGrid w:val="0"/>
                <w:kern w:val="0"/>
                <w:szCs w:val="21"/>
              </w:rPr>
              <w:t>，未造成危害后果</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警告，处以</w:t>
            </w:r>
            <w:r>
              <w:rPr>
                <w:rFonts w:ascii="仿宋_GB2312" w:eastAsia="仿宋_GB2312" w:hAnsi="仿宋_GB2312" w:cs="仿宋_GB2312" w:hint="eastAsia"/>
                <w:snapToGrid w:val="0"/>
                <w:kern w:val="0"/>
                <w:szCs w:val="21"/>
              </w:rPr>
              <w:t>2000</w:t>
            </w:r>
            <w:r>
              <w:rPr>
                <w:rFonts w:ascii="仿宋_GB2312" w:eastAsia="仿宋_GB2312" w:hAnsi="仿宋_GB2312" w:cs="仿宋_GB2312" w:hint="eastAsia"/>
                <w:snapToGrid w:val="0"/>
                <w:kern w:val="0"/>
                <w:szCs w:val="21"/>
              </w:rPr>
              <w:t>以上</w:t>
            </w:r>
            <w:r>
              <w:rPr>
                <w:rFonts w:ascii="仿宋_GB2312" w:eastAsia="仿宋_GB2312" w:hAnsi="仿宋_GB2312" w:cs="仿宋_GB2312" w:hint="eastAsia"/>
                <w:snapToGrid w:val="0"/>
                <w:kern w:val="0"/>
                <w:szCs w:val="21"/>
              </w:rPr>
              <w:t>3000</w:t>
            </w:r>
            <w:r>
              <w:rPr>
                <w:rFonts w:ascii="仿宋_GB2312" w:eastAsia="仿宋_GB2312" w:hAnsi="仿宋_GB2312" w:cs="仿宋_GB2312" w:hint="eastAsia"/>
                <w:snapToGrid w:val="0"/>
                <w:kern w:val="0"/>
                <w:szCs w:val="21"/>
              </w:rPr>
              <w:t>元以下罚款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08"/>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trike/>
                <w:snapToGrid w:val="0"/>
                <w:kern w:val="0"/>
                <w:szCs w:val="21"/>
              </w:rPr>
            </w:pPr>
          </w:p>
        </w:tc>
        <w:tc>
          <w:tcPr>
            <w:tcW w:w="528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38"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lang w:val="en-GB"/>
              </w:rPr>
              <w:t>给患者造成伤害或其他危害后果的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警告，处以</w:t>
            </w:r>
            <w:r>
              <w:rPr>
                <w:rFonts w:ascii="仿宋_GB2312" w:eastAsia="仿宋_GB2312" w:hAnsi="仿宋_GB2312" w:cs="仿宋_GB2312" w:hint="eastAsia"/>
                <w:snapToGrid w:val="0"/>
                <w:kern w:val="0"/>
                <w:szCs w:val="21"/>
              </w:rPr>
              <w:t>3000</w:t>
            </w:r>
            <w:r>
              <w:rPr>
                <w:rFonts w:ascii="仿宋_GB2312" w:eastAsia="仿宋_GB2312" w:hAnsi="仿宋_GB2312" w:cs="仿宋_GB2312" w:hint="eastAsia"/>
                <w:snapToGrid w:val="0"/>
                <w:kern w:val="0"/>
                <w:szCs w:val="21"/>
              </w:rPr>
              <w:t>元罚款，</w:t>
            </w:r>
            <w:r>
              <w:rPr>
                <w:rFonts w:ascii="仿宋_GB2312" w:eastAsia="仿宋_GB2312" w:hAnsi="仿宋_GB2312" w:cs="仿宋_GB2312" w:hint="eastAsia"/>
                <w:snapToGrid w:val="0"/>
                <w:kern w:val="0"/>
                <w:szCs w:val="21"/>
              </w:rPr>
              <w:t>吊销《医疗机构执业许可证》</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79"/>
          <w:jc w:val="center"/>
        </w:trPr>
        <w:tc>
          <w:tcPr>
            <w:tcW w:w="96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3</w:t>
            </w:r>
          </w:p>
        </w:tc>
        <w:tc>
          <w:tcPr>
            <w:tcW w:w="1125" w:type="dxa"/>
            <w:vMerge w:val="restart"/>
            <w:vAlign w:val="center"/>
          </w:tcPr>
          <w:p w:rsidR="00D32020" w:rsidRDefault="006C0028">
            <w:pPr>
              <w:adjustRightInd w:val="0"/>
              <w:snapToGrid w:val="0"/>
              <w:rPr>
                <w:rFonts w:ascii="仿宋_GB2312" w:eastAsia="仿宋_GB2312" w:hAnsi="仿宋_GB2312" w:cs="仿宋_GB2312"/>
                <w:strike/>
                <w:snapToGrid w:val="0"/>
                <w:kern w:val="0"/>
                <w:szCs w:val="21"/>
              </w:rPr>
            </w:pPr>
            <w:r>
              <w:rPr>
                <w:rFonts w:ascii="仿宋_GB2312" w:eastAsia="仿宋_GB2312" w:hAnsi="仿宋_GB2312" w:cs="仿宋_GB2312" w:hint="eastAsia"/>
                <w:kern w:val="0"/>
                <w:szCs w:val="21"/>
              </w:rPr>
              <w:t>未经批准擅自变更放射诊疗项目或者超出批准范围从事放射诊疗工作的</w:t>
            </w:r>
          </w:p>
        </w:tc>
        <w:tc>
          <w:tcPr>
            <w:tcW w:w="5280"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《放射诊疗管理规定》第三十八条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医疗机构有下列情形之一的，由县级以上卫生行政部门给予警告、责令限期改正，并可以根据情节处以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元以下的罚款；情节严重的，吊销其《医疗机构执业许可证》。（一）未取得放射诊疗许可从事放射诊疗工作的；（二）未办理诊疗科目登记或者未按照规定进行校验的；（三）</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未经批准擅自变更放射诊疗项目或者超出批准范围从事放射诊疗工作的。</w:t>
            </w: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kern w:val="0"/>
                <w:szCs w:val="21"/>
              </w:rPr>
              <w:t>一般</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napToGrid w:val="0"/>
                <w:kern w:val="0"/>
                <w:szCs w:val="21"/>
              </w:rPr>
              <w:t>第一次，未造成危害后果</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警告，处以</w:t>
            </w:r>
            <w:r>
              <w:rPr>
                <w:rFonts w:ascii="仿宋_GB2312" w:eastAsia="仿宋_GB2312" w:hAnsi="仿宋_GB2312" w:cs="仿宋_GB2312" w:hint="eastAsia"/>
                <w:snapToGrid w:val="0"/>
                <w:kern w:val="0"/>
                <w:szCs w:val="21"/>
              </w:rPr>
              <w:t>1000</w:t>
            </w:r>
            <w:r>
              <w:rPr>
                <w:rFonts w:ascii="仿宋_GB2312" w:eastAsia="仿宋_GB2312" w:hAnsi="仿宋_GB2312" w:cs="仿宋_GB2312" w:hint="eastAsia"/>
                <w:snapToGrid w:val="0"/>
                <w:kern w:val="0"/>
                <w:szCs w:val="21"/>
              </w:rPr>
              <w:t>元罚款</w:t>
            </w:r>
          </w:p>
        </w:tc>
        <w:tc>
          <w:tcPr>
            <w:tcW w:w="984"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70"/>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napToGrid w:val="0"/>
                <w:kern w:val="0"/>
                <w:szCs w:val="21"/>
              </w:rPr>
              <w:t>第二次</w:t>
            </w:r>
            <w:r>
              <w:rPr>
                <w:rFonts w:ascii="仿宋_GB2312" w:eastAsia="仿宋_GB2312" w:hAnsi="仿宋_GB2312" w:cs="仿宋_GB2312" w:hint="eastAsia"/>
                <w:snapToGrid w:val="0"/>
                <w:kern w:val="0"/>
                <w:szCs w:val="21"/>
              </w:rPr>
              <w:t>以上</w:t>
            </w:r>
            <w:r>
              <w:rPr>
                <w:rFonts w:ascii="仿宋_GB2312" w:eastAsia="仿宋_GB2312" w:hAnsi="仿宋_GB2312" w:cs="仿宋_GB2312" w:hint="eastAsia"/>
                <w:snapToGrid w:val="0"/>
                <w:kern w:val="0"/>
                <w:szCs w:val="21"/>
              </w:rPr>
              <w:t>，未造成危害后果</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警告，处以</w:t>
            </w:r>
            <w:r>
              <w:rPr>
                <w:rFonts w:ascii="仿宋_GB2312" w:eastAsia="仿宋_GB2312" w:hAnsi="仿宋_GB2312" w:cs="仿宋_GB2312" w:hint="eastAsia"/>
                <w:snapToGrid w:val="0"/>
                <w:kern w:val="0"/>
                <w:szCs w:val="21"/>
              </w:rPr>
              <w:t>2000</w:t>
            </w:r>
            <w:r>
              <w:rPr>
                <w:rFonts w:ascii="仿宋_GB2312" w:eastAsia="仿宋_GB2312" w:hAnsi="仿宋_GB2312" w:cs="仿宋_GB2312" w:hint="eastAsia"/>
                <w:snapToGrid w:val="0"/>
                <w:kern w:val="0"/>
                <w:szCs w:val="21"/>
              </w:rPr>
              <w:t>以上</w:t>
            </w:r>
            <w:r>
              <w:rPr>
                <w:rFonts w:ascii="仿宋_GB2312" w:eastAsia="仿宋_GB2312" w:hAnsi="仿宋_GB2312" w:cs="仿宋_GB2312" w:hint="eastAsia"/>
                <w:snapToGrid w:val="0"/>
                <w:kern w:val="0"/>
                <w:szCs w:val="21"/>
              </w:rPr>
              <w:t>3000</w:t>
            </w:r>
            <w:r>
              <w:rPr>
                <w:rFonts w:ascii="仿宋_GB2312" w:eastAsia="仿宋_GB2312" w:hAnsi="仿宋_GB2312" w:cs="仿宋_GB2312" w:hint="eastAsia"/>
                <w:snapToGrid w:val="0"/>
                <w:kern w:val="0"/>
                <w:szCs w:val="21"/>
              </w:rPr>
              <w:t>元以下罚款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93"/>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给患者造成伤害或其他危害后果的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警告，处以</w:t>
            </w:r>
            <w:r>
              <w:rPr>
                <w:rFonts w:ascii="仿宋_GB2312" w:eastAsia="仿宋_GB2312" w:hAnsi="仿宋_GB2312" w:cs="仿宋_GB2312" w:hint="eastAsia"/>
                <w:snapToGrid w:val="0"/>
                <w:kern w:val="0"/>
                <w:szCs w:val="21"/>
              </w:rPr>
              <w:t>3000</w:t>
            </w:r>
            <w:r>
              <w:rPr>
                <w:rFonts w:ascii="仿宋_GB2312" w:eastAsia="仿宋_GB2312" w:hAnsi="仿宋_GB2312" w:cs="仿宋_GB2312" w:hint="eastAsia"/>
                <w:snapToGrid w:val="0"/>
                <w:kern w:val="0"/>
                <w:szCs w:val="21"/>
              </w:rPr>
              <w:t>元罚款，</w:t>
            </w:r>
            <w:r>
              <w:rPr>
                <w:rFonts w:ascii="仿宋_GB2312" w:eastAsia="仿宋_GB2312" w:hAnsi="仿宋_GB2312" w:cs="仿宋_GB2312" w:hint="eastAsia"/>
                <w:snapToGrid w:val="0"/>
                <w:kern w:val="0"/>
                <w:szCs w:val="21"/>
              </w:rPr>
              <w:t>吊销《医疗机构执业许可证》</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37"/>
          <w:jc w:val="center"/>
        </w:trPr>
        <w:tc>
          <w:tcPr>
            <w:tcW w:w="96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34</w:t>
            </w:r>
          </w:p>
        </w:tc>
        <w:tc>
          <w:tcPr>
            <w:tcW w:w="112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医疗机构使用不具</w:t>
            </w:r>
            <w:r>
              <w:rPr>
                <w:rFonts w:ascii="仿宋_GB2312" w:eastAsia="仿宋_GB2312" w:hAnsi="仿宋_GB2312" w:cs="仿宋_GB2312" w:hint="eastAsia"/>
                <w:szCs w:val="21"/>
              </w:rPr>
              <w:lastRenderedPageBreak/>
              <w:t>备相应资质的人员从事放射诊疗工作</w:t>
            </w:r>
          </w:p>
        </w:tc>
        <w:tc>
          <w:tcPr>
            <w:tcW w:w="528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lastRenderedPageBreak/>
              <w:t>《放射诊疗管理规定》第三十九条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医疗机构使用不具备相应资质的人员从事放射诊疗工作的，由县级以上卫</w:t>
            </w:r>
            <w:r>
              <w:rPr>
                <w:rFonts w:ascii="仿宋_GB2312" w:eastAsia="仿宋_GB2312" w:hAnsi="仿宋_GB2312" w:cs="仿宋_GB2312" w:hint="eastAsia"/>
                <w:szCs w:val="21"/>
              </w:rPr>
              <w:lastRenderedPageBreak/>
              <w:t>生行政部门责令限期改正，并可以处以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元以下的罚款；情节严重的，吊销其《医疗机构执业许可证》</w:t>
            </w:r>
            <w:r>
              <w:rPr>
                <w:rFonts w:ascii="仿宋_GB2312" w:eastAsia="仿宋_GB2312" w:hAnsi="仿宋_GB2312" w:cs="仿宋_GB2312" w:hint="eastAsia"/>
                <w:szCs w:val="21"/>
              </w:rPr>
              <w:t>。</w:t>
            </w:r>
          </w:p>
          <w:p w:rsidR="00D32020" w:rsidRDefault="00D32020">
            <w:pPr>
              <w:adjustRightInd w:val="0"/>
              <w:snapToGrid w:val="0"/>
              <w:rPr>
                <w:rFonts w:ascii="仿宋_GB2312" w:eastAsia="仿宋_GB2312" w:hAnsi="仿宋_GB2312" w:cs="仿宋_GB2312"/>
                <w:szCs w:val="21"/>
              </w:rPr>
            </w:pP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注</w:t>
            </w:r>
            <w:r>
              <w:rPr>
                <w:rFonts w:ascii="仿宋_GB2312" w:eastAsia="仿宋_GB2312" w:hAnsi="仿宋_GB2312" w:cs="仿宋_GB2312" w:hint="eastAsia"/>
                <w:szCs w:val="21"/>
              </w:rPr>
              <w:t>:</w:t>
            </w:r>
            <w:r>
              <w:rPr>
                <w:rFonts w:ascii="仿宋_GB2312" w:eastAsia="仿宋_GB2312" w:hAnsi="仿宋_GB2312" w:cs="仿宋_GB2312" w:hint="eastAsia"/>
                <w:szCs w:val="21"/>
              </w:rPr>
              <w:t>本条对应规定的违法行为是《放射诊疗管理规定》第七条的规定。</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放射肿瘤医师、放射影像医师、核医学医师和病理学、医学影像学专业技术人员应对具有执业医师资格。医学物理人员、放射治疗技师、核医学技师和维修人员应取得相应资格，如技师资格证、大型设备上岗证等。医疗机构使用不具备相应资质的人员从事放射诊疗工作即构成违法。</w:t>
            </w: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一般</w:t>
            </w:r>
          </w:p>
        </w:tc>
        <w:tc>
          <w:tcPr>
            <w:tcW w:w="3738" w:type="dxa"/>
            <w:vAlign w:val="center"/>
          </w:tcPr>
          <w:p w:rsidR="00D32020" w:rsidRDefault="006C0028">
            <w:pPr>
              <w:pStyle w:val="p0"/>
              <w:snapToGrid w:val="0"/>
              <w:spacing w:line="288" w:lineRule="auto"/>
              <w:rPr>
                <w:rFonts w:ascii="仿宋_GB2312" w:eastAsia="仿宋_GB2312" w:hAnsi="仿宋_GB2312" w:cs="仿宋_GB2312"/>
                <w:lang w:val="en-GB"/>
              </w:rPr>
            </w:pPr>
            <w:r>
              <w:rPr>
                <w:rFonts w:ascii="仿宋_GB2312" w:eastAsia="仿宋_GB2312" w:hAnsi="仿宋_GB2312" w:cs="仿宋_GB2312" w:hint="eastAsia"/>
              </w:rPr>
              <w:t>使用</w:t>
            </w:r>
            <w:r>
              <w:rPr>
                <w:rFonts w:ascii="仿宋_GB2312" w:eastAsia="仿宋_GB2312" w:hAnsi="仿宋_GB2312" w:cs="仿宋_GB2312" w:hint="eastAsia"/>
              </w:rPr>
              <w:t>1</w:t>
            </w:r>
            <w:r>
              <w:rPr>
                <w:rFonts w:ascii="仿宋_GB2312" w:eastAsia="仿宋_GB2312" w:hAnsi="仿宋_GB2312" w:cs="仿宋_GB2312" w:hint="eastAsia"/>
              </w:rPr>
              <w:t>名</w:t>
            </w:r>
            <w:r>
              <w:rPr>
                <w:rFonts w:ascii="仿宋_GB2312" w:eastAsia="仿宋_GB2312" w:hAnsi="仿宋_GB2312" w:cs="仿宋_GB2312" w:hint="eastAsia"/>
              </w:rPr>
              <w:t>不具备相应资质的人员从事放射诊疗工作</w:t>
            </w:r>
            <w:r>
              <w:rPr>
                <w:rFonts w:ascii="仿宋_GB2312" w:eastAsia="仿宋_GB2312" w:hAnsi="仿宋_GB2312" w:cs="仿宋_GB2312" w:hint="eastAsia"/>
              </w:rPr>
              <w:t>，未造成患者伤害的</w:t>
            </w:r>
          </w:p>
        </w:tc>
        <w:tc>
          <w:tcPr>
            <w:tcW w:w="2466" w:type="dxa"/>
            <w:vAlign w:val="center"/>
          </w:tcPr>
          <w:p w:rsidR="00D32020" w:rsidRDefault="006C0028">
            <w:pPr>
              <w:pStyle w:val="p0"/>
              <w:rPr>
                <w:rFonts w:ascii="仿宋_GB2312" w:eastAsia="仿宋_GB2312" w:hAnsi="仿宋_GB2312" w:cs="仿宋_GB2312"/>
                <w:snapToGrid w:val="0"/>
              </w:rPr>
            </w:pPr>
            <w:r>
              <w:rPr>
                <w:rFonts w:ascii="仿宋_GB2312" w:eastAsia="仿宋_GB2312" w:hAnsi="仿宋_GB2312" w:cs="仿宋_GB2312" w:hint="eastAsia"/>
              </w:rPr>
              <w:t>责令限期改正，处以</w:t>
            </w:r>
            <w:r>
              <w:rPr>
                <w:rFonts w:ascii="仿宋_GB2312" w:eastAsia="仿宋_GB2312" w:hAnsi="仿宋_GB2312" w:cs="仿宋_GB2312" w:hint="eastAsia"/>
              </w:rPr>
              <w:t>1000</w:t>
            </w:r>
            <w:r>
              <w:rPr>
                <w:rFonts w:ascii="仿宋_GB2312" w:eastAsia="仿宋_GB2312" w:hAnsi="仿宋_GB2312" w:cs="仿宋_GB2312" w:hint="eastAsia"/>
              </w:rPr>
              <w:t>元罚款</w:t>
            </w:r>
          </w:p>
        </w:tc>
        <w:tc>
          <w:tcPr>
            <w:tcW w:w="984"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50"/>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38" w:type="dxa"/>
            <w:vAlign w:val="center"/>
          </w:tcPr>
          <w:p w:rsidR="00D32020" w:rsidRDefault="006C0028">
            <w:pPr>
              <w:pStyle w:val="p0"/>
              <w:snapToGrid w:val="0"/>
              <w:spacing w:line="288" w:lineRule="auto"/>
              <w:rPr>
                <w:rFonts w:ascii="仿宋_GB2312" w:eastAsia="仿宋_GB2312" w:hAnsi="仿宋_GB2312" w:cs="仿宋_GB2312"/>
                <w:lang w:val="en-GB"/>
              </w:rPr>
            </w:pPr>
            <w:r>
              <w:rPr>
                <w:rFonts w:ascii="仿宋_GB2312" w:eastAsia="仿宋_GB2312" w:hAnsi="仿宋_GB2312" w:cs="仿宋_GB2312" w:hint="eastAsia"/>
              </w:rPr>
              <w:t>使用</w:t>
            </w:r>
            <w:r>
              <w:rPr>
                <w:rFonts w:ascii="仿宋_GB2312" w:eastAsia="仿宋_GB2312" w:hAnsi="仿宋_GB2312" w:cs="仿宋_GB2312" w:hint="eastAsia"/>
              </w:rPr>
              <w:t>2</w:t>
            </w:r>
            <w:r>
              <w:rPr>
                <w:rFonts w:ascii="仿宋_GB2312" w:eastAsia="仿宋_GB2312" w:hAnsi="仿宋_GB2312" w:cs="仿宋_GB2312" w:hint="eastAsia"/>
              </w:rPr>
              <w:t>名以上（含</w:t>
            </w:r>
            <w:r>
              <w:rPr>
                <w:rFonts w:ascii="仿宋_GB2312" w:eastAsia="仿宋_GB2312" w:hAnsi="仿宋_GB2312" w:cs="仿宋_GB2312" w:hint="eastAsia"/>
              </w:rPr>
              <w:t>2</w:t>
            </w:r>
            <w:r>
              <w:rPr>
                <w:rFonts w:ascii="仿宋_GB2312" w:eastAsia="仿宋_GB2312" w:hAnsi="仿宋_GB2312" w:cs="仿宋_GB2312" w:hint="eastAsia"/>
              </w:rPr>
              <w:t>名）</w:t>
            </w:r>
            <w:r>
              <w:rPr>
                <w:rFonts w:ascii="仿宋_GB2312" w:eastAsia="仿宋_GB2312" w:hAnsi="仿宋_GB2312" w:cs="仿宋_GB2312" w:hint="eastAsia"/>
              </w:rPr>
              <w:t>不具备相应资质的人员从事放射诊疗工作</w:t>
            </w:r>
            <w:r>
              <w:rPr>
                <w:rFonts w:ascii="仿宋_GB2312" w:eastAsia="仿宋_GB2312" w:hAnsi="仿宋_GB2312" w:cs="仿宋_GB2312" w:hint="eastAsia"/>
              </w:rPr>
              <w:t>，</w:t>
            </w:r>
            <w:r>
              <w:rPr>
                <w:rFonts w:ascii="仿宋_GB2312" w:eastAsia="仿宋_GB2312" w:hAnsi="仿宋_GB2312" w:cs="仿宋_GB2312" w:hint="eastAsia"/>
              </w:rPr>
              <w:t>未造成患者伤害的</w:t>
            </w:r>
          </w:p>
        </w:tc>
        <w:tc>
          <w:tcPr>
            <w:tcW w:w="2466"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责令限期改正，处以</w:t>
            </w:r>
            <w:r>
              <w:rPr>
                <w:rFonts w:ascii="仿宋_GB2312" w:eastAsia="仿宋_GB2312" w:hAnsi="仿宋_GB2312" w:cs="仿宋_GB2312" w:hint="eastAsia"/>
              </w:rPr>
              <w:t>3000</w:t>
            </w:r>
            <w:r>
              <w:rPr>
                <w:rFonts w:ascii="仿宋_GB2312" w:eastAsia="仿宋_GB2312" w:hAnsi="仿宋_GB2312" w:cs="仿宋_GB2312" w:hint="eastAsia"/>
              </w:rPr>
              <w:t>元罚款</w:t>
            </w:r>
          </w:p>
          <w:p w:rsidR="00D32020" w:rsidRDefault="00D32020">
            <w:pPr>
              <w:pStyle w:val="p0"/>
              <w:rPr>
                <w:rFonts w:ascii="仿宋_GB2312" w:eastAsia="仿宋_GB2312" w:hAnsi="仿宋_GB2312" w:cs="仿宋_GB2312"/>
                <w:snapToGrid w:val="0"/>
              </w:rPr>
            </w:pP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00"/>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38" w:type="dxa"/>
            <w:vAlign w:val="center"/>
          </w:tcPr>
          <w:p w:rsidR="00D32020" w:rsidRDefault="006C0028">
            <w:pPr>
              <w:pStyle w:val="p0"/>
              <w:numPr>
                <w:ilvl w:val="0"/>
                <w:numId w:val="4"/>
              </w:numPr>
              <w:snapToGrid w:val="0"/>
              <w:spacing w:line="288" w:lineRule="auto"/>
              <w:rPr>
                <w:rFonts w:ascii="仿宋_GB2312" w:eastAsia="仿宋_GB2312" w:hAnsi="仿宋_GB2312" w:cs="仿宋_GB2312"/>
                <w:snapToGrid w:val="0"/>
              </w:rPr>
            </w:pPr>
            <w:r>
              <w:rPr>
                <w:rFonts w:ascii="仿宋_GB2312" w:eastAsia="仿宋_GB2312" w:hAnsi="仿宋_GB2312" w:cs="仿宋_GB2312" w:hint="eastAsia"/>
              </w:rPr>
              <w:t>使用的</w:t>
            </w:r>
            <w:r>
              <w:rPr>
                <w:rFonts w:ascii="仿宋_GB2312" w:eastAsia="仿宋_GB2312" w:hAnsi="仿宋_GB2312" w:cs="仿宋_GB2312" w:hint="eastAsia"/>
              </w:rPr>
              <w:t>不具备相应资质的人员从事放射诊疗工作</w:t>
            </w:r>
            <w:r>
              <w:rPr>
                <w:rFonts w:ascii="仿宋_GB2312" w:eastAsia="仿宋_GB2312" w:hAnsi="仿宋_GB2312" w:cs="仿宋_GB2312" w:hint="eastAsia"/>
              </w:rPr>
              <w:t>且</w:t>
            </w:r>
            <w:r>
              <w:rPr>
                <w:rFonts w:ascii="仿宋_GB2312" w:eastAsia="仿宋_GB2312" w:hAnsi="仿宋_GB2312" w:cs="仿宋_GB2312" w:hint="eastAsia"/>
                <w:snapToGrid w:val="0"/>
              </w:rPr>
              <w:t>未在限期内改正的</w:t>
            </w:r>
            <w:r>
              <w:rPr>
                <w:rFonts w:ascii="仿宋_GB2312" w:eastAsia="仿宋_GB2312" w:hAnsi="仿宋_GB2312" w:cs="仿宋_GB2312" w:hint="eastAsia"/>
                <w:snapToGrid w:val="0"/>
              </w:rPr>
              <w:t>，</w:t>
            </w:r>
          </w:p>
          <w:p w:rsidR="00D32020" w:rsidRDefault="006C0028">
            <w:pPr>
              <w:pStyle w:val="p0"/>
              <w:numPr>
                <w:ilvl w:val="0"/>
                <w:numId w:val="4"/>
              </w:numPr>
              <w:snapToGrid w:val="0"/>
              <w:spacing w:line="288" w:lineRule="auto"/>
              <w:rPr>
                <w:rFonts w:ascii="仿宋_GB2312" w:eastAsia="仿宋_GB2312" w:hAnsi="仿宋_GB2312" w:cs="仿宋_GB2312"/>
                <w:lang w:val="en-GB"/>
              </w:rPr>
            </w:pPr>
            <w:r>
              <w:rPr>
                <w:rFonts w:ascii="仿宋_GB2312" w:eastAsia="仿宋_GB2312" w:hAnsi="仿宋_GB2312" w:cs="仿宋_GB2312" w:hint="eastAsia"/>
              </w:rPr>
              <w:t>使用的</w:t>
            </w:r>
            <w:r>
              <w:rPr>
                <w:rFonts w:ascii="仿宋_GB2312" w:eastAsia="仿宋_GB2312" w:hAnsi="仿宋_GB2312" w:cs="仿宋_GB2312" w:hint="eastAsia"/>
              </w:rPr>
              <w:t>不具备相应资质的人员从事放射诊疗工作</w:t>
            </w:r>
            <w:r>
              <w:rPr>
                <w:rFonts w:ascii="仿宋_GB2312" w:eastAsia="仿宋_GB2312" w:hAnsi="仿宋_GB2312" w:cs="仿宋_GB2312" w:hint="eastAsia"/>
              </w:rPr>
              <w:t>给患者造成伤害</w:t>
            </w:r>
            <w:r>
              <w:rPr>
                <w:rFonts w:ascii="仿宋_GB2312" w:eastAsia="仿宋_GB2312" w:hAnsi="仿宋_GB2312" w:cs="仿宋_GB2312" w:hint="eastAsia"/>
                <w:lang w:val="en-GB"/>
              </w:rPr>
              <w:t>或</w:t>
            </w:r>
            <w:r>
              <w:rPr>
                <w:rFonts w:ascii="仿宋_GB2312" w:eastAsia="仿宋_GB2312" w:hAnsi="仿宋_GB2312" w:cs="仿宋_GB2312" w:hint="eastAsia"/>
                <w:lang w:val="en-GB"/>
              </w:rPr>
              <w:t>其他危害后果的</w:t>
            </w:r>
            <w:r>
              <w:rPr>
                <w:rFonts w:ascii="仿宋_GB2312" w:eastAsia="仿宋_GB2312" w:hAnsi="仿宋_GB2312" w:cs="仿宋_GB2312" w:hint="eastAsia"/>
                <w:lang w:val="en-GB"/>
              </w:rPr>
              <w:t>。</w:t>
            </w:r>
          </w:p>
        </w:tc>
        <w:tc>
          <w:tcPr>
            <w:tcW w:w="2466" w:type="dxa"/>
            <w:vAlign w:val="center"/>
          </w:tcPr>
          <w:p w:rsidR="00D32020" w:rsidRDefault="006C0028">
            <w:pPr>
              <w:pStyle w:val="p0"/>
              <w:rPr>
                <w:rFonts w:ascii="仿宋_GB2312" w:eastAsia="仿宋_GB2312" w:hAnsi="仿宋_GB2312" w:cs="仿宋_GB2312"/>
              </w:rPr>
            </w:pPr>
            <w:r>
              <w:rPr>
                <w:rFonts w:ascii="仿宋_GB2312" w:eastAsia="仿宋_GB2312" w:hAnsi="仿宋_GB2312" w:cs="仿宋_GB2312" w:hint="eastAsia"/>
              </w:rPr>
              <w:t>责令限期改正，处以</w:t>
            </w:r>
            <w:r>
              <w:rPr>
                <w:rFonts w:ascii="仿宋_GB2312" w:eastAsia="仿宋_GB2312" w:hAnsi="仿宋_GB2312" w:cs="仿宋_GB2312" w:hint="eastAsia"/>
              </w:rPr>
              <w:t>5000</w:t>
            </w:r>
            <w:r>
              <w:rPr>
                <w:rFonts w:ascii="仿宋_GB2312" w:eastAsia="仿宋_GB2312" w:hAnsi="仿宋_GB2312" w:cs="仿宋_GB2312" w:hint="eastAsia"/>
              </w:rPr>
              <w:t>元罚款，并可以吊销其《医疗机构执业许可证》</w:t>
            </w:r>
          </w:p>
          <w:p w:rsidR="00D32020" w:rsidRDefault="00D32020">
            <w:pPr>
              <w:pStyle w:val="p0"/>
              <w:rPr>
                <w:rFonts w:ascii="仿宋_GB2312" w:eastAsia="仿宋_GB2312" w:hAnsi="仿宋_GB2312" w:cs="仿宋_GB2312"/>
                <w:snapToGrid w:val="0"/>
              </w:rPr>
            </w:pP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384"/>
          <w:jc w:val="center"/>
        </w:trPr>
        <w:tc>
          <w:tcPr>
            <w:tcW w:w="96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5</w:t>
            </w:r>
          </w:p>
        </w:tc>
        <w:tc>
          <w:tcPr>
            <w:tcW w:w="112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购置、使用不合格或国家有关部门规定淘汰的放射诊疗设备的</w:t>
            </w:r>
          </w:p>
        </w:tc>
        <w:tc>
          <w:tcPr>
            <w:tcW w:w="528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《放射诊疗管理规定》第四十一条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医疗机构违反本规定，有下列行为之一的，由县级以上卫生行政部门给予警告，责令限期改正；并可处一万元以下的罚款：（一）</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购置、使用不合格或国家有关部门规定淘汰的放射诊疗设备的；</w:t>
            </w:r>
            <w:r>
              <w:rPr>
                <w:rFonts w:ascii="仿宋_GB2312" w:eastAsia="仿宋_GB2312" w:hAnsi="仿宋_GB2312" w:cs="仿宋_GB2312" w:hint="eastAsia"/>
                <w:kern w:val="0"/>
                <w:szCs w:val="21"/>
              </w:rPr>
              <w:t>（二）</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未按照规定使用安全防护装置和个人防护用品的；（三）</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未按照规定对放射诊疗设备、工作场所及防护设施进行检测和检查的；（四）</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未按照规定对放射诊疗工作人员进行个人剂量监测、健康检查、建立个人剂量和健康档案的；（五）</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发生放射事件并造成人员健康严重损害的；（六）</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发生放射事件未立即采取应急救援和控制措施或者未按照规定及时报告的；（七）</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违反本规定的其他情形。</w:t>
            </w: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rPr>
              <w:t>购置、使用不合格或国家有关部门规定淘汰的</w:t>
            </w:r>
            <w:r>
              <w:rPr>
                <w:rFonts w:ascii="仿宋_GB2312" w:eastAsia="仿宋_GB2312" w:hAnsi="仿宋_GB2312" w:cs="仿宋_GB2312" w:hint="eastAsia"/>
                <w:szCs w:val="21"/>
              </w:rPr>
              <w:t>1</w:t>
            </w:r>
            <w:r>
              <w:rPr>
                <w:rFonts w:ascii="仿宋_GB2312" w:eastAsia="仿宋_GB2312" w:hAnsi="仿宋_GB2312" w:cs="仿宋_GB2312" w:hint="eastAsia"/>
                <w:szCs w:val="21"/>
              </w:rPr>
              <w:t>台</w:t>
            </w:r>
            <w:r>
              <w:rPr>
                <w:rFonts w:ascii="仿宋_GB2312" w:eastAsia="仿宋_GB2312" w:hAnsi="仿宋_GB2312" w:cs="仿宋_GB2312" w:hint="eastAsia"/>
                <w:szCs w:val="21"/>
              </w:rPr>
              <w:t>放射诊疗设备</w:t>
            </w:r>
            <w:r>
              <w:rPr>
                <w:rFonts w:ascii="仿宋_GB2312" w:eastAsia="仿宋_GB2312" w:hAnsi="仿宋_GB2312" w:cs="仿宋_GB2312" w:hint="eastAsia"/>
                <w:szCs w:val="21"/>
                <w:lang w:val="en-GB"/>
              </w:rPr>
              <w:t>，未造成危害后果的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w:t>
            </w:r>
            <w:r>
              <w:rPr>
                <w:rFonts w:ascii="仿宋_GB2312" w:eastAsia="仿宋_GB2312" w:hAnsi="仿宋_GB2312" w:cs="仿宋_GB2312" w:hint="eastAsia"/>
                <w:snapToGrid w:val="0"/>
                <w:kern w:val="0"/>
                <w:szCs w:val="21"/>
              </w:rPr>
              <w:t>罚款</w:t>
            </w:r>
            <w:r>
              <w:rPr>
                <w:rFonts w:ascii="仿宋_GB2312" w:eastAsia="仿宋_GB2312" w:hAnsi="仿宋_GB2312" w:cs="仿宋_GB2312" w:hint="eastAsia"/>
                <w:snapToGrid w:val="0"/>
                <w:kern w:val="0"/>
                <w:szCs w:val="21"/>
              </w:rPr>
              <w:t>1000</w:t>
            </w:r>
            <w:r>
              <w:rPr>
                <w:rFonts w:ascii="仿宋_GB2312" w:eastAsia="仿宋_GB2312" w:hAnsi="仿宋_GB2312" w:cs="仿宋_GB2312" w:hint="eastAsia"/>
                <w:snapToGrid w:val="0"/>
                <w:kern w:val="0"/>
                <w:szCs w:val="21"/>
              </w:rPr>
              <w:t>元</w:t>
            </w:r>
          </w:p>
        </w:tc>
        <w:tc>
          <w:tcPr>
            <w:tcW w:w="984"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107"/>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rPr>
              <w:t>购置、使用不合格或国家有关部门规定淘汰的</w:t>
            </w:r>
            <w:r>
              <w:rPr>
                <w:rFonts w:ascii="仿宋_GB2312" w:eastAsia="仿宋_GB2312" w:hAnsi="仿宋_GB2312" w:cs="仿宋_GB2312" w:hint="eastAsia"/>
                <w:szCs w:val="21"/>
              </w:rPr>
              <w:t>2</w:t>
            </w:r>
            <w:r>
              <w:rPr>
                <w:rFonts w:ascii="仿宋_GB2312" w:eastAsia="仿宋_GB2312" w:hAnsi="仿宋_GB2312" w:cs="仿宋_GB2312" w:hint="eastAsia"/>
                <w:szCs w:val="21"/>
              </w:rPr>
              <w:t>台以上（含</w:t>
            </w:r>
            <w:r>
              <w:rPr>
                <w:rFonts w:ascii="仿宋_GB2312" w:eastAsia="仿宋_GB2312" w:hAnsi="仿宋_GB2312" w:cs="仿宋_GB2312" w:hint="eastAsia"/>
                <w:szCs w:val="21"/>
              </w:rPr>
              <w:t>2</w:t>
            </w:r>
            <w:r>
              <w:rPr>
                <w:rFonts w:ascii="仿宋_GB2312" w:eastAsia="仿宋_GB2312" w:hAnsi="仿宋_GB2312" w:cs="仿宋_GB2312" w:hint="eastAsia"/>
                <w:szCs w:val="21"/>
              </w:rPr>
              <w:t>台）</w:t>
            </w:r>
            <w:r>
              <w:rPr>
                <w:rFonts w:ascii="仿宋_GB2312" w:eastAsia="仿宋_GB2312" w:hAnsi="仿宋_GB2312" w:cs="仿宋_GB2312" w:hint="eastAsia"/>
                <w:szCs w:val="21"/>
              </w:rPr>
              <w:t>放射诊疗设备</w:t>
            </w:r>
            <w:r>
              <w:rPr>
                <w:rFonts w:ascii="仿宋_GB2312" w:eastAsia="仿宋_GB2312" w:hAnsi="仿宋_GB2312" w:cs="仿宋_GB2312" w:hint="eastAsia"/>
                <w:szCs w:val="21"/>
                <w:lang w:val="en-GB"/>
              </w:rPr>
              <w:t>，未造成危害后果的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6</w:t>
            </w:r>
            <w:r>
              <w:rPr>
                <w:rFonts w:ascii="仿宋_GB2312" w:eastAsia="仿宋_GB2312" w:hAnsi="仿宋_GB2312" w:cs="仿宋_GB2312" w:hint="eastAsia"/>
                <w:snapToGrid w:val="0"/>
                <w:kern w:val="0"/>
                <w:szCs w:val="21"/>
              </w:rPr>
              <w:t>000</w:t>
            </w:r>
            <w:r>
              <w:rPr>
                <w:rFonts w:ascii="仿宋_GB2312" w:eastAsia="仿宋_GB2312" w:hAnsi="仿宋_GB2312" w:cs="仿宋_GB2312" w:hint="eastAsia"/>
                <w:snapToGrid w:val="0"/>
                <w:kern w:val="0"/>
                <w:szCs w:val="21"/>
              </w:rPr>
              <w:t>元罚款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393"/>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38" w:type="dxa"/>
            <w:vAlign w:val="center"/>
          </w:tcPr>
          <w:p w:rsidR="00D32020" w:rsidRDefault="006C0028">
            <w:pPr>
              <w:numPr>
                <w:ilvl w:val="0"/>
                <w:numId w:val="5"/>
              </w:num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购置、使用不合格或国家有关部门规定淘汰的放射诊疗设备</w:t>
            </w:r>
            <w:r>
              <w:rPr>
                <w:rFonts w:ascii="仿宋_GB2312" w:eastAsia="仿宋_GB2312" w:hAnsi="仿宋_GB2312" w:cs="仿宋_GB2312" w:hint="eastAsia"/>
                <w:szCs w:val="21"/>
                <w:lang w:val="en-GB"/>
              </w:rPr>
              <w:t>，</w:t>
            </w:r>
            <w:r>
              <w:rPr>
                <w:rFonts w:ascii="仿宋_GB2312" w:eastAsia="仿宋_GB2312" w:hAnsi="仿宋_GB2312" w:cs="仿宋_GB2312" w:hint="eastAsia"/>
                <w:szCs w:val="21"/>
              </w:rPr>
              <w:t>且</w:t>
            </w:r>
            <w:r>
              <w:rPr>
                <w:rFonts w:ascii="仿宋_GB2312" w:eastAsia="仿宋_GB2312" w:hAnsi="仿宋_GB2312" w:cs="仿宋_GB2312" w:hint="eastAsia"/>
                <w:snapToGrid w:val="0"/>
                <w:kern w:val="0"/>
                <w:szCs w:val="21"/>
              </w:rPr>
              <w:t>未在限期内改正的；</w:t>
            </w:r>
          </w:p>
          <w:p w:rsidR="00D32020" w:rsidRDefault="006C0028">
            <w:pPr>
              <w:numPr>
                <w:ilvl w:val="0"/>
                <w:numId w:val="5"/>
              </w:num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rPr>
              <w:t>购置、使用不合格或国家有关部门规定淘汰的放射诊疗设备</w:t>
            </w:r>
            <w:r>
              <w:rPr>
                <w:rFonts w:ascii="仿宋_GB2312" w:eastAsia="仿宋_GB2312" w:hAnsi="仿宋_GB2312" w:cs="仿宋_GB2312" w:hint="eastAsia"/>
                <w:szCs w:val="21"/>
                <w:lang w:val="en-GB"/>
              </w:rPr>
              <w:t>，对患者造成伤害或其他危害后果的</w:t>
            </w:r>
            <w:r>
              <w:rPr>
                <w:rFonts w:ascii="仿宋_GB2312" w:eastAsia="仿宋_GB2312" w:hAnsi="仿宋_GB2312" w:cs="仿宋_GB2312" w:hint="eastAsia"/>
                <w:szCs w:val="21"/>
                <w:lang w:val="en-GB"/>
              </w:rPr>
              <w:t>。</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万元罚款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81"/>
          <w:jc w:val="center"/>
        </w:trPr>
        <w:tc>
          <w:tcPr>
            <w:tcW w:w="96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6</w:t>
            </w:r>
          </w:p>
        </w:tc>
        <w:tc>
          <w:tcPr>
            <w:tcW w:w="112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未按照规定使用安全防护装</w:t>
            </w:r>
            <w:r>
              <w:rPr>
                <w:rFonts w:ascii="仿宋_GB2312" w:eastAsia="仿宋_GB2312" w:hAnsi="仿宋_GB2312" w:cs="仿宋_GB2312" w:hint="eastAsia"/>
                <w:szCs w:val="21"/>
              </w:rPr>
              <w:lastRenderedPageBreak/>
              <w:t>置和个人防护用品的</w:t>
            </w:r>
          </w:p>
        </w:tc>
        <w:tc>
          <w:tcPr>
            <w:tcW w:w="528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lastRenderedPageBreak/>
              <w:t>《放射诊疗管理规定》第四十一条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医疗机构违反本规定，有下列行为之一的，由县级以上卫生行政部门给予警告，责令限期改正；并可处一万元以下的罚款：</w:t>
            </w:r>
            <w:r>
              <w:rPr>
                <w:rFonts w:ascii="仿宋_GB2312" w:eastAsia="仿宋_GB2312" w:hAnsi="仿宋_GB2312" w:cs="仿宋_GB2312" w:hint="eastAsia"/>
                <w:kern w:val="0"/>
                <w:szCs w:val="21"/>
              </w:rPr>
              <w:t>（一）</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lastRenderedPageBreak/>
              <w:t>购置、使用不合格或国家有关部门规定淘汰的放射诊疗设备的；</w:t>
            </w:r>
            <w:r>
              <w:rPr>
                <w:rFonts w:ascii="仿宋_GB2312" w:eastAsia="仿宋_GB2312" w:hAnsi="仿宋_GB2312" w:cs="仿宋_GB2312" w:hint="eastAsia"/>
                <w:szCs w:val="21"/>
              </w:rPr>
              <w:t>（二）</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未按照规定使用安全防护装置和个人防护用品的；</w:t>
            </w:r>
            <w:r>
              <w:rPr>
                <w:rFonts w:ascii="仿宋_GB2312" w:eastAsia="仿宋_GB2312" w:hAnsi="仿宋_GB2312" w:cs="仿宋_GB2312" w:hint="eastAsia"/>
                <w:kern w:val="0"/>
                <w:szCs w:val="21"/>
              </w:rPr>
              <w:t>（三）</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未按照规定对放射诊疗设备、工作场所及防护设施进行检测和检查的；（四）</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未按照规定对放射诊疗工作人员进行个人剂量监测、健康检查、建立个人剂量和健康档案的；（五）</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发生放射事件并造成人员健康严重损害的；（六）</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发生放射事件未立即采取应急救援和控制措施或者未按照规定及时报告的；（七）</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违反本规定的其他情形。</w:t>
            </w: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一般</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第一次，未造成危害后果的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1000</w:t>
            </w:r>
            <w:r>
              <w:rPr>
                <w:rFonts w:ascii="仿宋_GB2312" w:eastAsia="仿宋_GB2312" w:hAnsi="仿宋_GB2312" w:cs="仿宋_GB2312" w:hint="eastAsia"/>
                <w:snapToGrid w:val="0"/>
                <w:kern w:val="0"/>
                <w:szCs w:val="21"/>
              </w:rPr>
              <w:t>元罚款</w:t>
            </w:r>
          </w:p>
        </w:tc>
        <w:tc>
          <w:tcPr>
            <w:tcW w:w="984"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030"/>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第二次，未造成危害后果的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6</w:t>
            </w:r>
            <w:r>
              <w:rPr>
                <w:rFonts w:ascii="仿宋_GB2312" w:eastAsia="仿宋_GB2312" w:hAnsi="仿宋_GB2312" w:cs="仿宋_GB2312" w:hint="eastAsia"/>
                <w:snapToGrid w:val="0"/>
                <w:kern w:val="0"/>
                <w:szCs w:val="21"/>
              </w:rPr>
              <w:t>000</w:t>
            </w:r>
            <w:r>
              <w:rPr>
                <w:rFonts w:ascii="仿宋_GB2312" w:eastAsia="仿宋_GB2312" w:hAnsi="仿宋_GB2312" w:cs="仿宋_GB2312" w:hint="eastAsia"/>
                <w:snapToGrid w:val="0"/>
                <w:kern w:val="0"/>
                <w:szCs w:val="21"/>
              </w:rPr>
              <w:t>元罚款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366"/>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第三次以上，或</w:t>
            </w:r>
            <w:r>
              <w:rPr>
                <w:rFonts w:ascii="仿宋_GB2312" w:eastAsia="仿宋_GB2312" w:hAnsi="仿宋_GB2312" w:cs="仿宋_GB2312" w:hint="eastAsia"/>
                <w:szCs w:val="21"/>
                <w:lang w:val="en-GB"/>
              </w:rPr>
              <w:t>对患者造成伤害或其他危害后果的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万元罚款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010"/>
          <w:jc w:val="center"/>
        </w:trPr>
        <w:tc>
          <w:tcPr>
            <w:tcW w:w="96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7</w:t>
            </w:r>
          </w:p>
        </w:tc>
        <w:tc>
          <w:tcPr>
            <w:tcW w:w="112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未按照规定对放射诊疗设备、工作场所及防护设施进行检测和检查的</w:t>
            </w:r>
          </w:p>
        </w:tc>
        <w:tc>
          <w:tcPr>
            <w:tcW w:w="528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《放射诊疗管理规定》第四十一条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医疗机构违反本规定，有下列行为之一的，由县级以上卫生行政部门给予警告，责令限期改正；并可处一万元以下的罚款：</w:t>
            </w:r>
            <w:r>
              <w:rPr>
                <w:rFonts w:ascii="仿宋_GB2312" w:eastAsia="仿宋_GB2312" w:hAnsi="仿宋_GB2312" w:cs="仿宋_GB2312" w:hint="eastAsia"/>
                <w:kern w:val="0"/>
                <w:szCs w:val="21"/>
              </w:rPr>
              <w:t>（一）</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购置、使用不合格或国家有关部门规定淘汰的放射诊疗设备的；（二）</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未按照规定使用安全防护装置和个人防护用品的；</w:t>
            </w:r>
            <w:r>
              <w:rPr>
                <w:rFonts w:ascii="仿宋_GB2312" w:eastAsia="仿宋_GB2312" w:hAnsi="仿宋_GB2312" w:cs="仿宋_GB2312" w:hint="eastAsia"/>
                <w:szCs w:val="21"/>
              </w:rPr>
              <w:t>（三）</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未按照规定对放射诊疗设备、工作场所及防护设施进行检测和检查的；</w:t>
            </w:r>
            <w:r>
              <w:rPr>
                <w:rFonts w:ascii="仿宋_GB2312" w:eastAsia="仿宋_GB2312" w:hAnsi="仿宋_GB2312" w:cs="仿宋_GB2312" w:hint="eastAsia"/>
                <w:kern w:val="0"/>
                <w:szCs w:val="21"/>
              </w:rPr>
              <w:t>（四）</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未按照规定对放射诊疗工作人员进行个人剂量监测、健康检查、建立个人剂量和健康档案的；（五）</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发生放射事件并造成人员健康严重损害的；（六）</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发生放射事件未立即采取应急救援和控制措施或者未按照规定及时报告的；（七）</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违反本规定的其他情形。</w:t>
            </w: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第一次，未造成危害后果的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1000</w:t>
            </w:r>
            <w:r>
              <w:rPr>
                <w:rFonts w:ascii="仿宋_GB2312" w:eastAsia="仿宋_GB2312" w:hAnsi="仿宋_GB2312" w:cs="仿宋_GB2312" w:hint="eastAsia"/>
                <w:snapToGrid w:val="0"/>
                <w:kern w:val="0"/>
                <w:szCs w:val="21"/>
              </w:rPr>
              <w:t>元罚款</w:t>
            </w:r>
          </w:p>
        </w:tc>
        <w:tc>
          <w:tcPr>
            <w:tcW w:w="984"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020"/>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第二次，未造成危害后果的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6</w:t>
            </w:r>
            <w:r>
              <w:rPr>
                <w:rFonts w:ascii="仿宋_GB2312" w:eastAsia="仿宋_GB2312" w:hAnsi="仿宋_GB2312" w:cs="仿宋_GB2312" w:hint="eastAsia"/>
                <w:snapToGrid w:val="0"/>
                <w:kern w:val="0"/>
                <w:szCs w:val="21"/>
              </w:rPr>
              <w:t>000</w:t>
            </w:r>
            <w:r>
              <w:rPr>
                <w:rFonts w:ascii="仿宋_GB2312" w:eastAsia="仿宋_GB2312" w:hAnsi="仿宋_GB2312" w:cs="仿宋_GB2312" w:hint="eastAsia"/>
                <w:snapToGrid w:val="0"/>
                <w:kern w:val="0"/>
                <w:szCs w:val="21"/>
              </w:rPr>
              <w:t>元罚款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377"/>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第三次以上，或</w:t>
            </w:r>
            <w:r>
              <w:rPr>
                <w:rFonts w:ascii="仿宋_GB2312" w:eastAsia="仿宋_GB2312" w:hAnsi="仿宋_GB2312" w:cs="仿宋_GB2312" w:hint="eastAsia"/>
                <w:szCs w:val="21"/>
                <w:lang w:val="en-GB"/>
              </w:rPr>
              <w:t>对患者造成伤害或其他危害后果的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万元罚款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118"/>
          <w:jc w:val="center"/>
        </w:trPr>
        <w:tc>
          <w:tcPr>
            <w:tcW w:w="96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8</w:t>
            </w:r>
          </w:p>
        </w:tc>
        <w:tc>
          <w:tcPr>
            <w:tcW w:w="112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未按照规定对放射诊疗工作人员进行</w:t>
            </w:r>
            <w:r>
              <w:rPr>
                <w:rFonts w:ascii="仿宋_GB2312" w:eastAsia="仿宋_GB2312" w:hAnsi="仿宋_GB2312" w:cs="仿宋_GB2312" w:hint="eastAsia"/>
                <w:szCs w:val="21"/>
              </w:rPr>
              <w:lastRenderedPageBreak/>
              <w:t>个人剂量监测、健康检查、建立个人剂量和健康档案的</w:t>
            </w:r>
          </w:p>
        </w:tc>
        <w:tc>
          <w:tcPr>
            <w:tcW w:w="528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lastRenderedPageBreak/>
              <w:t>《放射诊疗管理规定》第四十一条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医疗机构违反本规定，有下列行为之一的，由县级以上卫生行政部门给予警告，责令限期改正；并可处一万元以下的罚款：</w:t>
            </w:r>
            <w:r>
              <w:rPr>
                <w:rFonts w:ascii="仿宋_GB2312" w:eastAsia="仿宋_GB2312" w:hAnsi="仿宋_GB2312" w:cs="仿宋_GB2312" w:hint="eastAsia"/>
                <w:kern w:val="0"/>
                <w:szCs w:val="21"/>
              </w:rPr>
              <w:t>（一）</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购置、使用不合格或国家有关部门规定淘汰的放射诊疗</w:t>
            </w:r>
            <w:r>
              <w:rPr>
                <w:rFonts w:ascii="仿宋_GB2312" w:eastAsia="仿宋_GB2312" w:hAnsi="仿宋_GB2312" w:cs="仿宋_GB2312" w:hint="eastAsia"/>
                <w:kern w:val="0"/>
                <w:szCs w:val="21"/>
              </w:rPr>
              <w:lastRenderedPageBreak/>
              <w:t>设备的；（二）</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未按照规定使用安全防护装置和个人防护用品的；（三）</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未按照规定对放射诊疗设备、工作场所及防护设施进行检测和检查的；</w:t>
            </w:r>
            <w:r>
              <w:rPr>
                <w:rFonts w:ascii="仿宋_GB2312" w:eastAsia="仿宋_GB2312" w:hAnsi="仿宋_GB2312" w:cs="仿宋_GB2312" w:hint="eastAsia"/>
                <w:szCs w:val="21"/>
              </w:rPr>
              <w:t>（四）</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未按照规定对放射诊疗工作人员进行个人剂量监测、健康检查、建立个人剂量和健康档案的；</w:t>
            </w:r>
            <w:r>
              <w:rPr>
                <w:rFonts w:ascii="仿宋_GB2312" w:eastAsia="仿宋_GB2312" w:hAnsi="仿宋_GB2312" w:cs="仿宋_GB2312" w:hint="eastAsia"/>
                <w:kern w:val="0"/>
                <w:szCs w:val="21"/>
              </w:rPr>
              <w:t>（五）</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发生放射事件并造成人员健康严重损害的；（六）</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发生放射事件未立即采取应急救援和控制措施或者未按照规定及时报告的；（七）</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违反本规定的其他情形。</w:t>
            </w: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一般</w:t>
            </w:r>
          </w:p>
        </w:tc>
        <w:tc>
          <w:tcPr>
            <w:tcW w:w="373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未按照规定对</w:t>
            </w:r>
            <w:r>
              <w:rPr>
                <w:rFonts w:ascii="仿宋_GB2312" w:eastAsia="仿宋_GB2312" w:hAnsi="仿宋_GB2312" w:cs="仿宋_GB2312" w:hint="eastAsia"/>
                <w:szCs w:val="21"/>
              </w:rPr>
              <w:t>2</w:t>
            </w:r>
            <w:r>
              <w:rPr>
                <w:rFonts w:ascii="仿宋_GB2312" w:eastAsia="仿宋_GB2312" w:hAnsi="仿宋_GB2312" w:cs="仿宋_GB2312" w:hint="eastAsia"/>
                <w:szCs w:val="21"/>
              </w:rPr>
              <w:t>人以下（含</w:t>
            </w:r>
            <w:r>
              <w:rPr>
                <w:rFonts w:ascii="仿宋_GB2312" w:eastAsia="仿宋_GB2312" w:hAnsi="仿宋_GB2312" w:cs="仿宋_GB2312" w:hint="eastAsia"/>
                <w:szCs w:val="21"/>
              </w:rPr>
              <w:t>2</w:t>
            </w:r>
            <w:r>
              <w:rPr>
                <w:rFonts w:ascii="仿宋_GB2312" w:eastAsia="仿宋_GB2312" w:hAnsi="仿宋_GB2312" w:cs="仿宋_GB2312" w:hint="eastAsia"/>
                <w:szCs w:val="21"/>
              </w:rPr>
              <w:t>人）</w:t>
            </w:r>
            <w:r>
              <w:rPr>
                <w:rFonts w:ascii="仿宋_GB2312" w:eastAsia="仿宋_GB2312" w:hAnsi="仿宋_GB2312" w:cs="仿宋_GB2312" w:hint="eastAsia"/>
                <w:szCs w:val="21"/>
              </w:rPr>
              <w:t>放射诊疗工作人员进行个人剂量监测</w:t>
            </w:r>
            <w:r>
              <w:rPr>
                <w:rFonts w:ascii="仿宋_GB2312" w:eastAsia="仿宋_GB2312" w:hAnsi="仿宋_GB2312" w:cs="仿宋_GB2312" w:hint="eastAsia"/>
                <w:szCs w:val="21"/>
              </w:rPr>
              <w:t>的、</w:t>
            </w:r>
            <w:r>
              <w:rPr>
                <w:rFonts w:ascii="仿宋_GB2312" w:eastAsia="仿宋_GB2312" w:hAnsi="仿宋_GB2312" w:cs="仿宋_GB2312" w:hint="eastAsia"/>
                <w:szCs w:val="21"/>
              </w:rPr>
              <w:t>健康检查</w:t>
            </w:r>
            <w:r>
              <w:rPr>
                <w:rFonts w:ascii="仿宋_GB2312" w:eastAsia="仿宋_GB2312" w:hAnsi="仿宋_GB2312" w:cs="仿宋_GB2312" w:hint="eastAsia"/>
                <w:szCs w:val="21"/>
              </w:rPr>
              <w:t>的，</w:t>
            </w:r>
            <w:r>
              <w:rPr>
                <w:rFonts w:ascii="仿宋_GB2312" w:eastAsia="仿宋_GB2312" w:hAnsi="仿宋_GB2312" w:cs="仿宋_GB2312" w:hint="eastAsia"/>
                <w:szCs w:val="21"/>
                <w:lang w:val="en-GB"/>
              </w:rPr>
              <w:t>未造成危害后果的</w:t>
            </w:r>
          </w:p>
          <w:p w:rsidR="00D32020" w:rsidRDefault="00D32020">
            <w:pPr>
              <w:adjustRightInd w:val="0"/>
              <w:snapToGrid w:val="0"/>
              <w:rPr>
                <w:rFonts w:ascii="仿宋_GB2312" w:eastAsia="仿宋_GB2312" w:hAnsi="仿宋_GB2312" w:cs="仿宋_GB2312"/>
                <w:szCs w:val="21"/>
                <w:lang w:val="en-GB"/>
              </w:rPr>
            </w:pP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1000</w:t>
            </w:r>
            <w:r>
              <w:rPr>
                <w:rFonts w:ascii="仿宋_GB2312" w:eastAsia="仿宋_GB2312" w:hAnsi="仿宋_GB2312" w:cs="仿宋_GB2312" w:hint="eastAsia"/>
                <w:snapToGrid w:val="0"/>
                <w:kern w:val="0"/>
                <w:szCs w:val="21"/>
              </w:rPr>
              <w:t>元罚款</w:t>
            </w:r>
            <w:r>
              <w:rPr>
                <w:rFonts w:ascii="仿宋_GB2312" w:eastAsia="仿宋_GB2312" w:hAnsi="仿宋_GB2312" w:cs="仿宋_GB2312" w:hint="eastAsia"/>
                <w:snapToGrid w:val="0"/>
                <w:kern w:val="0"/>
                <w:szCs w:val="21"/>
              </w:rPr>
              <w:t>。</w:t>
            </w:r>
          </w:p>
        </w:tc>
        <w:tc>
          <w:tcPr>
            <w:tcW w:w="984"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490"/>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3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未按照规定对</w:t>
            </w:r>
            <w:r>
              <w:rPr>
                <w:rFonts w:ascii="仿宋_GB2312" w:eastAsia="仿宋_GB2312" w:hAnsi="仿宋_GB2312" w:cs="仿宋_GB2312" w:hint="eastAsia"/>
                <w:szCs w:val="21"/>
              </w:rPr>
              <w:t>3</w:t>
            </w:r>
            <w:r>
              <w:rPr>
                <w:rFonts w:ascii="仿宋_GB2312" w:eastAsia="仿宋_GB2312" w:hAnsi="仿宋_GB2312" w:cs="仿宋_GB2312" w:hint="eastAsia"/>
                <w:szCs w:val="21"/>
              </w:rPr>
              <w:t>人以上（含</w:t>
            </w:r>
            <w:r>
              <w:rPr>
                <w:rFonts w:ascii="仿宋_GB2312" w:eastAsia="仿宋_GB2312" w:hAnsi="仿宋_GB2312" w:cs="仿宋_GB2312" w:hint="eastAsia"/>
                <w:szCs w:val="21"/>
              </w:rPr>
              <w:t>3</w:t>
            </w:r>
            <w:r>
              <w:rPr>
                <w:rFonts w:ascii="仿宋_GB2312" w:eastAsia="仿宋_GB2312" w:hAnsi="仿宋_GB2312" w:cs="仿宋_GB2312" w:hint="eastAsia"/>
                <w:szCs w:val="21"/>
              </w:rPr>
              <w:t>人）</w:t>
            </w:r>
            <w:r>
              <w:rPr>
                <w:rFonts w:ascii="仿宋_GB2312" w:eastAsia="仿宋_GB2312" w:hAnsi="仿宋_GB2312" w:cs="仿宋_GB2312" w:hint="eastAsia"/>
                <w:szCs w:val="21"/>
              </w:rPr>
              <w:t>放射诊疗工作人员进行个人剂量监测</w:t>
            </w:r>
            <w:r>
              <w:rPr>
                <w:rFonts w:ascii="仿宋_GB2312" w:eastAsia="仿宋_GB2312" w:hAnsi="仿宋_GB2312" w:cs="仿宋_GB2312" w:hint="eastAsia"/>
                <w:szCs w:val="21"/>
              </w:rPr>
              <w:t>的、</w:t>
            </w:r>
            <w:r>
              <w:rPr>
                <w:rFonts w:ascii="仿宋_GB2312" w:eastAsia="仿宋_GB2312" w:hAnsi="仿宋_GB2312" w:cs="仿宋_GB2312" w:hint="eastAsia"/>
                <w:szCs w:val="21"/>
              </w:rPr>
              <w:t>健康检查</w:t>
            </w:r>
            <w:r>
              <w:rPr>
                <w:rFonts w:ascii="仿宋_GB2312" w:eastAsia="仿宋_GB2312" w:hAnsi="仿宋_GB2312" w:cs="仿宋_GB2312" w:hint="eastAsia"/>
                <w:szCs w:val="21"/>
              </w:rPr>
              <w:t>的，</w:t>
            </w:r>
            <w:r>
              <w:rPr>
                <w:rFonts w:ascii="仿宋_GB2312" w:eastAsia="仿宋_GB2312" w:hAnsi="仿宋_GB2312" w:cs="仿宋_GB2312" w:hint="eastAsia"/>
                <w:szCs w:val="21"/>
                <w:lang w:val="en-GB"/>
              </w:rPr>
              <w:t>未造成危害后果的</w:t>
            </w:r>
          </w:p>
          <w:p w:rsidR="00D32020" w:rsidRDefault="00D32020">
            <w:pPr>
              <w:adjustRightInd w:val="0"/>
              <w:snapToGrid w:val="0"/>
              <w:rPr>
                <w:rFonts w:ascii="仿宋_GB2312" w:eastAsia="仿宋_GB2312" w:hAnsi="仿宋_GB2312" w:cs="仿宋_GB2312"/>
                <w:szCs w:val="21"/>
                <w:lang w:val="en-GB"/>
              </w:rPr>
            </w:pP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6</w:t>
            </w:r>
            <w:r>
              <w:rPr>
                <w:rFonts w:ascii="仿宋_GB2312" w:eastAsia="仿宋_GB2312" w:hAnsi="仿宋_GB2312" w:cs="仿宋_GB2312" w:hint="eastAsia"/>
                <w:snapToGrid w:val="0"/>
                <w:kern w:val="0"/>
                <w:szCs w:val="21"/>
              </w:rPr>
              <w:t>000</w:t>
            </w:r>
            <w:r>
              <w:rPr>
                <w:rFonts w:ascii="仿宋_GB2312" w:eastAsia="仿宋_GB2312" w:hAnsi="仿宋_GB2312" w:cs="仿宋_GB2312" w:hint="eastAsia"/>
                <w:snapToGrid w:val="0"/>
                <w:kern w:val="0"/>
                <w:szCs w:val="21"/>
              </w:rPr>
              <w:t>元罚款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167"/>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38" w:type="dxa"/>
            <w:vAlign w:val="center"/>
          </w:tcPr>
          <w:p w:rsidR="00D32020" w:rsidRDefault="006C0028">
            <w:pPr>
              <w:numPr>
                <w:ilvl w:val="0"/>
                <w:numId w:val="6"/>
              </w:num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对</w:t>
            </w:r>
            <w:r>
              <w:rPr>
                <w:rFonts w:ascii="仿宋_GB2312" w:eastAsia="仿宋_GB2312" w:hAnsi="仿宋_GB2312" w:cs="仿宋_GB2312" w:hint="eastAsia"/>
                <w:szCs w:val="21"/>
                <w:lang w:val="en-GB"/>
              </w:rPr>
              <w:t>工作人员</w:t>
            </w:r>
            <w:r>
              <w:rPr>
                <w:rFonts w:ascii="仿宋_GB2312" w:eastAsia="仿宋_GB2312" w:hAnsi="仿宋_GB2312" w:cs="仿宋_GB2312" w:hint="eastAsia"/>
                <w:szCs w:val="21"/>
                <w:lang w:val="en-GB"/>
              </w:rPr>
              <w:t>造成伤害或其他</w:t>
            </w:r>
            <w:r>
              <w:rPr>
                <w:rFonts w:ascii="仿宋_GB2312" w:eastAsia="仿宋_GB2312" w:hAnsi="仿宋_GB2312" w:cs="仿宋_GB2312" w:hint="eastAsia"/>
                <w:szCs w:val="21"/>
                <w:lang w:val="en-GB"/>
              </w:rPr>
              <w:t>不良</w:t>
            </w:r>
            <w:r>
              <w:rPr>
                <w:rFonts w:ascii="仿宋_GB2312" w:eastAsia="仿宋_GB2312" w:hAnsi="仿宋_GB2312" w:cs="仿宋_GB2312" w:hint="eastAsia"/>
                <w:szCs w:val="21"/>
                <w:lang w:val="en-GB"/>
              </w:rPr>
              <w:t>后果的</w:t>
            </w:r>
            <w:r>
              <w:rPr>
                <w:rFonts w:ascii="仿宋_GB2312" w:eastAsia="仿宋_GB2312" w:hAnsi="仿宋_GB2312" w:cs="仿宋_GB2312" w:hint="eastAsia"/>
                <w:szCs w:val="21"/>
                <w:lang w:val="en-GB"/>
              </w:rPr>
              <w:t>；</w:t>
            </w:r>
          </w:p>
          <w:p w:rsidR="00D32020" w:rsidRDefault="006C0028">
            <w:pPr>
              <w:numPr>
                <w:ilvl w:val="0"/>
                <w:numId w:val="6"/>
              </w:num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处罚后仍</w:t>
            </w:r>
            <w:r>
              <w:rPr>
                <w:rFonts w:ascii="仿宋_GB2312" w:eastAsia="仿宋_GB2312" w:hAnsi="仿宋_GB2312" w:cs="仿宋_GB2312" w:hint="eastAsia"/>
                <w:szCs w:val="21"/>
              </w:rPr>
              <w:t>未按照规定对放射诊疗工作人员进行个人剂量监测</w:t>
            </w:r>
            <w:r>
              <w:rPr>
                <w:rFonts w:ascii="仿宋_GB2312" w:eastAsia="仿宋_GB2312" w:hAnsi="仿宋_GB2312" w:cs="仿宋_GB2312" w:hint="eastAsia"/>
                <w:szCs w:val="21"/>
              </w:rPr>
              <w:t>的、</w:t>
            </w:r>
            <w:r>
              <w:rPr>
                <w:rFonts w:ascii="仿宋_GB2312" w:eastAsia="仿宋_GB2312" w:hAnsi="仿宋_GB2312" w:cs="仿宋_GB2312" w:hint="eastAsia"/>
                <w:szCs w:val="21"/>
              </w:rPr>
              <w:t>健康检查</w:t>
            </w:r>
            <w:r>
              <w:rPr>
                <w:rFonts w:ascii="仿宋_GB2312" w:eastAsia="仿宋_GB2312" w:hAnsi="仿宋_GB2312" w:cs="仿宋_GB2312" w:hint="eastAsia"/>
                <w:szCs w:val="21"/>
              </w:rPr>
              <w:t>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万元罚款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77"/>
          <w:jc w:val="center"/>
        </w:trPr>
        <w:tc>
          <w:tcPr>
            <w:tcW w:w="96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9</w:t>
            </w:r>
          </w:p>
        </w:tc>
        <w:tc>
          <w:tcPr>
            <w:tcW w:w="112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发生放射事件并造成人员健康严重损害</w:t>
            </w:r>
            <w:r>
              <w:rPr>
                <w:rFonts w:ascii="仿宋_GB2312" w:eastAsia="仿宋_GB2312" w:hAnsi="仿宋_GB2312" w:cs="仿宋_GB2312" w:hint="eastAsia"/>
                <w:szCs w:val="21"/>
              </w:rPr>
              <w:t>、</w:t>
            </w:r>
            <w:r>
              <w:rPr>
                <w:rFonts w:ascii="仿宋_GB2312" w:eastAsia="仿宋_GB2312" w:hAnsi="仿宋_GB2312" w:cs="仿宋_GB2312" w:hint="eastAsia"/>
                <w:szCs w:val="21"/>
              </w:rPr>
              <w:t>发生放射事件未立即采取应急救援和控制措施</w:t>
            </w:r>
          </w:p>
        </w:tc>
        <w:tc>
          <w:tcPr>
            <w:tcW w:w="528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《放射诊疗管理规定》第四十一条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医疗机构违反本规定，有下列行为之一的，由县级以上卫生行政部门给予警告，责令限期改正；并可处一万元以下的罚款：</w:t>
            </w:r>
            <w:r>
              <w:rPr>
                <w:rFonts w:ascii="仿宋_GB2312" w:eastAsia="仿宋_GB2312" w:hAnsi="仿宋_GB2312" w:cs="仿宋_GB2312" w:hint="eastAsia"/>
                <w:kern w:val="0"/>
                <w:szCs w:val="21"/>
              </w:rPr>
              <w:t>（一）</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购置、使用不合格或国家有关部门规定淘汰的放射诊疗设备的；（二）</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未按照规定使用安全防护装置和个人防护用品的；（三）</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未按照规定对放射诊疗设备、工作场所及防护设施进行检测和检查的；（四）</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未按照规定对放射诊疗工作人员进行个人剂量监测、健康检查、建立个人剂量和健康档案的；</w:t>
            </w:r>
            <w:r>
              <w:rPr>
                <w:rFonts w:ascii="仿宋_GB2312" w:eastAsia="仿宋_GB2312" w:hAnsi="仿宋_GB2312" w:cs="仿宋_GB2312" w:hint="eastAsia"/>
                <w:szCs w:val="21"/>
              </w:rPr>
              <w:t>（五）</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发生放射事件并造成人员健康严重损害的；</w:t>
            </w:r>
            <w:r>
              <w:rPr>
                <w:rFonts w:ascii="仿宋_GB2312" w:eastAsia="仿宋_GB2312" w:hAnsi="仿宋_GB2312" w:cs="仿宋_GB2312" w:hint="eastAsia"/>
                <w:szCs w:val="21"/>
              </w:rPr>
              <w:t>（六）</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发生放射事件未立即采取应急救援和控制措施或者未按照规定及时报告的；</w:t>
            </w:r>
            <w:r>
              <w:rPr>
                <w:rFonts w:ascii="仿宋_GB2312" w:eastAsia="仿宋_GB2312" w:hAnsi="仿宋_GB2312" w:cs="仿宋_GB2312" w:hint="eastAsia"/>
                <w:kern w:val="0"/>
                <w:szCs w:val="21"/>
              </w:rPr>
              <w:t>（七）</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违反本规定的其他情形。</w:t>
            </w: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38"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未违反操作规程，</w:t>
            </w:r>
            <w:r>
              <w:rPr>
                <w:rFonts w:ascii="仿宋_GB2312" w:eastAsia="仿宋_GB2312" w:hAnsi="仿宋_GB2312" w:cs="仿宋_GB2312" w:hint="eastAsia"/>
                <w:szCs w:val="21"/>
              </w:rPr>
              <w:t>造成</w:t>
            </w:r>
            <w:r>
              <w:rPr>
                <w:rFonts w:ascii="仿宋_GB2312" w:eastAsia="仿宋_GB2312" w:hAnsi="仿宋_GB2312" w:cs="仿宋_GB2312" w:hint="eastAsia"/>
                <w:szCs w:val="21"/>
              </w:rPr>
              <w:t>1</w:t>
            </w:r>
            <w:r>
              <w:rPr>
                <w:rFonts w:ascii="仿宋_GB2312" w:eastAsia="仿宋_GB2312" w:hAnsi="仿宋_GB2312" w:cs="仿宋_GB2312" w:hint="eastAsia"/>
                <w:szCs w:val="21"/>
              </w:rPr>
              <w:t>人健康严重损害的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5000</w:t>
            </w:r>
            <w:r>
              <w:rPr>
                <w:rFonts w:ascii="仿宋_GB2312" w:eastAsia="仿宋_GB2312" w:hAnsi="仿宋_GB2312" w:cs="仿宋_GB2312" w:hint="eastAsia"/>
                <w:snapToGrid w:val="0"/>
                <w:kern w:val="0"/>
                <w:szCs w:val="21"/>
              </w:rPr>
              <w:t>元罚款</w:t>
            </w:r>
          </w:p>
        </w:tc>
        <w:tc>
          <w:tcPr>
            <w:tcW w:w="984"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390"/>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38" w:type="dxa"/>
            <w:vAlign w:val="center"/>
          </w:tcPr>
          <w:p w:rsidR="00D32020" w:rsidRDefault="006C0028">
            <w:pPr>
              <w:numPr>
                <w:ilvl w:val="0"/>
                <w:numId w:val="7"/>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违反操作规程造成人员健康严重损害；</w:t>
            </w:r>
          </w:p>
          <w:p w:rsidR="00D32020" w:rsidRDefault="006C0028">
            <w:pPr>
              <w:numPr>
                <w:ilvl w:val="0"/>
                <w:numId w:val="7"/>
              </w:num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造成</w:t>
            </w:r>
            <w:r>
              <w:rPr>
                <w:rFonts w:ascii="仿宋_GB2312" w:eastAsia="仿宋_GB2312" w:hAnsi="仿宋_GB2312" w:cs="仿宋_GB2312" w:hint="eastAsia"/>
                <w:szCs w:val="21"/>
              </w:rPr>
              <w:t>2</w:t>
            </w:r>
            <w:r>
              <w:rPr>
                <w:rFonts w:ascii="仿宋_GB2312" w:eastAsia="仿宋_GB2312" w:hAnsi="仿宋_GB2312" w:cs="仿宋_GB2312" w:hint="eastAsia"/>
                <w:szCs w:val="21"/>
              </w:rPr>
              <w:t>人健康严重损害的</w:t>
            </w:r>
            <w:r>
              <w:rPr>
                <w:rFonts w:ascii="仿宋_GB2312" w:eastAsia="仿宋_GB2312" w:hAnsi="仿宋_GB2312" w:cs="仿宋_GB2312" w:hint="eastAsia"/>
                <w:szCs w:val="21"/>
              </w:rPr>
              <w:t>。</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8000</w:t>
            </w:r>
            <w:r>
              <w:rPr>
                <w:rFonts w:ascii="仿宋_GB2312" w:eastAsia="仿宋_GB2312" w:hAnsi="仿宋_GB2312" w:cs="仿宋_GB2312" w:hint="eastAsia"/>
                <w:snapToGrid w:val="0"/>
                <w:kern w:val="0"/>
                <w:szCs w:val="21"/>
              </w:rPr>
              <w:t>元罚款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730"/>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38" w:type="dxa"/>
            <w:vAlign w:val="center"/>
          </w:tcPr>
          <w:p w:rsidR="00D32020" w:rsidRDefault="006C0028">
            <w:pPr>
              <w:numPr>
                <w:ilvl w:val="0"/>
                <w:numId w:val="8"/>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发生放射事件未立即采取应急救援和控制措施；</w:t>
            </w:r>
          </w:p>
          <w:p w:rsidR="00D32020" w:rsidRDefault="006C0028">
            <w:pPr>
              <w:numPr>
                <w:ilvl w:val="0"/>
                <w:numId w:val="8"/>
              </w:num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造成</w:t>
            </w:r>
            <w:r>
              <w:rPr>
                <w:rFonts w:ascii="仿宋_GB2312" w:eastAsia="仿宋_GB2312" w:hAnsi="仿宋_GB2312" w:cs="仿宋_GB2312" w:hint="eastAsia"/>
                <w:szCs w:val="21"/>
              </w:rPr>
              <w:t>3</w:t>
            </w:r>
            <w:r>
              <w:rPr>
                <w:rFonts w:ascii="仿宋_GB2312" w:eastAsia="仿宋_GB2312" w:hAnsi="仿宋_GB2312" w:cs="仿宋_GB2312" w:hint="eastAsia"/>
                <w:szCs w:val="21"/>
              </w:rPr>
              <w:t>人以上健康严重损害的</w:t>
            </w:r>
            <w:r>
              <w:rPr>
                <w:rFonts w:ascii="仿宋_GB2312" w:eastAsia="仿宋_GB2312" w:hAnsi="仿宋_GB2312" w:cs="仿宋_GB2312" w:hint="eastAsia"/>
                <w:szCs w:val="21"/>
              </w:rPr>
              <w:t>。</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万</w:t>
            </w:r>
            <w:r>
              <w:rPr>
                <w:rFonts w:ascii="仿宋_GB2312" w:eastAsia="仿宋_GB2312" w:hAnsi="仿宋_GB2312" w:cs="仿宋_GB2312" w:hint="eastAsia"/>
                <w:snapToGrid w:val="0"/>
                <w:kern w:val="0"/>
                <w:szCs w:val="21"/>
              </w:rPr>
              <w:t>元罚款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362"/>
          <w:jc w:val="center"/>
        </w:trPr>
        <w:tc>
          <w:tcPr>
            <w:tcW w:w="96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40</w:t>
            </w:r>
          </w:p>
        </w:tc>
        <w:tc>
          <w:tcPr>
            <w:tcW w:w="112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kern w:val="0"/>
                <w:szCs w:val="21"/>
              </w:rPr>
              <w:t>发生放射事件未立即采取应急救援和控制措施或者未按照规定及时报告的</w:t>
            </w:r>
          </w:p>
        </w:tc>
        <w:tc>
          <w:tcPr>
            <w:tcW w:w="528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《放射诊疗管理规定》第四十一条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医疗机构违反本规定，有下列行为之一的，由县级以上卫生行政部门给予警告，责令限期改正；并可处一万元以下的罚款：</w:t>
            </w:r>
            <w:r>
              <w:rPr>
                <w:rFonts w:ascii="仿宋_GB2312" w:eastAsia="仿宋_GB2312" w:hAnsi="仿宋_GB2312" w:cs="仿宋_GB2312" w:hint="eastAsia"/>
                <w:szCs w:val="21"/>
              </w:rPr>
              <w:t>（一）</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购置、使用不合格或国家有关部门规定淘汰的放射诊疗设备的；（二）</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未按照规定使用安全防护装置和个人防护用品的；（三）</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未按照规定对放射诊疗设备、工作场所及防护设施进行检测和检查的；（四）</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未按照规定对放射诊疗工作人员进行个人剂量监测、健康检查、建立个人剂量和健康档案的；（五）</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发生放射事件并造成人员健康严重损害的；</w:t>
            </w:r>
            <w:r>
              <w:rPr>
                <w:rFonts w:ascii="仿宋_GB2312" w:eastAsia="仿宋_GB2312" w:hAnsi="仿宋_GB2312" w:cs="仿宋_GB2312" w:hint="eastAsia"/>
                <w:szCs w:val="21"/>
              </w:rPr>
              <w:t>（六）</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发生放射事件未立即采取应急救援和控制措施或者未按照规定及时报告的；</w:t>
            </w:r>
            <w:r>
              <w:rPr>
                <w:rFonts w:ascii="仿宋_GB2312" w:eastAsia="仿宋_GB2312" w:hAnsi="仿宋_GB2312" w:cs="仿宋_GB2312" w:hint="eastAsia"/>
                <w:szCs w:val="21"/>
              </w:rPr>
              <w:t>（七）</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违反本规定的其他情形”。</w:t>
            </w: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能立即改正，未造成人员健康损害的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5000</w:t>
            </w:r>
            <w:r>
              <w:rPr>
                <w:rFonts w:ascii="仿宋_GB2312" w:eastAsia="仿宋_GB2312" w:hAnsi="仿宋_GB2312" w:cs="仿宋_GB2312" w:hint="eastAsia"/>
                <w:snapToGrid w:val="0"/>
                <w:kern w:val="0"/>
                <w:szCs w:val="21"/>
              </w:rPr>
              <w:t>元罚款</w:t>
            </w:r>
          </w:p>
        </w:tc>
        <w:tc>
          <w:tcPr>
            <w:tcW w:w="984"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34"/>
          <w:jc w:val="center"/>
        </w:trPr>
        <w:tc>
          <w:tcPr>
            <w:tcW w:w="961"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造成</w:t>
            </w:r>
            <w:r>
              <w:rPr>
                <w:rFonts w:ascii="仿宋_GB2312" w:eastAsia="仿宋_GB2312" w:hAnsi="仿宋_GB2312" w:cs="仿宋_GB2312" w:hint="eastAsia"/>
                <w:szCs w:val="21"/>
              </w:rPr>
              <w:t>1</w:t>
            </w:r>
            <w:r>
              <w:rPr>
                <w:rFonts w:ascii="仿宋_GB2312" w:eastAsia="仿宋_GB2312" w:hAnsi="仿宋_GB2312" w:cs="仿宋_GB2312" w:hint="eastAsia"/>
                <w:szCs w:val="21"/>
              </w:rPr>
              <w:t>人健康损害的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8000</w:t>
            </w:r>
            <w:r>
              <w:rPr>
                <w:rFonts w:ascii="仿宋_GB2312" w:eastAsia="仿宋_GB2312" w:hAnsi="仿宋_GB2312" w:cs="仿宋_GB2312" w:hint="eastAsia"/>
                <w:snapToGrid w:val="0"/>
                <w:kern w:val="0"/>
                <w:szCs w:val="21"/>
              </w:rPr>
              <w:t>元罚款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424"/>
          <w:jc w:val="center"/>
        </w:trPr>
        <w:tc>
          <w:tcPr>
            <w:tcW w:w="961"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zCs w:val="21"/>
              </w:rPr>
            </w:pPr>
          </w:p>
        </w:tc>
        <w:tc>
          <w:tcPr>
            <w:tcW w:w="5280" w:type="dxa"/>
            <w:vMerge/>
            <w:vAlign w:val="center"/>
          </w:tcPr>
          <w:p w:rsidR="00D32020" w:rsidRDefault="00D32020">
            <w:pPr>
              <w:adjustRightInd w:val="0"/>
              <w:snapToGrid w:val="0"/>
              <w:rPr>
                <w:rFonts w:ascii="仿宋_GB2312" w:eastAsia="仿宋_GB2312" w:hAnsi="仿宋_GB2312" w:cs="仿宋_GB2312"/>
                <w:szCs w:val="21"/>
              </w:rPr>
            </w:pPr>
          </w:p>
        </w:tc>
        <w:tc>
          <w:tcPr>
            <w:tcW w:w="82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738" w:type="dxa"/>
            <w:vAlign w:val="center"/>
          </w:tcPr>
          <w:p w:rsidR="00D32020" w:rsidRDefault="006C0028">
            <w:p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lang w:val="en-GB"/>
              </w:rPr>
              <w:t>造成</w:t>
            </w:r>
            <w:r>
              <w:rPr>
                <w:rFonts w:ascii="仿宋_GB2312" w:eastAsia="仿宋_GB2312" w:hAnsi="仿宋_GB2312" w:cs="仿宋_GB2312" w:hint="eastAsia"/>
                <w:szCs w:val="21"/>
              </w:rPr>
              <w:t>2</w:t>
            </w:r>
            <w:r>
              <w:rPr>
                <w:rFonts w:ascii="仿宋_GB2312" w:eastAsia="仿宋_GB2312" w:hAnsi="仿宋_GB2312" w:cs="仿宋_GB2312" w:hint="eastAsia"/>
                <w:szCs w:val="21"/>
              </w:rPr>
              <w:t>人以上健康损害的</w:t>
            </w:r>
          </w:p>
        </w:tc>
        <w:tc>
          <w:tcPr>
            <w:tcW w:w="2466"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警告；</w:t>
            </w:r>
            <w:r>
              <w:rPr>
                <w:rFonts w:ascii="仿宋_GB2312" w:eastAsia="仿宋_GB2312" w:hAnsi="仿宋_GB2312" w:cs="仿宋_GB2312" w:hint="eastAsia"/>
                <w:snapToGrid w:val="0"/>
                <w:kern w:val="0"/>
                <w:szCs w:val="21"/>
              </w:rPr>
              <w:t>2.</w:t>
            </w:r>
            <w:r>
              <w:rPr>
                <w:rFonts w:ascii="仿宋_GB2312" w:eastAsia="仿宋_GB2312" w:hAnsi="仿宋_GB2312" w:cs="仿宋_GB2312" w:hint="eastAsia"/>
                <w:snapToGrid w:val="0"/>
                <w:kern w:val="0"/>
                <w:szCs w:val="21"/>
              </w:rPr>
              <w:t>责令限期改正；</w:t>
            </w:r>
            <w:r>
              <w:rPr>
                <w:rFonts w:ascii="仿宋_GB2312" w:eastAsia="仿宋_GB2312" w:hAnsi="仿宋_GB2312" w:cs="仿宋_GB2312" w:hint="eastAsia"/>
                <w:snapToGrid w:val="0"/>
                <w:kern w:val="0"/>
                <w:szCs w:val="21"/>
              </w:rPr>
              <w:t>3.</w:t>
            </w: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万</w:t>
            </w:r>
            <w:r>
              <w:rPr>
                <w:rFonts w:ascii="仿宋_GB2312" w:eastAsia="仿宋_GB2312" w:hAnsi="仿宋_GB2312" w:cs="仿宋_GB2312" w:hint="eastAsia"/>
                <w:snapToGrid w:val="0"/>
                <w:kern w:val="0"/>
                <w:szCs w:val="21"/>
              </w:rPr>
              <w:t>元罚款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382"/>
          <w:jc w:val="center"/>
        </w:trPr>
        <w:tc>
          <w:tcPr>
            <w:tcW w:w="96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41</w:t>
            </w:r>
          </w:p>
        </w:tc>
        <w:tc>
          <w:tcPr>
            <w:tcW w:w="1125" w:type="dxa"/>
            <w:vMerge w:val="restart"/>
            <w:vAlign w:val="center"/>
          </w:tcPr>
          <w:p w:rsidR="00D32020" w:rsidRDefault="006C0028">
            <w:pPr>
              <w:pStyle w:val="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医疗机构</w:t>
            </w:r>
            <w:r>
              <w:rPr>
                <w:rFonts w:ascii="仿宋_GB2312" w:eastAsia="仿宋_GB2312" w:hAnsi="仿宋_GB2312" w:cs="仿宋_GB2312" w:hint="eastAsia"/>
              </w:rPr>
              <w:t>未给从事放射工作的人员办理《放射工作人员证》的</w:t>
            </w:r>
          </w:p>
        </w:tc>
        <w:tc>
          <w:tcPr>
            <w:tcW w:w="5280" w:type="dxa"/>
            <w:vMerge w:val="restart"/>
            <w:vAlign w:val="center"/>
          </w:tcPr>
          <w:p w:rsidR="00D32020" w:rsidRDefault="006C0028">
            <w:pPr>
              <w:pStyle w:val="NewNewNew"/>
              <w:autoSpaceDN w:val="0"/>
              <w:spacing w:line="432" w:lineRule="auto"/>
              <w:rPr>
                <w:rFonts w:ascii="仿宋_GB2312" w:eastAsia="仿宋_GB2312" w:hAnsi="仿宋_GB2312" w:cs="仿宋_GB2312"/>
                <w:szCs w:val="21"/>
                <w:shd w:val="clear" w:color="auto" w:fill="FFFFFF"/>
              </w:rPr>
            </w:pPr>
            <w:r>
              <w:rPr>
                <w:rFonts w:ascii="仿宋_GB2312" w:eastAsia="仿宋_GB2312" w:hAnsi="仿宋_GB2312" w:cs="仿宋_GB2312" w:hint="eastAsia"/>
                <w:szCs w:val="21"/>
                <w:shd w:val="clear" w:color="auto" w:fill="FFFFFF"/>
              </w:rPr>
              <w:t xml:space="preserve"> </w:t>
            </w:r>
            <w:r>
              <w:rPr>
                <w:rFonts w:ascii="仿宋_GB2312" w:eastAsia="仿宋_GB2312" w:hAnsi="仿宋_GB2312" w:cs="仿宋_GB2312" w:hint="eastAsia"/>
                <w:szCs w:val="21"/>
                <w:shd w:val="clear" w:color="auto" w:fill="FFFFFF"/>
              </w:rPr>
              <w:t>《放射工作人员职业健康管理办法》第三十九条</w:t>
            </w:r>
            <w:r>
              <w:rPr>
                <w:rFonts w:ascii="仿宋_GB2312" w:eastAsia="仿宋_GB2312" w:hAnsi="仿宋_GB2312" w:cs="仿宋_GB2312" w:hint="eastAsia"/>
                <w:szCs w:val="21"/>
                <w:shd w:val="clear" w:color="auto" w:fill="FFFFFF"/>
              </w:rPr>
              <w:t xml:space="preserve">  </w:t>
            </w:r>
            <w:r>
              <w:rPr>
                <w:rFonts w:ascii="仿宋_GB2312" w:eastAsia="仿宋_GB2312" w:hAnsi="仿宋_GB2312" w:cs="仿宋_GB2312" w:hint="eastAsia"/>
                <w:szCs w:val="21"/>
                <w:shd w:val="clear" w:color="auto" w:fill="FFFFFF"/>
              </w:rPr>
              <w:t>放射工作单位违反本办法，未给从事放射工作的人员办理《放射工作人员证》的，由卫生行政部门责令限期改正，给予警告，并可处</w:t>
            </w:r>
            <w:r>
              <w:rPr>
                <w:rFonts w:ascii="仿宋_GB2312" w:eastAsia="仿宋_GB2312" w:hAnsi="仿宋_GB2312" w:cs="仿宋_GB2312" w:hint="eastAsia"/>
                <w:szCs w:val="21"/>
                <w:shd w:val="clear" w:color="auto" w:fill="FFFFFF"/>
              </w:rPr>
              <w:t>3</w:t>
            </w:r>
            <w:r>
              <w:rPr>
                <w:rFonts w:ascii="仿宋_GB2312" w:eastAsia="仿宋_GB2312" w:hAnsi="仿宋_GB2312" w:cs="仿宋_GB2312" w:hint="eastAsia"/>
                <w:szCs w:val="21"/>
                <w:shd w:val="clear" w:color="auto" w:fill="FFFFFF"/>
              </w:rPr>
              <w:t>万元以下的罚款。</w:t>
            </w:r>
          </w:p>
          <w:p w:rsidR="00D32020" w:rsidRDefault="00D32020">
            <w:pPr>
              <w:pStyle w:val="New"/>
              <w:adjustRightInd w:val="0"/>
              <w:snapToGrid w:val="0"/>
              <w:rPr>
                <w:rFonts w:ascii="仿宋_GB2312" w:eastAsia="仿宋_GB2312" w:hAnsi="仿宋_GB2312" w:cs="仿宋_GB2312"/>
                <w:szCs w:val="21"/>
              </w:rPr>
            </w:pPr>
          </w:p>
        </w:tc>
        <w:tc>
          <w:tcPr>
            <w:tcW w:w="822" w:type="dxa"/>
            <w:vAlign w:val="center"/>
          </w:tcPr>
          <w:p w:rsidR="00D32020" w:rsidRDefault="006C0028">
            <w:pPr>
              <w:pStyle w:val="New"/>
              <w:jc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一般</w:t>
            </w:r>
          </w:p>
        </w:tc>
        <w:tc>
          <w:tcPr>
            <w:tcW w:w="3738" w:type="dxa"/>
            <w:vAlign w:val="center"/>
          </w:tcPr>
          <w:p w:rsidR="00D32020" w:rsidRDefault="006C0028">
            <w:pPr>
              <w:pStyle w:val="New"/>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rPr>
              <w:t>医疗机构</w:t>
            </w:r>
            <w:r>
              <w:rPr>
                <w:rFonts w:ascii="仿宋_GB2312" w:eastAsia="仿宋_GB2312" w:hAnsi="仿宋_GB2312" w:cs="仿宋_GB2312" w:hint="eastAsia"/>
                <w:szCs w:val="21"/>
              </w:rPr>
              <w:t>2</w:t>
            </w:r>
            <w:r>
              <w:rPr>
                <w:rFonts w:ascii="仿宋_GB2312" w:eastAsia="仿宋_GB2312" w:hAnsi="仿宋_GB2312" w:cs="仿宋_GB2312" w:hint="eastAsia"/>
                <w:szCs w:val="21"/>
              </w:rPr>
              <w:t>名</w:t>
            </w:r>
            <w:r>
              <w:rPr>
                <w:rFonts w:ascii="仿宋_GB2312" w:eastAsia="仿宋_GB2312" w:hAnsi="仿宋_GB2312" w:cs="仿宋_GB2312" w:hint="eastAsia"/>
                <w:szCs w:val="21"/>
              </w:rPr>
              <w:t>及以下放射工作人员</w:t>
            </w:r>
            <w:r>
              <w:rPr>
                <w:rFonts w:ascii="仿宋_GB2312" w:eastAsia="仿宋_GB2312" w:hAnsi="仿宋_GB2312" w:cs="仿宋_GB2312" w:hint="eastAsia"/>
                <w:szCs w:val="21"/>
              </w:rPr>
              <w:t>未</w:t>
            </w:r>
            <w:r>
              <w:rPr>
                <w:rFonts w:ascii="仿宋_GB2312" w:eastAsia="仿宋_GB2312" w:hAnsi="仿宋_GB2312" w:cs="仿宋_GB2312" w:hint="eastAsia"/>
                <w:szCs w:val="21"/>
              </w:rPr>
              <w:t>办理《放射工作人员证》从事放射诊疗工作</w:t>
            </w:r>
            <w:r>
              <w:rPr>
                <w:rFonts w:ascii="仿宋_GB2312" w:eastAsia="仿宋_GB2312" w:hAnsi="仿宋_GB2312" w:cs="仿宋_GB2312" w:hint="eastAsia"/>
                <w:szCs w:val="21"/>
                <w:shd w:val="clear" w:color="auto" w:fill="FFFFFF"/>
              </w:rPr>
              <w:t>的</w:t>
            </w:r>
          </w:p>
        </w:tc>
        <w:tc>
          <w:tcPr>
            <w:tcW w:w="2466" w:type="dxa"/>
            <w:vAlign w:val="center"/>
          </w:tcPr>
          <w:p w:rsidR="00D32020" w:rsidRDefault="006C0028">
            <w:pPr>
              <w:pStyle w:val="New"/>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责令限期改正，给予警告，并处</w:t>
            </w:r>
            <w:r>
              <w:rPr>
                <w:rFonts w:ascii="仿宋_GB2312" w:eastAsia="仿宋_GB2312" w:hAnsi="仿宋_GB2312" w:cs="仿宋_GB2312" w:hint="eastAsia"/>
                <w:szCs w:val="21"/>
              </w:rPr>
              <w:t>1000</w:t>
            </w:r>
            <w:r>
              <w:rPr>
                <w:rFonts w:ascii="仿宋_GB2312" w:eastAsia="仿宋_GB2312" w:hAnsi="仿宋_GB2312" w:cs="仿宋_GB2312" w:hint="eastAsia"/>
                <w:szCs w:val="21"/>
              </w:rPr>
              <w:t>元罚款</w:t>
            </w:r>
          </w:p>
        </w:tc>
        <w:tc>
          <w:tcPr>
            <w:tcW w:w="984"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621"/>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pStyle w:val="New"/>
              <w:adjustRightInd w:val="0"/>
              <w:snapToGrid w:val="0"/>
              <w:rPr>
                <w:rFonts w:ascii="仿宋_GB2312" w:eastAsia="仿宋_GB2312" w:hAnsi="仿宋_GB2312" w:cs="仿宋_GB2312"/>
                <w:szCs w:val="21"/>
              </w:rPr>
            </w:pPr>
          </w:p>
        </w:tc>
        <w:tc>
          <w:tcPr>
            <w:tcW w:w="5280" w:type="dxa"/>
            <w:vMerge/>
            <w:vAlign w:val="center"/>
          </w:tcPr>
          <w:p w:rsidR="00D32020" w:rsidRDefault="00D32020">
            <w:pPr>
              <w:pStyle w:val="New"/>
              <w:adjustRightInd w:val="0"/>
              <w:snapToGrid w:val="0"/>
              <w:rPr>
                <w:rFonts w:ascii="仿宋_GB2312" w:eastAsia="仿宋_GB2312" w:hAnsi="仿宋_GB2312" w:cs="仿宋_GB2312"/>
                <w:szCs w:val="21"/>
              </w:rPr>
            </w:pPr>
          </w:p>
        </w:tc>
        <w:tc>
          <w:tcPr>
            <w:tcW w:w="822" w:type="dxa"/>
            <w:vAlign w:val="center"/>
          </w:tcPr>
          <w:p w:rsidR="00D32020" w:rsidRDefault="006C0028">
            <w:pPr>
              <w:pStyle w:val="New"/>
              <w:jc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较重</w:t>
            </w:r>
          </w:p>
        </w:tc>
        <w:tc>
          <w:tcPr>
            <w:tcW w:w="3738" w:type="dxa"/>
            <w:vAlign w:val="center"/>
          </w:tcPr>
          <w:p w:rsidR="00D32020" w:rsidRDefault="006C0028">
            <w:pPr>
              <w:pStyle w:val="New"/>
              <w:numPr>
                <w:ilvl w:val="0"/>
                <w:numId w:val="9"/>
              </w:numPr>
              <w:adjustRightInd w:val="0"/>
              <w:snapToGrid w:val="0"/>
              <w:rPr>
                <w:rFonts w:ascii="仿宋_GB2312" w:eastAsia="仿宋_GB2312" w:hAnsi="仿宋_GB2312" w:cs="仿宋_GB2312"/>
                <w:szCs w:val="21"/>
                <w:shd w:val="clear" w:color="auto" w:fill="FFFFFF"/>
              </w:rPr>
            </w:pPr>
            <w:r>
              <w:rPr>
                <w:rFonts w:ascii="仿宋_GB2312" w:eastAsia="仿宋_GB2312" w:hAnsi="仿宋_GB2312" w:cs="仿宋_GB2312" w:hint="eastAsia"/>
                <w:szCs w:val="21"/>
              </w:rPr>
              <w:t>医疗机构</w:t>
            </w:r>
            <w:r>
              <w:rPr>
                <w:rFonts w:ascii="仿宋_GB2312" w:eastAsia="仿宋_GB2312" w:hAnsi="仿宋_GB2312" w:cs="仿宋_GB2312" w:hint="eastAsia"/>
                <w:szCs w:val="21"/>
              </w:rPr>
              <w:t>3</w:t>
            </w:r>
            <w:r>
              <w:rPr>
                <w:rFonts w:ascii="仿宋_GB2312" w:eastAsia="仿宋_GB2312" w:hAnsi="仿宋_GB2312" w:cs="仿宋_GB2312" w:hint="eastAsia"/>
                <w:szCs w:val="21"/>
              </w:rPr>
              <w:t>名</w:t>
            </w:r>
            <w:r>
              <w:rPr>
                <w:rFonts w:ascii="仿宋_GB2312" w:eastAsia="仿宋_GB2312" w:hAnsi="仿宋_GB2312" w:cs="仿宋_GB2312" w:hint="eastAsia"/>
                <w:szCs w:val="21"/>
              </w:rPr>
              <w:t>及以上、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名及以下</w:t>
            </w:r>
            <w:r>
              <w:rPr>
                <w:rFonts w:ascii="仿宋_GB2312" w:eastAsia="仿宋_GB2312" w:hAnsi="仿宋_GB2312" w:cs="仿宋_GB2312" w:hint="eastAsia"/>
                <w:szCs w:val="21"/>
              </w:rPr>
              <w:t>放射工作人员</w:t>
            </w:r>
            <w:r>
              <w:rPr>
                <w:rFonts w:ascii="仿宋_GB2312" w:eastAsia="仿宋_GB2312" w:hAnsi="仿宋_GB2312" w:cs="仿宋_GB2312" w:hint="eastAsia"/>
                <w:szCs w:val="21"/>
              </w:rPr>
              <w:t>未</w:t>
            </w:r>
            <w:r>
              <w:rPr>
                <w:rFonts w:ascii="仿宋_GB2312" w:eastAsia="仿宋_GB2312" w:hAnsi="仿宋_GB2312" w:cs="仿宋_GB2312" w:hint="eastAsia"/>
                <w:szCs w:val="21"/>
              </w:rPr>
              <w:t>办理《放射工作人员证》从事放射诊疗工作</w:t>
            </w:r>
            <w:r>
              <w:rPr>
                <w:rFonts w:ascii="仿宋_GB2312" w:eastAsia="仿宋_GB2312" w:hAnsi="仿宋_GB2312" w:cs="仿宋_GB2312" w:hint="eastAsia"/>
                <w:szCs w:val="21"/>
                <w:shd w:val="clear" w:color="auto" w:fill="FFFFFF"/>
              </w:rPr>
              <w:t>的；</w:t>
            </w:r>
          </w:p>
          <w:p w:rsidR="00D32020" w:rsidRDefault="006C0028">
            <w:pPr>
              <w:pStyle w:val="New"/>
              <w:numPr>
                <w:ilvl w:val="0"/>
                <w:numId w:val="9"/>
              </w:num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shd w:val="clear" w:color="auto" w:fill="FFFFFF"/>
              </w:rPr>
              <w:t>经第一次处罚后仍未改正，属再犯情节的。</w:t>
            </w:r>
          </w:p>
        </w:tc>
        <w:tc>
          <w:tcPr>
            <w:tcW w:w="2466" w:type="dxa"/>
            <w:vAlign w:val="center"/>
          </w:tcPr>
          <w:p w:rsidR="00D32020" w:rsidRDefault="006C0028">
            <w:pPr>
              <w:pStyle w:val="New"/>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责令限期改正，给予警告，并可处</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42"/>
          <w:jc w:val="center"/>
        </w:trPr>
        <w:tc>
          <w:tcPr>
            <w:tcW w:w="96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125" w:type="dxa"/>
            <w:vMerge/>
            <w:vAlign w:val="center"/>
          </w:tcPr>
          <w:p w:rsidR="00D32020" w:rsidRDefault="00D32020">
            <w:pPr>
              <w:pStyle w:val="New"/>
              <w:adjustRightInd w:val="0"/>
              <w:snapToGrid w:val="0"/>
              <w:rPr>
                <w:rFonts w:ascii="仿宋_GB2312" w:eastAsia="仿宋_GB2312" w:hAnsi="仿宋_GB2312" w:cs="仿宋_GB2312"/>
                <w:szCs w:val="21"/>
              </w:rPr>
            </w:pPr>
          </w:p>
        </w:tc>
        <w:tc>
          <w:tcPr>
            <w:tcW w:w="5280" w:type="dxa"/>
            <w:vMerge/>
            <w:vAlign w:val="center"/>
          </w:tcPr>
          <w:p w:rsidR="00D32020" w:rsidRDefault="00D32020">
            <w:pPr>
              <w:pStyle w:val="New"/>
              <w:adjustRightInd w:val="0"/>
              <w:snapToGrid w:val="0"/>
              <w:rPr>
                <w:rFonts w:ascii="仿宋_GB2312" w:eastAsia="仿宋_GB2312" w:hAnsi="仿宋_GB2312" w:cs="仿宋_GB2312"/>
                <w:szCs w:val="21"/>
              </w:rPr>
            </w:pPr>
          </w:p>
        </w:tc>
        <w:tc>
          <w:tcPr>
            <w:tcW w:w="822" w:type="dxa"/>
            <w:vAlign w:val="center"/>
          </w:tcPr>
          <w:p w:rsidR="00D32020" w:rsidRDefault="006C0028">
            <w:pPr>
              <w:pStyle w:val="New"/>
              <w:jc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严重</w:t>
            </w:r>
          </w:p>
        </w:tc>
        <w:tc>
          <w:tcPr>
            <w:tcW w:w="3738" w:type="dxa"/>
            <w:vAlign w:val="center"/>
          </w:tcPr>
          <w:p w:rsidR="00D32020" w:rsidRDefault="006C0028">
            <w:pPr>
              <w:pStyle w:val="New"/>
              <w:numPr>
                <w:ilvl w:val="0"/>
                <w:numId w:val="10"/>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造成严重后果及不良社会影响的；</w:t>
            </w:r>
          </w:p>
          <w:p w:rsidR="00D32020" w:rsidRDefault="006C0028">
            <w:pPr>
              <w:pStyle w:val="New"/>
              <w:numPr>
                <w:ilvl w:val="0"/>
                <w:numId w:val="10"/>
              </w:numPr>
              <w:adjustRightInd w:val="0"/>
              <w:snapToGrid w:val="0"/>
              <w:rPr>
                <w:rFonts w:ascii="仿宋_GB2312" w:eastAsia="仿宋_GB2312" w:hAnsi="仿宋_GB2312" w:cs="仿宋_GB2312"/>
                <w:szCs w:val="21"/>
                <w:lang w:val="en-GB"/>
              </w:rPr>
            </w:pPr>
            <w:r>
              <w:rPr>
                <w:rFonts w:ascii="仿宋_GB2312" w:eastAsia="仿宋_GB2312" w:hAnsi="仿宋_GB2312" w:cs="仿宋_GB2312" w:hint="eastAsia"/>
                <w:szCs w:val="21"/>
              </w:rPr>
              <w:t>经处罚后，拒不改正的。</w:t>
            </w:r>
          </w:p>
        </w:tc>
        <w:tc>
          <w:tcPr>
            <w:tcW w:w="2466" w:type="dxa"/>
            <w:vAlign w:val="center"/>
          </w:tcPr>
          <w:p w:rsidR="00D32020" w:rsidRDefault="006C0028">
            <w:pPr>
              <w:pStyle w:val="New"/>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责令限期改正，给予警告，并可处</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984" w:type="dxa"/>
            <w:vMerge/>
          </w:tcPr>
          <w:p w:rsidR="00D32020" w:rsidRDefault="00D32020">
            <w:pPr>
              <w:adjustRightInd w:val="0"/>
              <w:snapToGrid w:val="0"/>
              <w:rPr>
                <w:rFonts w:ascii="仿宋_GB2312" w:eastAsia="仿宋_GB2312" w:hAnsi="仿宋_GB2312" w:cs="仿宋_GB2312"/>
                <w:snapToGrid w:val="0"/>
                <w:kern w:val="0"/>
                <w:szCs w:val="21"/>
              </w:rPr>
            </w:pPr>
          </w:p>
        </w:tc>
      </w:tr>
    </w:tbl>
    <w:p w:rsidR="00D32020" w:rsidRDefault="00D32020">
      <w:pPr>
        <w:rPr>
          <w:rFonts w:ascii="仿宋_GB2312" w:eastAsia="仿宋_GB2312" w:hAnsi="仿宋_GB2312" w:cs="仿宋_GB2312"/>
          <w:szCs w:val="21"/>
        </w:rPr>
      </w:pPr>
    </w:p>
    <w:p w:rsidR="00D32020" w:rsidRDefault="006C0028">
      <w:pPr>
        <w:rPr>
          <w:rFonts w:ascii="仿宋_GB2312" w:eastAsia="仿宋_GB2312" w:hAnsi="仿宋_GB2312" w:cs="仿宋_GB2312"/>
          <w:b/>
          <w:bCs/>
          <w:szCs w:val="21"/>
        </w:rPr>
      </w:pPr>
      <w:r>
        <w:rPr>
          <w:rFonts w:ascii="仿宋_GB2312" w:eastAsia="仿宋_GB2312" w:hAnsi="仿宋_GB2312" w:cs="仿宋_GB2312" w:hint="eastAsia"/>
          <w:b/>
          <w:bCs/>
          <w:szCs w:val="21"/>
        </w:rPr>
        <w:lastRenderedPageBreak/>
        <w:t>八、违反消毒管理类</w:t>
      </w:r>
    </w:p>
    <w:tbl>
      <w:tblPr>
        <w:tblW w:w="15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116"/>
        <w:gridCol w:w="5326"/>
        <w:gridCol w:w="870"/>
        <w:gridCol w:w="3703"/>
        <w:gridCol w:w="2410"/>
        <w:gridCol w:w="1055"/>
      </w:tblGrid>
      <w:tr w:rsidR="00D32020">
        <w:trPr>
          <w:trHeight w:val="688"/>
          <w:jc w:val="center"/>
        </w:trPr>
        <w:tc>
          <w:tcPr>
            <w:tcW w:w="892" w:type="dxa"/>
            <w:vAlign w:val="center"/>
          </w:tcPr>
          <w:p w:rsidR="00D32020" w:rsidRDefault="006C0028">
            <w:pPr>
              <w:adjustRightInd w:val="0"/>
              <w:snapToGrid w:val="0"/>
              <w:jc w:val="center"/>
              <w:rPr>
                <w:rFonts w:ascii="仿宋_GB2312" w:eastAsia="仿宋_GB2312" w:hAnsi="仿宋_GB2312" w:cs="仿宋_GB2312"/>
                <w:szCs w:val="21"/>
              </w:rPr>
            </w:pPr>
            <w:bookmarkStart w:id="6" w:name="_Toc263260314"/>
            <w:r>
              <w:rPr>
                <w:rFonts w:ascii="仿宋_GB2312" w:eastAsia="仿宋_GB2312" w:hAnsi="仿宋_GB2312" w:cs="仿宋_GB2312" w:hint="eastAsia"/>
                <w:szCs w:val="21"/>
              </w:rPr>
              <w:t>序号</w:t>
            </w:r>
          </w:p>
        </w:tc>
        <w:tc>
          <w:tcPr>
            <w:tcW w:w="1116"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违法</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行为</w:t>
            </w:r>
          </w:p>
        </w:tc>
        <w:tc>
          <w:tcPr>
            <w:tcW w:w="5326"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法律依据</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违法</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程度</w:t>
            </w:r>
          </w:p>
        </w:tc>
        <w:tc>
          <w:tcPr>
            <w:tcW w:w="3703"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违法情节</w:t>
            </w:r>
          </w:p>
        </w:tc>
        <w:tc>
          <w:tcPr>
            <w:tcW w:w="241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处罚裁量标准</w:t>
            </w:r>
          </w:p>
        </w:tc>
        <w:tc>
          <w:tcPr>
            <w:tcW w:w="105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32020">
        <w:trPr>
          <w:trHeight w:val="1364"/>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42</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医疗卫生机构未建立消毒管理组织、制定消毒管理制度、执行国家有关规范、标准和规定和未定期开展消毒与灭菌效果检测工作的</w:t>
            </w:r>
          </w:p>
        </w:tc>
        <w:tc>
          <w:tcPr>
            <w:tcW w:w="532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《消毒管理办法》第四条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医疗卫生机构应当建立消毒管理组织，制定消毒管理制度，执行国家有关规范、标准和规定，定期开展消毒与灭菌效果检测工作”</w:t>
            </w:r>
          </w:p>
          <w:p w:rsidR="00D32020" w:rsidRDefault="006C0028">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一</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医疗卫生机构违反本办法第四、五、六、七、八、九条规定的，由县级以上地方卫生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元以下罚款；造成感染性疾病暴发的，可以处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元以下罚款。</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第一次，按照要求进行改正的，未造成危害后果的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责令限期改正</w:t>
            </w:r>
          </w:p>
        </w:tc>
        <w:tc>
          <w:tcPr>
            <w:tcW w:w="1055" w:type="dxa"/>
            <w:vMerge w:val="restart"/>
            <w:vAlign w:val="center"/>
          </w:tcPr>
          <w:p w:rsidR="00D32020" w:rsidRDefault="00D32020">
            <w:pPr>
              <w:adjustRightInd w:val="0"/>
              <w:snapToGrid w:val="0"/>
              <w:jc w:val="left"/>
              <w:rPr>
                <w:rFonts w:ascii="仿宋_GB2312" w:eastAsia="仿宋_GB2312" w:hAnsi="仿宋_GB2312" w:cs="仿宋_GB2312"/>
                <w:szCs w:val="21"/>
              </w:rPr>
            </w:pPr>
          </w:p>
        </w:tc>
      </w:tr>
      <w:tr w:rsidR="00D32020">
        <w:trPr>
          <w:trHeight w:val="1609"/>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经限期整改逾期未能整改再犯的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841"/>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第三次及以上</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567"/>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例以下感染性疾病爆发的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bookmarkEnd w:id="6"/>
      <w:tr w:rsidR="00D32020">
        <w:trPr>
          <w:trHeight w:val="973"/>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例以上感染性疾病暴发的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72"/>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4</w:t>
            </w:r>
            <w:r>
              <w:rPr>
                <w:rFonts w:ascii="仿宋_GB2312" w:eastAsia="仿宋_GB2312" w:hAnsi="仿宋_GB2312" w:cs="仿宋_GB2312" w:hint="eastAsia"/>
                <w:szCs w:val="21"/>
              </w:rPr>
              <w:t>3</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医疗卫生机构工作人员没有接受消毒技术培训、掌握消毒知识，没有执行消毒隔离制度的</w:t>
            </w:r>
          </w:p>
        </w:tc>
        <w:tc>
          <w:tcPr>
            <w:tcW w:w="532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《消毒管理办法》第五条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医疗卫生机构工作人员应当接受消毒技术培训、掌握消毒知识，并按规定严格执行消毒隔离制度。”</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一</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医疗卫生机构违反本办法第四、五、六、七、八、九条规定的，由县级以上地方卫生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元以下罚款；造成感染性疾病暴发的，可以处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元以下罚款。</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第一次，按照要求进行改正的，未造成危害后果的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责令限期改正</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65"/>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经限期整改逾期未能整改再犯的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815"/>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第三次及以上</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617"/>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例以下感染性疾病爆发的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49"/>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例以上感染性疾病暴发的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11"/>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44</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医疗卫生机构使用的进入人体组织或无菌器官的医疗用品没有达到灭菌要求的</w:t>
            </w:r>
          </w:p>
        </w:tc>
        <w:tc>
          <w:tcPr>
            <w:tcW w:w="5326" w:type="dxa"/>
            <w:vMerge w:val="restart"/>
            <w:vAlign w:val="center"/>
          </w:tcPr>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《消毒管理办法》第六条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医疗卫生机构使用的进入人体组织或无菌器官的医疗用品必须达到灭菌要求。各种注射、穿刺、采血器具应当一人一用一灭菌。凡接触皮肤、粘膜的器械和用品必须达到消毒要求。医疗卫生机构使用的一次性使用医疗用品用后应当及时进行无害化处理。</w:t>
            </w:r>
          </w:p>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一</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医疗卫生机构违反本办法第四、五、六、七、八、九条规定的，由县级以上地方卫生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元以下罚款；造成感染性疾病暴发的，可以</w:t>
            </w:r>
            <w:r>
              <w:rPr>
                <w:rFonts w:ascii="仿宋_GB2312" w:eastAsia="仿宋_GB2312" w:hAnsi="仿宋_GB2312" w:cs="仿宋_GB2312" w:hint="eastAsia"/>
                <w:szCs w:val="21"/>
              </w:rPr>
              <w:t>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元以下罚款。</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第一次，未造成危害后果的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，处</w:t>
            </w:r>
            <w:r>
              <w:rPr>
                <w:rFonts w:ascii="仿宋_GB2312" w:eastAsia="仿宋_GB2312" w:hAnsi="仿宋_GB2312" w:cs="仿宋_GB2312" w:hint="eastAsia"/>
                <w:szCs w:val="21"/>
              </w:rPr>
              <w:t>1000</w:t>
            </w:r>
            <w:r>
              <w:rPr>
                <w:rFonts w:ascii="仿宋_GB2312" w:eastAsia="仿宋_GB2312" w:hAnsi="仿宋_GB2312" w:cs="仿宋_GB2312" w:hint="eastAsia"/>
                <w:szCs w:val="21"/>
              </w:rPr>
              <w:t>元罚款。</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5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经限期整改逾期未能整改再犯的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1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第三次及以上</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59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例以下感染性疾病爆发的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329"/>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例以上感染性疾病暴发的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360"/>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4</w:t>
            </w:r>
            <w:r>
              <w:rPr>
                <w:rFonts w:ascii="仿宋_GB2312" w:eastAsia="仿宋_GB2312" w:hAnsi="仿宋_GB2312" w:cs="仿宋_GB2312" w:hint="eastAsia"/>
                <w:szCs w:val="21"/>
              </w:rPr>
              <w:t>5</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非一次性使用的各种注射、穿刺、采血器具没有一人一用一灭菌的</w:t>
            </w:r>
          </w:p>
        </w:tc>
        <w:tc>
          <w:tcPr>
            <w:tcW w:w="5326" w:type="dxa"/>
            <w:vMerge w:val="restart"/>
            <w:vAlign w:val="center"/>
          </w:tcPr>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《消毒管理办法》第六条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医疗卫生机构使用的进入人体组织或无菌器官的医疗用品必须达到灭菌要求。各种注射、穿刺、采血器具应当一人一用一灭菌。凡接触皮肤、粘膜的器械和用品必须达到消毒要求。医疗卫生机构使用的一次性使用医疗用品用后应当及时进行无害化处理。</w:t>
            </w:r>
          </w:p>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一</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医疗卫生机构违反本办法第四、五、六、七、八、九条规定的，由县级以上地方卫生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元以下罚款；造成感染性疾病暴发的，可以处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元以下罚款。</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第一次，未造成危害后果</w:t>
            </w:r>
            <w:r>
              <w:rPr>
                <w:rFonts w:ascii="仿宋_GB2312" w:eastAsia="仿宋_GB2312" w:hAnsi="仿宋_GB2312" w:cs="仿宋_GB2312" w:hint="eastAsia"/>
                <w:szCs w:val="21"/>
              </w:rPr>
              <w:t>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，处</w:t>
            </w:r>
            <w:r>
              <w:rPr>
                <w:rFonts w:ascii="仿宋_GB2312" w:eastAsia="仿宋_GB2312" w:hAnsi="仿宋_GB2312" w:cs="仿宋_GB2312" w:hint="eastAsia"/>
                <w:szCs w:val="21"/>
              </w:rPr>
              <w:t>1000</w:t>
            </w:r>
            <w:r>
              <w:rPr>
                <w:rFonts w:ascii="仿宋_GB2312" w:eastAsia="仿宋_GB2312" w:hAnsi="仿宋_GB2312" w:cs="仿宋_GB2312" w:hint="eastAsia"/>
                <w:szCs w:val="21"/>
              </w:rPr>
              <w:t>元罚款。</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581"/>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经限期整改逾期未能整改再犯的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31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第三次及以上</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247"/>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例以下感染性疾病爆发的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2029"/>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例以上感染性疾病暴发的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2413"/>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4</w:t>
            </w:r>
            <w:r>
              <w:rPr>
                <w:rFonts w:ascii="仿宋_GB2312" w:eastAsia="仿宋_GB2312" w:hAnsi="仿宋_GB2312" w:cs="仿宋_GB2312" w:hint="eastAsia"/>
                <w:szCs w:val="21"/>
              </w:rPr>
              <w:t>6</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接触皮肤、粘膜的器械和用品没有达到消毒要求的</w:t>
            </w:r>
          </w:p>
        </w:tc>
        <w:tc>
          <w:tcPr>
            <w:tcW w:w="5326" w:type="dxa"/>
            <w:vMerge w:val="restart"/>
            <w:vAlign w:val="center"/>
          </w:tcPr>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《消毒管理办法》第六条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医疗卫生机构使用的进入人体组织或无菌器官的医疗用品必须达到灭菌要求。各种注射、穿刺、采血器具应当一人一用一灭菌。凡接触皮肤、粘膜的器械和用品必须达到消毒要求。医疗卫生机构使用的一次性使用医疗用品用后应当及时进行无害化处理。</w:t>
            </w:r>
          </w:p>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一</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医疗卫生机构违反本办法第四、五、六、七、八、九条规定的，由县级以上地方卫生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元以下罚款；造成感染性疾病暴发的，可以处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元以下罚款。</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第一次，未造成危害后果的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，处</w:t>
            </w:r>
            <w:r>
              <w:rPr>
                <w:rFonts w:ascii="仿宋_GB2312" w:eastAsia="仿宋_GB2312" w:hAnsi="仿宋_GB2312" w:cs="仿宋_GB2312" w:hint="eastAsia"/>
                <w:szCs w:val="21"/>
              </w:rPr>
              <w:t>1000</w:t>
            </w:r>
            <w:r>
              <w:rPr>
                <w:rFonts w:ascii="仿宋_GB2312" w:eastAsia="仿宋_GB2312" w:hAnsi="仿宋_GB2312" w:cs="仿宋_GB2312" w:hint="eastAsia"/>
                <w:szCs w:val="21"/>
              </w:rPr>
              <w:t>元罚</w:t>
            </w:r>
            <w:r>
              <w:rPr>
                <w:rFonts w:ascii="仿宋_GB2312" w:eastAsia="仿宋_GB2312" w:hAnsi="仿宋_GB2312" w:cs="仿宋_GB2312" w:hint="eastAsia"/>
                <w:szCs w:val="21"/>
              </w:rPr>
              <w:t>款。</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55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经限期整改逾期未能整改再犯的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35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第三次及以上</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832"/>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例以下感染性疾病爆发的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495"/>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例以上感染性疾病暴发的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41"/>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4</w:t>
            </w:r>
            <w:r>
              <w:rPr>
                <w:rFonts w:ascii="仿宋_GB2312" w:eastAsia="仿宋_GB2312" w:hAnsi="仿宋_GB2312" w:cs="仿宋_GB2312" w:hint="eastAsia"/>
                <w:szCs w:val="21"/>
              </w:rPr>
              <w:t>7</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医疗卫生机构使用的一次性使用医疗用品用后没有及时进行无害化处理</w:t>
            </w:r>
          </w:p>
        </w:tc>
        <w:tc>
          <w:tcPr>
            <w:tcW w:w="5326" w:type="dxa"/>
            <w:vMerge w:val="restart"/>
            <w:vAlign w:val="center"/>
          </w:tcPr>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《消毒管理办法》第六条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医疗卫生机构使用的进入人体组织或无菌器官的医疗用品必须达到灭菌要求。各种注射、穿刺、采血器具应当一人一用一灭菌。凡接触皮肤、粘膜的器械和用品必须达到消毒要求。医疗卫生机构使用的一次性使用医疗用品用后应当及时进行无害化处理。</w:t>
            </w:r>
          </w:p>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一</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医疗卫生机构违反本办法第四、五、六、七、八、九条规定的，由县级以上地方卫生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元以下罚款；造成感染性疾病暴发的，可以处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元以下罚款。</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第一次，按照要求进行改正的，未造成危害后果的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责令限期</w:t>
            </w:r>
            <w:r>
              <w:rPr>
                <w:rFonts w:ascii="仿宋_GB2312" w:eastAsia="仿宋_GB2312" w:hAnsi="仿宋_GB2312" w:cs="仿宋_GB2312" w:hint="eastAsia"/>
                <w:szCs w:val="21"/>
              </w:rPr>
              <w:t>改正</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2076"/>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utoSpaceDN w:val="0"/>
              <w:spacing w:before="90"/>
              <w:ind w:left="45" w:right="45"/>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经限期整改逾期未能整改再犯的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45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utoSpaceDN w:val="0"/>
              <w:spacing w:before="90"/>
              <w:ind w:left="45" w:right="45"/>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第三次及以上</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75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utoSpaceDN w:val="0"/>
              <w:spacing w:before="90"/>
              <w:ind w:left="45" w:right="45"/>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例以下感染性疾病爆发的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176"/>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utoSpaceDN w:val="0"/>
              <w:spacing w:before="90"/>
              <w:ind w:left="45" w:right="45"/>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例以上感染性疾病暴发的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63"/>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4</w:t>
            </w:r>
            <w:r>
              <w:rPr>
                <w:rFonts w:ascii="仿宋_GB2312" w:eastAsia="仿宋_GB2312" w:hAnsi="仿宋_GB2312" w:cs="仿宋_GB2312" w:hint="eastAsia"/>
                <w:szCs w:val="21"/>
              </w:rPr>
              <w:t>8</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医疗卫生机构购进消毒产品没有建立并执行进货检查验收制度</w:t>
            </w:r>
          </w:p>
        </w:tc>
        <w:tc>
          <w:tcPr>
            <w:tcW w:w="5326" w:type="dxa"/>
            <w:vMerge w:val="restart"/>
            <w:vAlign w:val="center"/>
          </w:tcPr>
          <w:p w:rsidR="00D32020" w:rsidRDefault="006C0028">
            <w:pPr>
              <w:numPr>
                <w:ilvl w:val="0"/>
                <w:numId w:val="11"/>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《消毒管理办法》第七条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医疗卫生机构购进消毒产品必须建立并执行进货检查验收制度。</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一</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医疗卫生机构违反本办法第四、五、六、七、八、九条规定的，由县级以上地方卫生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元以下罚款；造成感染性疾病暴发的，可以处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元以下罚款。</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第一次，按照要求进行改正的，未造成危害后果的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责令限期改正</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855"/>
          <w:jc w:val="center"/>
        </w:trPr>
        <w:tc>
          <w:tcPr>
            <w:tcW w:w="892"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经限期整改逾期未能整改再犯的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0"/>
          <w:jc w:val="center"/>
        </w:trPr>
        <w:tc>
          <w:tcPr>
            <w:tcW w:w="892"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第三次及以上</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50"/>
          <w:jc w:val="center"/>
        </w:trPr>
        <w:tc>
          <w:tcPr>
            <w:tcW w:w="892"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例以下感染性疾病爆发的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34"/>
          <w:jc w:val="center"/>
        </w:trPr>
        <w:tc>
          <w:tcPr>
            <w:tcW w:w="892"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例以上感染性疾病暴发的</w:t>
            </w:r>
          </w:p>
        </w:tc>
        <w:tc>
          <w:tcPr>
            <w:tcW w:w="241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883"/>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9</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医疗卫生机构发生感染性疾病暴发、流行时，没有及时报告当地卫生行政部门，并采取有效</w:t>
            </w:r>
            <w:r>
              <w:rPr>
                <w:rFonts w:ascii="仿宋_GB2312" w:eastAsia="仿宋_GB2312" w:hAnsi="仿宋_GB2312" w:cs="仿宋_GB2312" w:hint="eastAsia"/>
                <w:szCs w:val="21"/>
              </w:rPr>
              <w:lastRenderedPageBreak/>
              <w:t>消毒措施</w:t>
            </w:r>
          </w:p>
        </w:tc>
        <w:tc>
          <w:tcPr>
            <w:tcW w:w="532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lastRenderedPageBreak/>
              <w:t>1.</w:t>
            </w:r>
            <w:r>
              <w:rPr>
                <w:rFonts w:ascii="仿宋_GB2312" w:eastAsia="仿宋_GB2312" w:hAnsi="仿宋_GB2312" w:cs="仿宋_GB2312" w:hint="eastAsia"/>
                <w:szCs w:val="21"/>
              </w:rPr>
              <w:t>《消毒管理办法》第九条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医疗卫生机构发生感染性疾病暴发、流行时，应当及时报告当地卫生行政部门，并采取有效消毒措施。</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一</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医疗卫生机构违反本办法第四、五、六、七、八、九条规定的，由县级以上地方卫生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元以下罚款；造成感染性疾病暴发的，可以处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元以下罚款。</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发生</w:t>
            </w:r>
            <w:r>
              <w:rPr>
                <w:rFonts w:ascii="仿宋_GB2312" w:eastAsia="仿宋_GB2312" w:hAnsi="仿宋_GB2312" w:cs="仿宋_GB2312" w:hint="eastAsia"/>
                <w:szCs w:val="21"/>
              </w:rPr>
              <w:t>2</w:t>
            </w:r>
            <w:r>
              <w:rPr>
                <w:rFonts w:ascii="仿宋_GB2312" w:eastAsia="仿宋_GB2312" w:hAnsi="仿宋_GB2312" w:cs="仿宋_GB2312" w:hint="eastAsia"/>
                <w:szCs w:val="21"/>
              </w:rPr>
              <w:t>例以下感染性疾病暴发、流行</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元罚款</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26"/>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发生</w:t>
            </w:r>
            <w:r>
              <w:rPr>
                <w:rFonts w:ascii="仿宋_GB2312" w:eastAsia="仿宋_GB2312" w:hAnsi="仿宋_GB2312" w:cs="仿宋_GB2312" w:hint="eastAsia"/>
                <w:szCs w:val="21"/>
              </w:rPr>
              <w:t>3-5</w:t>
            </w:r>
            <w:r>
              <w:rPr>
                <w:rFonts w:ascii="仿宋_GB2312" w:eastAsia="仿宋_GB2312" w:hAnsi="仿宋_GB2312" w:cs="仿宋_GB2312" w:hint="eastAsia"/>
                <w:szCs w:val="21"/>
              </w:rPr>
              <w:t>例感染性疾病暴发、流行</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26"/>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发生</w:t>
            </w:r>
            <w:r>
              <w:rPr>
                <w:rFonts w:ascii="仿宋_GB2312" w:eastAsia="仿宋_GB2312" w:hAnsi="仿宋_GB2312" w:cs="仿宋_GB2312" w:hint="eastAsia"/>
                <w:szCs w:val="21"/>
              </w:rPr>
              <w:t>6-10</w:t>
            </w:r>
            <w:r>
              <w:rPr>
                <w:rFonts w:ascii="仿宋_GB2312" w:eastAsia="仿宋_GB2312" w:hAnsi="仿宋_GB2312" w:cs="仿宋_GB2312" w:hint="eastAsia"/>
                <w:szCs w:val="21"/>
              </w:rPr>
              <w:t>例感染性疾病暴发、流行</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5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发生</w:t>
            </w:r>
            <w:r>
              <w:rPr>
                <w:rFonts w:ascii="仿宋_GB2312" w:eastAsia="仿宋_GB2312" w:hAnsi="仿宋_GB2312" w:cs="仿宋_GB2312" w:hint="eastAsia"/>
                <w:szCs w:val="21"/>
              </w:rPr>
              <w:t>11-15</w:t>
            </w:r>
            <w:r>
              <w:rPr>
                <w:rFonts w:ascii="仿宋_GB2312" w:eastAsia="仿宋_GB2312" w:hAnsi="仿宋_GB2312" w:cs="仿宋_GB2312" w:hint="eastAsia"/>
                <w:szCs w:val="21"/>
              </w:rPr>
              <w:t>例感染性疾病暴发、流行</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332"/>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发生</w:t>
            </w:r>
            <w:r>
              <w:rPr>
                <w:rFonts w:ascii="仿宋_GB2312" w:eastAsia="仿宋_GB2312" w:hAnsi="仿宋_GB2312" w:cs="仿宋_GB2312" w:hint="eastAsia"/>
                <w:szCs w:val="21"/>
              </w:rPr>
              <w:t>16</w:t>
            </w:r>
            <w:r>
              <w:rPr>
                <w:rFonts w:ascii="仿宋_GB2312" w:eastAsia="仿宋_GB2312" w:hAnsi="仿宋_GB2312" w:cs="仿宋_GB2312" w:hint="eastAsia"/>
                <w:szCs w:val="21"/>
              </w:rPr>
              <w:t>例以上例感染性疾病暴发、流行</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831"/>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50</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加工、出售、运输被传染病病原体污染或者来自疫区可能被传染病病原体污染的皮毛，未按国家有关规定进行消毒处理的</w:t>
            </w:r>
          </w:p>
        </w:tc>
        <w:tc>
          <w:tcPr>
            <w:tcW w:w="5326" w:type="dxa"/>
            <w:vMerge w:val="restart"/>
            <w:vAlign w:val="center"/>
          </w:tcPr>
          <w:p w:rsidR="00D32020" w:rsidRDefault="006C0028">
            <w:pPr>
              <w:numPr>
                <w:ilvl w:val="0"/>
                <w:numId w:val="12"/>
              </w:num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《消毒管理办法》第四十六条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加工、出售、运输被传染病病原体污染或者来自疫区可能被传染病病原体污染的皮毛，未按国家有关规定进行消毒处理的，应当按照《传染病防治法实施办法》第六十八条的有关规定给予处罚”。</w:t>
            </w:r>
            <w:r>
              <w:rPr>
                <w:rFonts w:ascii="仿宋_GB2312" w:eastAsia="仿宋_GB2312" w:hAnsi="仿宋_GB2312" w:cs="仿宋_GB2312" w:hint="eastAsia"/>
                <w:szCs w:val="21"/>
              </w:rPr>
              <w:t xml:space="preserve">       </w:t>
            </w:r>
          </w:p>
          <w:p w:rsidR="00D32020" w:rsidRDefault="006C0028">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、《中华人民共和国传染病防治法实施办法》第六十八条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单位和个人出售、运输被传染病病原体污染和来自疫区可能被传染病病原体污染的皮毛、旧衣物衣生活用品的，由县级以上政府卫生行政部门责令限期进行卫生处理，可以处出售金额</w:t>
            </w:r>
            <w:r>
              <w:rPr>
                <w:rFonts w:ascii="仿宋_GB2312" w:eastAsia="仿宋_GB2312" w:hAnsi="仿宋_GB2312" w:cs="仿宋_GB2312" w:hint="eastAsia"/>
                <w:szCs w:val="21"/>
              </w:rPr>
              <w:t>1</w:t>
            </w:r>
            <w:r>
              <w:rPr>
                <w:rFonts w:ascii="仿宋_GB2312" w:eastAsia="仿宋_GB2312" w:hAnsi="仿宋_GB2312" w:cs="仿宋_GB2312" w:hint="eastAsia"/>
                <w:szCs w:val="21"/>
              </w:rPr>
              <w:t>倍以下的罚款；造成传染病流行的，根据情节，可以处相当出售金额</w:t>
            </w:r>
            <w:r>
              <w:rPr>
                <w:rFonts w:ascii="仿宋_GB2312" w:eastAsia="仿宋_GB2312" w:hAnsi="仿宋_GB2312" w:cs="仿宋_GB2312" w:hint="eastAsia"/>
                <w:szCs w:val="21"/>
              </w:rPr>
              <w:t>3</w:t>
            </w:r>
            <w:r>
              <w:rPr>
                <w:rFonts w:ascii="仿宋_GB2312" w:eastAsia="仿宋_GB2312" w:hAnsi="仿宋_GB2312" w:cs="仿宋_GB2312" w:hint="eastAsia"/>
                <w:szCs w:val="21"/>
              </w:rPr>
              <w:t>倍以下的罚款，危害严重，出售金额不满</w:t>
            </w:r>
            <w:r>
              <w:rPr>
                <w:rFonts w:ascii="仿宋_GB2312" w:eastAsia="仿宋_GB2312" w:hAnsi="仿宋_GB2312" w:cs="仿宋_GB2312" w:hint="eastAsia"/>
                <w:szCs w:val="21"/>
              </w:rPr>
              <w:t>2000</w:t>
            </w:r>
            <w:r>
              <w:rPr>
                <w:rFonts w:ascii="仿宋_GB2312" w:eastAsia="仿宋_GB2312" w:hAnsi="仿宋_GB2312" w:cs="仿宋_GB2312" w:hint="eastAsia"/>
                <w:szCs w:val="21"/>
              </w:rPr>
              <w:t>元的，以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元计算；对主管人员和直接责任人员由所在单位或者上级机关给予行政处分。</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未造成传染病流行的且立即改正的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责令限期进行卫生处理，不予罚款。</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47"/>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未在限期内改正的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、责令限期进行卫生处理；</w:t>
            </w:r>
            <w:r>
              <w:rPr>
                <w:rFonts w:ascii="仿宋_GB2312" w:eastAsia="仿宋_GB2312" w:hAnsi="仿宋_GB2312" w:cs="仿宋_GB2312" w:hint="eastAsia"/>
                <w:szCs w:val="21"/>
              </w:rPr>
              <w:t>2</w:t>
            </w:r>
            <w:r>
              <w:rPr>
                <w:rFonts w:ascii="仿宋_GB2312" w:eastAsia="仿宋_GB2312" w:hAnsi="仿宋_GB2312" w:cs="仿宋_GB2312" w:hint="eastAsia"/>
                <w:szCs w:val="21"/>
              </w:rPr>
              <w:t>、处以出售金额</w:t>
            </w:r>
            <w:r>
              <w:rPr>
                <w:rFonts w:ascii="仿宋_GB2312" w:eastAsia="仿宋_GB2312" w:hAnsi="仿宋_GB2312" w:cs="仿宋_GB2312" w:hint="eastAsia"/>
                <w:szCs w:val="21"/>
              </w:rPr>
              <w:t>1</w:t>
            </w:r>
            <w:r>
              <w:rPr>
                <w:rFonts w:ascii="仿宋_GB2312" w:eastAsia="仿宋_GB2312" w:hAnsi="仿宋_GB2312" w:cs="仿宋_GB2312" w:hint="eastAsia"/>
                <w:szCs w:val="21"/>
              </w:rPr>
              <w:t>倍以下的罚款。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317"/>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导致丙类传染病传播、流行的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、责令限期进行卫生处理；</w:t>
            </w:r>
            <w:r>
              <w:rPr>
                <w:rFonts w:ascii="仿宋_GB2312" w:eastAsia="仿宋_GB2312" w:hAnsi="仿宋_GB2312" w:cs="仿宋_GB2312" w:hint="eastAsia"/>
                <w:szCs w:val="21"/>
              </w:rPr>
              <w:t>2</w:t>
            </w:r>
            <w:r>
              <w:rPr>
                <w:rFonts w:ascii="仿宋_GB2312" w:eastAsia="仿宋_GB2312" w:hAnsi="仿宋_GB2312" w:cs="仿宋_GB2312" w:hint="eastAsia"/>
                <w:szCs w:val="21"/>
              </w:rPr>
              <w:t>、处以出售金额</w:t>
            </w:r>
            <w:r>
              <w:rPr>
                <w:rFonts w:ascii="仿宋_GB2312" w:eastAsia="仿宋_GB2312" w:hAnsi="仿宋_GB2312" w:cs="仿宋_GB2312" w:hint="eastAsia"/>
                <w:szCs w:val="21"/>
              </w:rPr>
              <w:t>1</w:t>
            </w:r>
            <w:r>
              <w:rPr>
                <w:rFonts w:ascii="仿宋_GB2312" w:eastAsia="仿宋_GB2312" w:hAnsi="仿宋_GB2312" w:cs="仿宋_GB2312" w:hint="eastAsia"/>
                <w:szCs w:val="21"/>
              </w:rPr>
              <w:t>倍以上</w:t>
            </w:r>
            <w:r>
              <w:rPr>
                <w:rFonts w:ascii="仿宋_GB2312" w:eastAsia="仿宋_GB2312" w:hAnsi="仿宋_GB2312" w:cs="仿宋_GB2312" w:hint="eastAsia"/>
                <w:szCs w:val="21"/>
              </w:rPr>
              <w:t>2</w:t>
            </w:r>
            <w:r>
              <w:rPr>
                <w:rFonts w:ascii="仿宋_GB2312" w:eastAsia="仿宋_GB2312" w:hAnsi="仿宋_GB2312" w:cs="仿宋_GB2312" w:hint="eastAsia"/>
                <w:szCs w:val="21"/>
              </w:rPr>
              <w:t>倍</w:t>
            </w:r>
            <w:r>
              <w:rPr>
                <w:rFonts w:ascii="仿宋_GB2312" w:eastAsia="仿宋_GB2312" w:hAnsi="仿宋_GB2312" w:cs="仿宋_GB2312" w:hint="eastAsia"/>
                <w:szCs w:val="21"/>
              </w:rPr>
              <w:t>以下</w:t>
            </w:r>
            <w:r>
              <w:rPr>
                <w:rFonts w:ascii="仿宋_GB2312" w:eastAsia="仿宋_GB2312" w:hAnsi="仿宋_GB2312" w:cs="仿宋_GB2312" w:hint="eastAsia"/>
                <w:szCs w:val="21"/>
              </w:rPr>
              <w:t>的罚款。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755"/>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导致乙类传染病传播、流行的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、责令限期进行卫生处理；</w:t>
            </w:r>
            <w:r>
              <w:rPr>
                <w:rFonts w:ascii="仿宋_GB2312" w:eastAsia="仿宋_GB2312" w:hAnsi="仿宋_GB2312" w:cs="仿宋_GB2312" w:hint="eastAsia"/>
                <w:szCs w:val="21"/>
              </w:rPr>
              <w:t>2</w:t>
            </w:r>
            <w:r>
              <w:rPr>
                <w:rFonts w:ascii="仿宋_GB2312" w:eastAsia="仿宋_GB2312" w:hAnsi="仿宋_GB2312" w:cs="仿宋_GB2312" w:hint="eastAsia"/>
                <w:szCs w:val="21"/>
              </w:rPr>
              <w:t>、处以出售金额</w:t>
            </w:r>
            <w:r>
              <w:rPr>
                <w:rFonts w:ascii="仿宋_GB2312" w:eastAsia="仿宋_GB2312" w:hAnsi="仿宋_GB2312" w:cs="仿宋_GB2312" w:hint="eastAsia"/>
                <w:szCs w:val="21"/>
              </w:rPr>
              <w:t>2</w:t>
            </w:r>
            <w:r>
              <w:rPr>
                <w:rFonts w:ascii="仿宋_GB2312" w:eastAsia="仿宋_GB2312" w:hAnsi="仿宋_GB2312" w:cs="仿宋_GB2312" w:hint="eastAsia"/>
                <w:szCs w:val="21"/>
              </w:rPr>
              <w:t>倍以上</w:t>
            </w:r>
            <w:r>
              <w:rPr>
                <w:rFonts w:ascii="仿宋_GB2312" w:eastAsia="仿宋_GB2312" w:hAnsi="仿宋_GB2312" w:cs="仿宋_GB2312" w:hint="eastAsia"/>
                <w:szCs w:val="21"/>
              </w:rPr>
              <w:t>3</w:t>
            </w:r>
            <w:r>
              <w:rPr>
                <w:rFonts w:ascii="仿宋_GB2312" w:eastAsia="仿宋_GB2312" w:hAnsi="仿宋_GB2312" w:cs="仿宋_GB2312" w:hint="eastAsia"/>
                <w:szCs w:val="21"/>
              </w:rPr>
              <w:t>倍</w:t>
            </w:r>
            <w:r>
              <w:rPr>
                <w:rFonts w:ascii="仿宋_GB2312" w:eastAsia="仿宋_GB2312" w:hAnsi="仿宋_GB2312" w:cs="仿宋_GB2312" w:hint="eastAsia"/>
                <w:szCs w:val="21"/>
              </w:rPr>
              <w:t>以下</w:t>
            </w:r>
            <w:r>
              <w:rPr>
                <w:rFonts w:ascii="仿宋_GB2312" w:eastAsia="仿宋_GB2312" w:hAnsi="仿宋_GB2312" w:cs="仿宋_GB2312" w:hint="eastAsia"/>
                <w:szCs w:val="21"/>
              </w:rPr>
              <w:t>的罚款</w:t>
            </w:r>
            <w:r>
              <w:rPr>
                <w:rFonts w:ascii="仿宋_GB2312" w:eastAsia="仿宋_GB2312" w:hAnsi="仿宋_GB2312" w:cs="仿宋_GB2312" w:hint="eastAsia"/>
                <w:szCs w:val="21"/>
              </w:rPr>
              <w:t>（出售金额不足</w:t>
            </w:r>
            <w:r>
              <w:rPr>
                <w:rFonts w:ascii="仿宋_GB2312" w:eastAsia="仿宋_GB2312" w:hAnsi="仿宋_GB2312" w:cs="仿宋_GB2312" w:hint="eastAsia"/>
                <w:szCs w:val="21"/>
              </w:rPr>
              <w:t>2000</w:t>
            </w:r>
            <w:r>
              <w:rPr>
                <w:rFonts w:ascii="仿宋_GB2312" w:eastAsia="仿宋_GB2312" w:hAnsi="仿宋_GB2312" w:cs="仿宋_GB2312" w:hint="eastAsia"/>
                <w:szCs w:val="21"/>
              </w:rPr>
              <w:t>元的，</w:t>
            </w:r>
            <w:r>
              <w:rPr>
                <w:rFonts w:ascii="仿宋_GB2312" w:eastAsia="仿宋_GB2312" w:hAnsi="仿宋_GB2312" w:cs="仿宋_GB2312" w:hint="eastAsia"/>
                <w:szCs w:val="21"/>
              </w:rPr>
              <w:t>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元计算</w:t>
            </w:r>
            <w:r>
              <w:rPr>
                <w:rFonts w:ascii="仿宋_GB2312" w:eastAsia="仿宋_GB2312" w:hAnsi="仿宋_GB2312" w:cs="仿宋_GB2312" w:hint="eastAsia"/>
                <w:szCs w:val="21"/>
              </w:rPr>
              <w:t>）。</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625"/>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导致甲类及按照甲类传染病的预防、控制措施的乙类传染病传播、流行的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、责令限期进行卫生处理；</w:t>
            </w:r>
            <w:r>
              <w:rPr>
                <w:rFonts w:ascii="仿宋_GB2312" w:eastAsia="仿宋_GB2312" w:hAnsi="仿宋_GB2312" w:cs="仿宋_GB2312" w:hint="eastAsia"/>
                <w:szCs w:val="21"/>
              </w:rPr>
              <w:t>2</w:t>
            </w:r>
            <w:r>
              <w:rPr>
                <w:rFonts w:ascii="仿宋_GB2312" w:eastAsia="仿宋_GB2312" w:hAnsi="仿宋_GB2312" w:cs="仿宋_GB2312" w:hint="eastAsia"/>
                <w:szCs w:val="21"/>
              </w:rPr>
              <w:t>、处以出售金额</w:t>
            </w:r>
            <w:r>
              <w:rPr>
                <w:rFonts w:ascii="仿宋_GB2312" w:eastAsia="仿宋_GB2312" w:hAnsi="仿宋_GB2312" w:cs="仿宋_GB2312" w:hint="eastAsia"/>
                <w:szCs w:val="21"/>
              </w:rPr>
              <w:t>3</w:t>
            </w:r>
            <w:r>
              <w:rPr>
                <w:rFonts w:ascii="仿宋_GB2312" w:eastAsia="仿宋_GB2312" w:hAnsi="仿宋_GB2312" w:cs="仿宋_GB2312" w:hint="eastAsia"/>
                <w:szCs w:val="21"/>
              </w:rPr>
              <w:t>倍的罚款</w:t>
            </w:r>
            <w:r>
              <w:rPr>
                <w:rFonts w:ascii="仿宋_GB2312" w:eastAsia="仿宋_GB2312" w:hAnsi="仿宋_GB2312" w:cs="仿宋_GB2312" w:hint="eastAsia"/>
                <w:szCs w:val="21"/>
              </w:rPr>
              <w:t>（出售金额不</w:t>
            </w:r>
            <w:r>
              <w:rPr>
                <w:rFonts w:ascii="仿宋_GB2312" w:eastAsia="仿宋_GB2312" w:hAnsi="仿宋_GB2312" w:cs="仿宋_GB2312" w:hint="eastAsia"/>
                <w:szCs w:val="21"/>
              </w:rPr>
              <w:lastRenderedPageBreak/>
              <w:t>足</w:t>
            </w:r>
            <w:r>
              <w:rPr>
                <w:rFonts w:ascii="仿宋_GB2312" w:eastAsia="仿宋_GB2312" w:hAnsi="仿宋_GB2312" w:cs="仿宋_GB2312" w:hint="eastAsia"/>
                <w:szCs w:val="21"/>
              </w:rPr>
              <w:t>2000</w:t>
            </w:r>
            <w:r>
              <w:rPr>
                <w:rFonts w:ascii="仿宋_GB2312" w:eastAsia="仿宋_GB2312" w:hAnsi="仿宋_GB2312" w:cs="仿宋_GB2312" w:hint="eastAsia"/>
                <w:szCs w:val="21"/>
              </w:rPr>
              <w:t>元的，</w:t>
            </w:r>
            <w:r>
              <w:rPr>
                <w:rFonts w:ascii="仿宋_GB2312" w:eastAsia="仿宋_GB2312" w:hAnsi="仿宋_GB2312" w:cs="仿宋_GB2312" w:hint="eastAsia"/>
                <w:szCs w:val="21"/>
              </w:rPr>
              <w:t>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元计算</w:t>
            </w:r>
            <w:r>
              <w:rPr>
                <w:rFonts w:ascii="仿宋_GB2312" w:eastAsia="仿宋_GB2312" w:hAnsi="仿宋_GB2312" w:cs="仿宋_GB2312" w:hint="eastAsia"/>
                <w:szCs w:val="21"/>
              </w:rPr>
              <w:t>）。</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620"/>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51</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消毒产品的命名、标签（含说明书）不符合规定的</w:t>
            </w:r>
          </w:p>
        </w:tc>
        <w:tc>
          <w:tcPr>
            <w:tcW w:w="5326" w:type="dxa"/>
            <w:vMerge w:val="restart"/>
            <w:vAlign w:val="center"/>
          </w:tcPr>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《消毒管理办法》第三十</w:t>
            </w:r>
            <w:r>
              <w:rPr>
                <w:rFonts w:ascii="仿宋_GB2312" w:eastAsia="仿宋_GB2312" w:hAnsi="仿宋_GB2312" w:cs="仿宋_GB2312" w:hint="eastAsia"/>
                <w:szCs w:val="21"/>
              </w:rPr>
              <w:t>一</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消毒产品的命名、标签（含说明书）应当符合卫生部的有关规定。消毒产品的标签（含说明书）和宣传内容必须真实，不得出现或暗示对疾病的治疗效果。</w:t>
            </w:r>
          </w:p>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三</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消毒产品生产经营单位违反本办法第三十</w:t>
            </w:r>
            <w:r>
              <w:rPr>
                <w:rFonts w:ascii="仿宋_GB2312" w:eastAsia="仿宋_GB2312" w:hAnsi="仿宋_GB2312" w:cs="仿宋_GB2312" w:hint="eastAsia"/>
                <w:szCs w:val="21"/>
              </w:rPr>
              <w:t>一</w:t>
            </w:r>
            <w:r>
              <w:rPr>
                <w:rFonts w:ascii="仿宋_GB2312" w:eastAsia="仿宋_GB2312" w:hAnsi="仿宋_GB2312" w:cs="仿宋_GB2312" w:hint="eastAsia"/>
                <w:szCs w:val="21"/>
              </w:rPr>
              <w:t>、三十</w:t>
            </w:r>
            <w:r>
              <w:rPr>
                <w:rFonts w:ascii="仿宋_GB2312" w:eastAsia="仿宋_GB2312" w:hAnsi="仿宋_GB2312" w:cs="仿宋_GB2312" w:hint="eastAsia"/>
                <w:szCs w:val="21"/>
              </w:rPr>
              <w:t>二</w:t>
            </w:r>
            <w:r>
              <w:rPr>
                <w:rFonts w:ascii="仿宋_GB2312" w:eastAsia="仿宋_GB2312" w:hAnsi="仿宋_GB2312" w:cs="仿宋_GB2312" w:hint="eastAsia"/>
                <w:szCs w:val="21"/>
              </w:rPr>
              <w:t>条规定的，由县级以上地方卫生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行政部门责令其限期改正，可以处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元以下罚款；造成感染性疾病暴发的，可以处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元以下的罚款。</w:t>
            </w:r>
          </w:p>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未在市场上销售且立即改正的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责令限期改正，不予处罚。</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83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已经在市场上销售的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43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已经在市场上销售且经限期整改逾期未能改正的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142"/>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例以下感染性疾病暴发</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668"/>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10</w:t>
            </w:r>
            <w:r>
              <w:rPr>
                <w:rFonts w:ascii="仿宋_GB2312" w:eastAsia="仿宋_GB2312" w:hAnsi="仿宋_GB2312" w:cs="仿宋_GB2312" w:hint="eastAsia"/>
                <w:szCs w:val="21"/>
              </w:rPr>
              <w:t>例以上感染性疾病暴发的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08"/>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52</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消毒产品的标签（含说明书）和宣传存在虚假内容，出现或暗示对疾病的治疗效果的</w:t>
            </w:r>
          </w:p>
        </w:tc>
        <w:tc>
          <w:tcPr>
            <w:tcW w:w="5326" w:type="dxa"/>
            <w:vMerge w:val="restart"/>
            <w:vAlign w:val="center"/>
          </w:tcPr>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《消毒管理办法》第三十</w:t>
            </w:r>
            <w:r>
              <w:rPr>
                <w:rFonts w:ascii="仿宋_GB2312" w:eastAsia="仿宋_GB2312" w:hAnsi="仿宋_GB2312" w:cs="仿宋_GB2312" w:hint="eastAsia"/>
                <w:szCs w:val="21"/>
              </w:rPr>
              <w:t>一</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消毒产品的命名、标签（含说明书）应当符合卫生部的有关规定。消毒产品的标签（含说明书）和宣传内容必须真实，不得出现或暗示对疾病的治疗效果。</w:t>
            </w:r>
          </w:p>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三</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消毒产品生产经营单位违反本办法第三十</w:t>
            </w:r>
            <w:r>
              <w:rPr>
                <w:rFonts w:ascii="仿宋_GB2312" w:eastAsia="仿宋_GB2312" w:hAnsi="仿宋_GB2312" w:cs="仿宋_GB2312" w:hint="eastAsia"/>
                <w:szCs w:val="21"/>
              </w:rPr>
              <w:t>一</w:t>
            </w:r>
            <w:r>
              <w:rPr>
                <w:rFonts w:ascii="仿宋_GB2312" w:eastAsia="仿宋_GB2312" w:hAnsi="仿宋_GB2312" w:cs="仿宋_GB2312" w:hint="eastAsia"/>
                <w:szCs w:val="21"/>
              </w:rPr>
              <w:t>、三十</w:t>
            </w:r>
            <w:r>
              <w:rPr>
                <w:rFonts w:ascii="仿宋_GB2312" w:eastAsia="仿宋_GB2312" w:hAnsi="仿宋_GB2312" w:cs="仿宋_GB2312" w:hint="eastAsia"/>
                <w:szCs w:val="21"/>
              </w:rPr>
              <w:t>二</w:t>
            </w:r>
            <w:r>
              <w:rPr>
                <w:rFonts w:ascii="仿宋_GB2312" w:eastAsia="仿宋_GB2312" w:hAnsi="仿宋_GB2312" w:cs="仿宋_GB2312" w:hint="eastAsia"/>
                <w:szCs w:val="21"/>
              </w:rPr>
              <w:t>条规定的，由县级以上地方卫生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行政部门责令其限期改正，可以处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元以下罚款；造成感染性疾病暴发的，可以处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元以下的罚款。</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存在虚假</w:t>
            </w:r>
            <w:r>
              <w:rPr>
                <w:rFonts w:ascii="仿宋_GB2312" w:eastAsia="仿宋_GB2312" w:hAnsi="仿宋_GB2312" w:cs="仿宋_GB2312" w:hint="eastAsia"/>
                <w:szCs w:val="21"/>
              </w:rPr>
              <w:t>宣传</w:t>
            </w:r>
            <w:r>
              <w:rPr>
                <w:rFonts w:ascii="仿宋_GB2312" w:eastAsia="仿宋_GB2312" w:hAnsi="仿宋_GB2312" w:cs="仿宋_GB2312" w:hint="eastAsia"/>
                <w:szCs w:val="21"/>
              </w:rPr>
              <w:t>，出现或暗示</w:t>
            </w:r>
            <w:r>
              <w:rPr>
                <w:rFonts w:ascii="仿宋_GB2312" w:eastAsia="仿宋_GB2312" w:hAnsi="仿宋_GB2312" w:cs="仿宋_GB2312" w:hint="eastAsia"/>
                <w:szCs w:val="21"/>
              </w:rPr>
              <w:t>对疾病的治疗效果</w:t>
            </w:r>
            <w:r>
              <w:rPr>
                <w:rFonts w:ascii="仿宋_GB2312" w:eastAsia="仿宋_GB2312" w:hAnsi="仿宋_GB2312" w:cs="仿宋_GB2312" w:hint="eastAsia"/>
                <w:szCs w:val="21"/>
              </w:rPr>
              <w:t>；</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3</w:t>
            </w:r>
            <w:r>
              <w:rPr>
                <w:rFonts w:ascii="仿宋_GB2312" w:eastAsia="仿宋_GB2312" w:hAnsi="仿宋_GB2312" w:cs="仿宋_GB2312" w:hint="eastAsia"/>
                <w:szCs w:val="21"/>
              </w:rPr>
              <w:t>000</w:t>
            </w:r>
            <w:r>
              <w:rPr>
                <w:rFonts w:ascii="仿宋_GB2312" w:eastAsia="仿宋_GB2312" w:hAnsi="仿宋_GB2312" w:cs="仿宋_GB2312" w:hint="eastAsia"/>
                <w:szCs w:val="21"/>
              </w:rPr>
              <w:t>元罚款。</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4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存在经处罚后拒不改正</w:t>
            </w:r>
            <w:r>
              <w:rPr>
                <w:rFonts w:ascii="仿宋_GB2312" w:eastAsia="仿宋_GB2312" w:hAnsi="仿宋_GB2312" w:cs="仿宋_GB2312" w:hint="eastAsia"/>
              </w:rPr>
              <w:t>等较重情形的</w:t>
            </w:r>
            <w:r>
              <w:rPr>
                <w:rFonts w:ascii="仿宋_GB2312" w:eastAsia="仿宋_GB2312" w:hAnsi="仿宋_GB2312" w:cs="仿宋_GB2312" w:hint="eastAsia"/>
              </w:rPr>
              <w:t xml:space="preserve">              </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r>
              <w:rPr>
                <w:rFonts w:ascii="仿宋_GB2312" w:eastAsia="仿宋_GB2312" w:hAnsi="仿宋_GB2312" w:cs="仿宋_GB2312" w:hint="eastAsia"/>
                <w:szCs w:val="21"/>
              </w:rPr>
              <w:t>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285"/>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存在虚假</w:t>
            </w:r>
            <w:r>
              <w:rPr>
                <w:rFonts w:ascii="仿宋_GB2312" w:eastAsia="仿宋_GB2312" w:hAnsi="仿宋_GB2312" w:cs="仿宋_GB2312" w:hint="eastAsia"/>
                <w:szCs w:val="21"/>
              </w:rPr>
              <w:t>宣传</w:t>
            </w:r>
            <w:r>
              <w:rPr>
                <w:rFonts w:ascii="仿宋_GB2312" w:eastAsia="仿宋_GB2312" w:hAnsi="仿宋_GB2312" w:cs="仿宋_GB2312" w:hint="eastAsia"/>
                <w:szCs w:val="21"/>
              </w:rPr>
              <w:t>，</w:t>
            </w:r>
            <w:r>
              <w:rPr>
                <w:rFonts w:ascii="仿宋_GB2312" w:eastAsia="仿宋_GB2312" w:hAnsi="仿宋_GB2312" w:cs="仿宋_GB2312" w:hint="eastAsia"/>
                <w:szCs w:val="21"/>
              </w:rPr>
              <w:t>并</w:t>
            </w:r>
            <w:r>
              <w:rPr>
                <w:rFonts w:ascii="仿宋_GB2312" w:eastAsia="仿宋_GB2312" w:hAnsi="仿宋_GB2312" w:cs="仿宋_GB2312" w:hint="eastAsia"/>
                <w:szCs w:val="21"/>
              </w:rPr>
              <w:t>造成感染性疾病暴发的</w:t>
            </w:r>
          </w:p>
        </w:tc>
        <w:tc>
          <w:tcPr>
            <w:tcW w:w="2410" w:type="dxa"/>
            <w:vAlign w:val="center"/>
          </w:tcPr>
          <w:p w:rsidR="00D32020" w:rsidRDefault="006C0028">
            <w:pPr>
              <w:numPr>
                <w:ilvl w:val="0"/>
                <w:numId w:val="13"/>
              </w:numPr>
              <w:rPr>
                <w:rFonts w:ascii="仿宋_GB2312" w:eastAsia="仿宋_GB2312" w:hAnsi="仿宋_GB2312" w:cs="仿宋_GB2312"/>
                <w:szCs w:val="21"/>
              </w:rPr>
            </w:pP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0000</w:t>
            </w:r>
            <w:r>
              <w:rPr>
                <w:rFonts w:ascii="仿宋_GB2312" w:eastAsia="仿宋_GB2312" w:hAnsi="仿宋_GB2312" w:cs="仿宋_GB2312" w:hint="eastAsia"/>
                <w:szCs w:val="21"/>
              </w:rPr>
              <w:t>元以下</w:t>
            </w:r>
            <w:r>
              <w:rPr>
                <w:rFonts w:ascii="仿宋_GB2312" w:eastAsia="仿宋_GB2312" w:hAnsi="仿宋_GB2312" w:cs="仿宋_GB2312" w:hint="eastAsia"/>
                <w:szCs w:val="21"/>
              </w:rPr>
              <w:t>的</w:t>
            </w:r>
            <w:r>
              <w:rPr>
                <w:rFonts w:ascii="仿宋_GB2312" w:eastAsia="仿宋_GB2312" w:hAnsi="仿宋_GB2312" w:cs="仿宋_GB2312" w:hint="eastAsia"/>
                <w:szCs w:val="21"/>
              </w:rPr>
              <w:t>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871"/>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3</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生产经营无生产企业卫生许可证或新消毒产品卫生许可批准文件的</w:t>
            </w:r>
          </w:p>
        </w:tc>
        <w:tc>
          <w:tcPr>
            <w:tcW w:w="5326" w:type="dxa"/>
            <w:vMerge w:val="restart"/>
            <w:vAlign w:val="center"/>
          </w:tcPr>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 xml:space="preserve">《消毒管理办法》第三十二条　</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禁止生产经营下列消毒产品：（一）无生产企业卫生许可证或新消毒产品卫生许可批准文件的；（二）产品卫生安全评价不合格或产品卫生质量不符合要求的。</w:t>
            </w:r>
          </w:p>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三</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消毒产品生产经营单位违反本办法第三十</w:t>
            </w:r>
            <w:r>
              <w:rPr>
                <w:rFonts w:ascii="仿宋_GB2312" w:eastAsia="仿宋_GB2312" w:hAnsi="仿宋_GB2312" w:cs="仿宋_GB2312" w:hint="eastAsia"/>
                <w:szCs w:val="21"/>
              </w:rPr>
              <w:t>一</w:t>
            </w:r>
            <w:r>
              <w:rPr>
                <w:rFonts w:ascii="仿宋_GB2312" w:eastAsia="仿宋_GB2312" w:hAnsi="仿宋_GB2312" w:cs="仿宋_GB2312" w:hint="eastAsia"/>
                <w:szCs w:val="21"/>
              </w:rPr>
              <w:t>、三十</w:t>
            </w:r>
            <w:r>
              <w:rPr>
                <w:rFonts w:ascii="仿宋_GB2312" w:eastAsia="仿宋_GB2312" w:hAnsi="仿宋_GB2312" w:cs="仿宋_GB2312" w:hint="eastAsia"/>
                <w:szCs w:val="21"/>
              </w:rPr>
              <w:t>二</w:t>
            </w:r>
            <w:r>
              <w:rPr>
                <w:rFonts w:ascii="仿宋_GB2312" w:eastAsia="仿宋_GB2312" w:hAnsi="仿宋_GB2312" w:cs="仿宋_GB2312" w:hint="eastAsia"/>
                <w:szCs w:val="21"/>
              </w:rPr>
              <w:t>条规定的，由县级以上地方卫生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行政部门责令其限期改正，可以处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元以下罚款；造成感染性疾病暴发的，可以处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元以下的罚款。</w:t>
            </w:r>
          </w:p>
          <w:p w:rsidR="00D32020" w:rsidRDefault="00D32020">
            <w:pPr>
              <w:autoSpaceDN w:val="0"/>
              <w:spacing w:before="90"/>
              <w:ind w:left="45" w:right="45"/>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经营消毒产品</w:t>
            </w:r>
            <w:r>
              <w:rPr>
                <w:rFonts w:ascii="仿宋_GB2312" w:eastAsia="仿宋_GB2312" w:hAnsi="仿宋_GB2312" w:cs="仿宋_GB2312" w:hint="eastAsia"/>
                <w:szCs w:val="21"/>
              </w:rPr>
              <w:t>无违法所得</w:t>
            </w:r>
            <w:r>
              <w:rPr>
                <w:rFonts w:ascii="仿宋_GB2312" w:eastAsia="仿宋_GB2312" w:hAnsi="仿宋_GB2312" w:cs="仿宋_GB2312" w:hint="eastAsia"/>
                <w:szCs w:val="21"/>
              </w:rPr>
              <w:t>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w:t>
            </w:r>
            <w:r>
              <w:rPr>
                <w:rFonts w:ascii="仿宋_GB2312" w:eastAsia="仿宋_GB2312" w:hAnsi="仿宋_GB2312" w:cs="仿宋_GB2312" w:hint="eastAsia"/>
                <w:szCs w:val="21"/>
              </w:rPr>
              <w:t>限期</w:t>
            </w:r>
            <w:r>
              <w:rPr>
                <w:rFonts w:ascii="仿宋_GB2312" w:eastAsia="仿宋_GB2312" w:hAnsi="仿宋_GB2312" w:cs="仿宋_GB2312" w:hint="eastAsia"/>
                <w:szCs w:val="21"/>
              </w:rPr>
              <w:t>改正</w:t>
            </w: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1000</w:t>
            </w:r>
            <w:r>
              <w:rPr>
                <w:rFonts w:ascii="仿宋_GB2312" w:eastAsia="仿宋_GB2312" w:hAnsi="仿宋_GB2312" w:cs="仿宋_GB2312" w:hint="eastAsia"/>
                <w:szCs w:val="21"/>
              </w:rPr>
              <w:t>元罚款。</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200"/>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生产消毒产品无违法所得的；</w:t>
            </w:r>
            <w:r>
              <w:rPr>
                <w:rFonts w:ascii="仿宋_GB2312" w:eastAsia="仿宋_GB2312" w:hAnsi="仿宋_GB2312" w:cs="仿宋_GB2312" w:hint="eastAsia"/>
                <w:szCs w:val="21"/>
              </w:rPr>
              <w:t>2.</w:t>
            </w:r>
            <w:r>
              <w:rPr>
                <w:rFonts w:ascii="仿宋_GB2312" w:eastAsia="仿宋_GB2312" w:hAnsi="仿宋_GB2312" w:cs="仿宋_GB2312" w:hint="eastAsia"/>
                <w:szCs w:val="21"/>
              </w:rPr>
              <w:t>经营消毒产品违法所得</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元以下的。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85"/>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生产消毒产品有违法所得的；</w:t>
            </w:r>
            <w:r>
              <w:rPr>
                <w:rFonts w:ascii="仿宋_GB2312" w:eastAsia="仿宋_GB2312" w:hAnsi="仿宋_GB2312" w:cs="仿宋_GB2312" w:hint="eastAsia"/>
                <w:szCs w:val="21"/>
              </w:rPr>
              <w:t>2.</w:t>
            </w:r>
            <w:r>
              <w:rPr>
                <w:rFonts w:ascii="仿宋_GB2312" w:eastAsia="仿宋_GB2312" w:hAnsi="仿宋_GB2312" w:cs="仿宋_GB2312" w:hint="eastAsia"/>
                <w:szCs w:val="21"/>
              </w:rPr>
              <w:t>经营消毒产品违法所得</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527"/>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djustRightInd w:val="0"/>
              <w:snapToGrid w:val="0"/>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造成感染性疾病暴发的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5</w:t>
            </w:r>
            <w:r>
              <w:rPr>
                <w:rFonts w:ascii="仿宋_GB2312" w:eastAsia="仿宋_GB2312" w:hAnsi="仿宋_GB2312" w:cs="仿宋_GB2312" w:hint="eastAsia"/>
                <w:szCs w:val="21"/>
              </w:rPr>
              <w:t>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元以下的</w:t>
            </w:r>
            <w:r>
              <w:rPr>
                <w:rFonts w:ascii="仿宋_GB2312" w:eastAsia="仿宋_GB2312" w:hAnsi="仿宋_GB2312" w:cs="仿宋_GB2312" w:hint="eastAsia"/>
                <w:szCs w:val="21"/>
              </w:rPr>
              <w:t>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74"/>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w:t>
            </w:r>
            <w:r>
              <w:rPr>
                <w:rFonts w:ascii="仿宋_GB2312" w:eastAsia="仿宋_GB2312" w:hAnsi="仿宋_GB2312" w:cs="仿宋_GB2312" w:hint="eastAsia"/>
                <w:szCs w:val="21"/>
              </w:rPr>
              <w:t>4</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消毒产品产品卫生安全评价不合格或产品卫生质量不符合要求的</w:t>
            </w:r>
          </w:p>
        </w:tc>
        <w:tc>
          <w:tcPr>
            <w:tcW w:w="5326" w:type="dxa"/>
            <w:vMerge w:val="restart"/>
            <w:vAlign w:val="center"/>
          </w:tcPr>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《消毒管理办法》第三十二条　禁止生产经营下列消毒产品：（一）无生产企业卫生许可证或新消毒产品卫生许可批准文件的；（二）产品卫生安全评价不合格或产品卫生质量不符合要求的。</w:t>
            </w:r>
          </w:p>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三</w:t>
            </w:r>
            <w:r>
              <w:rPr>
                <w:rFonts w:ascii="仿宋_GB2312" w:eastAsia="仿宋_GB2312" w:hAnsi="仿宋_GB2312" w:cs="仿宋_GB2312" w:hint="eastAsia"/>
                <w:szCs w:val="21"/>
              </w:rPr>
              <w:t>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消毒产品生产经营单位违反本办法第三十</w:t>
            </w:r>
            <w:r>
              <w:rPr>
                <w:rFonts w:ascii="仿宋_GB2312" w:eastAsia="仿宋_GB2312" w:hAnsi="仿宋_GB2312" w:cs="仿宋_GB2312" w:hint="eastAsia"/>
                <w:szCs w:val="21"/>
              </w:rPr>
              <w:t>一</w:t>
            </w:r>
            <w:r>
              <w:rPr>
                <w:rFonts w:ascii="仿宋_GB2312" w:eastAsia="仿宋_GB2312" w:hAnsi="仿宋_GB2312" w:cs="仿宋_GB2312" w:hint="eastAsia"/>
                <w:szCs w:val="21"/>
              </w:rPr>
              <w:t>、三十</w:t>
            </w:r>
            <w:r>
              <w:rPr>
                <w:rFonts w:ascii="仿宋_GB2312" w:eastAsia="仿宋_GB2312" w:hAnsi="仿宋_GB2312" w:cs="仿宋_GB2312" w:hint="eastAsia"/>
                <w:szCs w:val="21"/>
              </w:rPr>
              <w:t>二</w:t>
            </w:r>
            <w:r>
              <w:rPr>
                <w:rFonts w:ascii="仿宋_GB2312" w:eastAsia="仿宋_GB2312" w:hAnsi="仿宋_GB2312" w:cs="仿宋_GB2312" w:hint="eastAsia"/>
                <w:szCs w:val="21"/>
              </w:rPr>
              <w:t>条规定的，由县级以上地方卫生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行政部门责令其限期改正，可以处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元以下罚款；造成感染性疾病暴发的，可以处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元以下的罚款。</w:t>
            </w:r>
          </w:p>
          <w:p w:rsidR="00D32020" w:rsidRDefault="00D32020">
            <w:pPr>
              <w:autoSpaceDN w:val="0"/>
              <w:spacing w:before="90"/>
              <w:ind w:left="45" w:right="45"/>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经营消毒产品</w:t>
            </w:r>
            <w:r>
              <w:rPr>
                <w:rFonts w:ascii="仿宋_GB2312" w:eastAsia="仿宋_GB2312" w:hAnsi="仿宋_GB2312" w:cs="仿宋_GB2312" w:hint="eastAsia"/>
                <w:szCs w:val="21"/>
              </w:rPr>
              <w:t>无违法所得的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，处</w:t>
            </w:r>
            <w:r>
              <w:rPr>
                <w:rFonts w:ascii="仿宋_GB2312" w:eastAsia="仿宋_GB2312" w:hAnsi="仿宋_GB2312" w:cs="仿宋_GB2312" w:hint="eastAsia"/>
                <w:szCs w:val="21"/>
              </w:rPr>
              <w:t>1000</w:t>
            </w:r>
            <w:r>
              <w:rPr>
                <w:rFonts w:ascii="仿宋_GB2312" w:eastAsia="仿宋_GB2312" w:hAnsi="仿宋_GB2312" w:cs="仿宋_GB2312" w:hint="eastAsia"/>
                <w:szCs w:val="21"/>
              </w:rPr>
              <w:t>元罚款。</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198"/>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utoSpaceDN w:val="0"/>
              <w:spacing w:before="90"/>
              <w:ind w:left="45" w:right="45"/>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生产消毒产品无违法所得的；</w:t>
            </w:r>
            <w:r>
              <w:rPr>
                <w:rFonts w:ascii="仿宋_GB2312" w:eastAsia="仿宋_GB2312" w:hAnsi="仿宋_GB2312" w:cs="仿宋_GB2312" w:hint="eastAsia"/>
                <w:szCs w:val="21"/>
              </w:rPr>
              <w:t>2.</w:t>
            </w:r>
            <w:r>
              <w:rPr>
                <w:rFonts w:ascii="仿宋_GB2312" w:eastAsia="仿宋_GB2312" w:hAnsi="仿宋_GB2312" w:cs="仿宋_GB2312" w:hint="eastAsia"/>
                <w:szCs w:val="21"/>
              </w:rPr>
              <w:t>经营消毒产品违法所得</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元以下的。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r>
              <w:rPr>
                <w:rFonts w:ascii="仿宋_GB2312" w:eastAsia="仿宋_GB2312" w:hAnsi="仿宋_GB2312" w:cs="仿宋_GB2312" w:hint="eastAsia"/>
                <w:szCs w:val="21"/>
              </w:rPr>
              <w:t>。</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18"/>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utoSpaceDN w:val="0"/>
              <w:spacing w:before="90"/>
              <w:ind w:left="45" w:right="45"/>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生产消毒产品有违法所得的；</w:t>
            </w:r>
            <w:r>
              <w:rPr>
                <w:rFonts w:ascii="仿宋_GB2312" w:eastAsia="仿宋_GB2312" w:hAnsi="仿宋_GB2312" w:cs="仿宋_GB2312" w:hint="eastAsia"/>
                <w:szCs w:val="21"/>
              </w:rPr>
              <w:t>2.</w:t>
            </w:r>
            <w:r>
              <w:rPr>
                <w:rFonts w:ascii="仿宋_GB2312" w:eastAsia="仿宋_GB2312" w:hAnsi="仿宋_GB2312" w:cs="仿宋_GB2312" w:hint="eastAsia"/>
                <w:szCs w:val="21"/>
              </w:rPr>
              <w:t>经营消毒产品违法所得</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56"/>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utoSpaceDN w:val="0"/>
              <w:spacing w:before="90"/>
              <w:ind w:left="45" w:right="45"/>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造成感染性疾病暴发的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元以下罚款</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138"/>
          <w:jc w:val="center"/>
        </w:trPr>
        <w:tc>
          <w:tcPr>
            <w:tcW w:w="892"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5</w:t>
            </w:r>
          </w:p>
        </w:tc>
        <w:tc>
          <w:tcPr>
            <w:tcW w:w="11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消毒后的物品未达到卫生标准和要求的</w:t>
            </w:r>
          </w:p>
        </w:tc>
        <w:tc>
          <w:tcPr>
            <w:tcW w:w="5326" w:type="dxa"/>
            <w:vMerge w:val="restart"/>
            <w:vAlign w:val="center"/>
          </w:tcPr>
          <w:p w:rsidR="00D32020" w:rsidRDefault="006C0028">
            <w:pPr>
              <w:autoSpaceDN w:val="0"/>
              <w:spacing w:before="90"/>
              <w:ind w:left="45" w:right="45"/>
              <w:rPr>
                <w:rFonts w:ascii="仿宋_GB2312" w:eastAsia="仿宋_GB2312" w:hAnsi="仿宋_GB2312" w:cs="仿宋_GB2312"/>
                <w:szCs w:val="21"/>
              </w:rPr>
            </w:pPr>
            <w:r>
              <w:rPr>
                <w:rFonts w:ascii="仿宋_GB2312" w:eastAsia="仿宋_GB2312" w:hAnsi="仿宋_GB2312" w:cs="仿宋_GB2312" w:hint="eastAsia"/>
                <w:szCs w:val="21"/>
              </w:rPr>
              <w:t>《消毒管理办法》第四十</w:t>
            </w:r>
            <w:r>
              <w:rPr>
                <w:rFonts w:ascii="仿宋_GB2312" w:eastAsia="仿宋_GB2312" w:hAnsi="仿宋_GB2312" w:cs="仿宋_GB2312" w:hint="eastAsia"/>
                <w:szCs w:val="21"/>
              </w:rPr>
              <w:t>四</w:t>
            </w:r>
            <w:r>
              <w:rPr>
                <w:rFonts w:ascii="仿宋_GB2312" w:eastAsia="仿宋_GB2312" w:hAnsi="仿宋_GB2312" w:cs="仿宋_GB2312" w:hint="eastAsia"/>
                <w:szCs w:val="21"/>
              </w:rPr>
              <w:t>条第（一）项</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消毒服务机构违反本办法规定，有下列情形之一的，由县级以上卫生</w:t>
            </w:r>
            <w:r>
              <w:rPr>
                <w:rFonts w:ascii="仿宋_GB2312" w:eastAsia="仿宋_GB2312" w:hAnsi="仿宋_GB2312" w:cs="仿宋_GB2312" w:hint="eastAsia"/>
                <w:szCs w:val="21"/>
              </w:rPr>
              <w:t>计生</w:t>
            </w:r>
            <w:r>
              <w:rPr>
                <w:rFonts w:ascii="仿宋_GB2312" w:eastAsia="仿宋_GB2312" w:hAnsi="仿宋_GB2312" w:cs="仿宋_GB2312" w:hint="eastAsia"/>
                <w:szCs w:val="21"/>
              </w:rPr>
              <w:t>行政部门责令其限期改正，可以处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元以下的罚款；造成感染性疾病发生的，可以处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元以下的罚款：（一）消毒后的物品未达到卫生标准和要求的</w:t>
            </w:r>
            <w:r>
              <w:rPr>
                <w:rFonts w:ascii="仿宋_GB2312" w:eastAsia="仿宋_GB2312" w:hAnsi="仿宋_GB2312" w:cs="仿宋_GB2312" w:hint="eastAsia"/>
                <w:szCs w:val="21"/>
              </w:rPr>
              <w:t>；</w:t>
            </w: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未造成感染性疾病，未在限期内改正的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、罚款</w:t>
            </w:r>
            <w:r>
              <w:rPr>
                <w:rFonts w:ascii="仿宋_GB2312" w:eastAsia="仿宋_GB2312" w:hAnsi="仿宋_GB2312" w:cs="仿宋_GB2312" w:hint="eastAsia"/>
                <w:szCs w:val="21"/>
              </w:rPr>
              <w:t>3</w:t>
            </w:r>
            <w:r>
              <w:rPr>
                <w:rFonts w:ascii="仿宋_GB2312" w:eastAsia="仿宋_GB2312" w:hAnsi="仿宋_GB2312" w:cs="仿宋_GB2312" w:hint="eastAsia"/>
                <w:szCs w:val="21"/>
              </w:rPr>
              <w:t>000</w:t>
            </w:r>
            <w:r>
              <w:rPr>
                <w:rFonts w:ascii="仿宋_GB2312" w:eastAsia="仿宋_GB2312" w:hAnsi="仿宋_GB2312" w:cs="仿宋_GB2312" w:hint="eastAsia"/>
                <w:szCs w:val="21"/>
              </w:rPr>
              <w:t>元</w:t>
            </w:r>
          </w:p>
        </w:tc>
        <w:tc>
          <w:tcPr>
            <w:tcW w:w="105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185"/>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utoSpaceDN w:val="0"/>
              <w:spacing w:before="90"/>
              <w:ind w:left="45" w:right="45"/>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处罚后再犯的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、罚款</w:t>
            </w:r>
            <w:r>
              <w:rPr>
                <w:rFonts w:ascii="仿宋_GB2312" w:eastAsia="仿宋_GB2312" w:hAnsi="仿宋_GB2312" w:cs="仿宋_GB2312" w:hint="eastAsia"/>
                <w:szCs w:val="21"/>
              </w:rPr>
              <w:t>5</w:t>
            </w:r>
            <w:r>
              <w:rPr>
                <w:rFonts w:ascii="仿宋_GB2312" w:eastAsia="仿宋_GB2312" w:hAnsi="仿宋_GB2312" w:cs="仿宋_GB2312" w:hint="eastAsia"/>
                <w:szCs w:val="21"/>
              </w:rPr>
              <w:t>000</w:t>
            </w:r>
            <w:r>
              <w:rPr>
                <w:rFonts w:ascii="仿宋_GB2312" w:eastAsia="仿宋_GB2312" w:hAnsi="仿宋_GB2312" w:cs="仿宋_GB2312" w:hint="eastAsia"/>
                <w:szCs w:val="21"/>
              </w:rPr>
              <w:t>元</w:t>
            </w: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177"/>
          <w:jc w:val="center"/>
        </w:trPr>
        <w:tc>
          <w:tcPr>
            <w:tcW w:w="892" w:type="dxa"/>
            <w:vMerge/>
            <w:vAlign w:val="center"/>
          </w:tcPr>
          <w:p w:rsidR="00D32020" w:rsidRDefault="00D32020">
            <w:pPr>
              <w:adjustRightInd w:val="0"/>
              <w:snapToGrid w:val="0"/>
              <w:rPr>
                <w:rFonts w:ascii="仿宋_GB2312" w:eastAsia="仿宋_GB2312" w:hAnsi="仿宋_GB2312" w:cs="仿宋_GB2312"/>
                <w:szCs w:val="21"/>
              </w:rPr>
            </w:pPr>
          </w:p>
        </w:tc>
        <w:tc>
          <w:tcPr>
            <w:tcW w:w="1116" w:type="dxa"/>
            <w:vMerge/>
            <w:vAlign w:val="center"/>
          </w:tcPr>
          <w:p w:rsidR="00D32020" w:rsidRDefault="00D32020">
            <w:pPr>
              <w:adjustRightInd w:val="0"/>
              <w:snapToGrid w:val="0"/>
              <w:rPr>
                <w:rFonts w:ascii="仿宋_GB2312" w:eastAsia="仿宋_GB2312" w:hAnsi="仿宋_GB2312" w:cs="仿宋_GB2312"/>
                <w:szCs w:val="21"/>
              </w:rPr>
            </w:pPr>
          </w:p>
        </w:tc>
        <w:tc>
          <w:tcPr>
            <w:tcW w:w="5326" w:type="dxa"/>
            <w:vMerge/>
            <w:vAlign w:val="center"/>
          </w:tcPr>
          <w:p w:rsidR="00D32020" w:rsidRDefault="00D32020">
            <w:pPr>
              <w:autoSpaceDN w:val="0"/>
              <w:spacing w:before="90"/>
              <w:ind w:left="45" w:right="45"/>
              <w:rPr>
                <w:rFonts w:ascii="仿宋_GB2312" w:eastAsia="仿宋_GB2312" w:hAnsi="仿宋_GB2312" w:cs="仿宋_GB2312"/>
                <w:szCs w:val="21"/>
              </w:rPr>
            </w:pPr>
          </w:p>
        </w:tc>
        <w:tc>
          <w:tcPr>
            <w:tcW w:w="87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703"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造成感染性疾病</w:t>
            </w:r>
            <w:r>
              <w:rPr>
                <w:rFonts w:ascii="仿宋_GB2312" w:eastAsia="仿宋_GB2312" w:hAnsi="仿宋_GB2312" w:cs="仿宋_GB2312" w:hint="eastAsia"/>
                <w:szCs w:val="21"/>
              </w:rPr>
              <w:t>发生</w:t>
            </w:r>
            <w:r>
              <w:rPr>
                <w:rFonts w:ascii="仿宋_GB2312" w:eastAsia="仿宋_GB2312" w:hAnsi="仿宋_GB2312" w:cs="仿宋_GB2312" w:hint="eastAsia"/>
                <w:szCs w:val="21"/>
              </w:rPr>
              <w:t>的</w:t>
            </w:r>
          </w:p>
        </w:tc>
        <w:tc>
          <w:tcPr>
            <w:tcW w:w="241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、责令限期改正；</w:t>
            </w:r>
            <w:r>
              <w:rPr>
                <w:rFonts w:ascii="仿宋_GB2312" w:eastAsia="仿宋_GB2312" w:hAnsi="仿宋_GB2312" w:cs="仿宋_GB2312" w:hint="eastAsia"/>
                <w:szCs w:val="21"/>
              </w:rPr>
              <w:t>2</w:t>
            </w:r>
            <w:r>
              <w:rPr>
                <w:rFonts w:ascii="仿宋_GB2312" w:eastAsia="仿宋_GB2312" w:hAnsi="仿宋_GB2312" w:cs="仿宋_GB2312" w:hint="eastAsia"/>
                <w:szCs w:val="21"/>
              </w:rPr>
              <w:t>、处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0000</w:t>
            </w:r>
            <w:r>
              <w:rPr>
                <w:rFonts w:ascii="仿宋_GB2312" w:eastAsia="仿宋_GB2312" w:hAnsi="仿宋_GB2312" w:cs="仿宋_GB2312" w:hint="eastAsia"/>
                <w:szCs w:val="21"/>
              </w:rPr>
              <w:t>元以下罚款</w:t>
            </w:r>
          </w:p>
          <w:p w:rsidR="00D32020" w:rsidRDefault="00D32020">
            <w:pPr>
              <w:rPr>
                <w:rFonts w:ascii="仿宋_GB2312" w:eastAsia="仿宋_GB2312" w:hAnsi="仿宋_GB2312" w:cs="仿宋_GB2312"/>
                <w:szCs w:val="21"/>
              </w:rPr>
            </w:pPr>
          </w:p>
        </w:tc>
        <w:tc>
          <w:tcPr>
            <w:tcW w:w="1055" w:type="dxa"/>
            <w:vMerge/>
            <w:vAlign w:val="center"/>
          </w:tcPr>
          <w:p w:rsidR="00D32020" w:rsidRDefault="00D32020">
            <w:pPr>
              <w:adjustRightInd w:val="0"/>
              <w:snapToGrid w:val="0"/>
              <w:jc w:val="center"/>
              <w:rPr>
                <w:rFonts w:ascii="仿宋_GB2312" w:eastAsia="仿宋_GB2312" w:hAnsi="仿宋_GB2312" w:cs="仿宋_GB2312"/>
                <w:szCs w:val="21"/>
              </w:rPr>
            </w:pPr>
          </w:p>
        </w:tc>
      </w:tr>
    </w:tbl>
    <w:p w:rsidR="00D32020" w:rsidRDefault="00D32020">
      <w:pPr>
        <w:rPr>
          <w:rFonts w:ascii="仿宋_GB2312" w:eastAsia="仿宋_GB2312" w:hAnsi="仿宋_GB2312" w:cs="仿宋_GB2312"/>
        </w:rPr>
      </w:pPr>
    </w:p>
    <w:p w:rsidR="00D32020" w:rsidRDefault="006C0028">
      <w:pPr>
        <w:spacing w:line="400" w:lineRule="exact"/>
        <w:jc w:val="left"/>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 xml:space="preserve"> </w:t>
      </w:r>
      <w:r>
        <w:rPr>
          <w:rFonts w:ascii="仿宋_GB2312" w:eastAsia="仿宋_GB2312" w:hAnsi="仿宋_GB2312" w:cs="仿宋_GB2312" w:hint="eastAsia"/>
          <w:b/>
          <w:bCs/>
          <w:snapToGrid w:val="0"/>
          <w:kern w:val="0"/>
          <w:szCs w:val="21"/>
        </w:rPr>
        <w:t>九、违反公共场所卫生管理类</w:t>
      </w:r>
    </w:p>
    <w:tbl>
      <w:tblPr>
        <w:tblpPr w:leftFromText="180" w:rightFromText="180" w:vertAnchor="text" w:horzAnchor="page" w:tblpX="826" w:tblpY="416"/>
        <w:tblOverlap w:val="neve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112"/>
        <w:gridCol w:w="5340"/>
        <w:gridCol w:w="885"/>
        <w:gridCol w:w="1630"/>
        <w:gridCol w:w="2045"/>
        <w:gridCol w:w="2415"/>
        <w:gridCol w:w="1065"/>
      </w:tblGrid>
      <w:tr w:rsidR="00D32020">
        <w:trPr>
          <w:trHeight w:val="688"/>
        </w:trPr>
        <w:tc>
          <w:tcPr>
            <w:tcW w:w="898"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112"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违法</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行为</w:t>
            </w:r>
          </w:p>
        </w:tc>
        <w:tc>
          <w:tcPr>
            <w:tcW w:w="534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法律依据</w:t>
            </w:r>
          </w:p>
        </w:tc>
        <w:tc>
          <w:tcPr>
            <w:tcW w:w="88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违法</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程度</w:t>
            </w:r>
          </w:p>
        </w:tc>
        <w:tc>
          <w:tcPr>
            <w:tcW w:w="3675" w:type="dxa"/>
            <w:gridSpan w:val="2"/>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违法情节</w:t>
            </w:r>
          </w:p>
        </w:tc>
        <w:tc>
          <w:tcPr>
            <w:tcW w:w="241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处罚裁量标准</w:t>
            </w:r>
          </w:p>
        </w:tc>
        <w:tc>
          <w:tcPr>
            <w:tcW w:w="106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32020">
        <w:trPr>
          <w:trHeight w:val="996"/>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5</w:t>
            </w:r>
            <w:r>
              <w:rPr>
                <w:rFonts w:ascii="仿宋_GB2312" w:eastAsia="仿宋_GB2312" w:hAnsi="仿宋_GB2312" w:cs="仿宋_GB2312" w:hint="eastAsia"/>
                <w:snapToGrid w:val="0"/>
                <w:kern w:val="0"/>
                <w:szCs w:val="21"/>
              </w:rPr>
              <w:t>6</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公共场所未按照规定建立卫生管理制度、设立卫生管理部门或配备专（兼）职卫生管理人员，或者未建立卫生管理档案的</w:t>
            </w:r>
          </w:p>
        </w:tc>
        <w:tc>
          <w:tcPr>
            <w:tcW w:w="5340" w:type="dxa"/>
            <w:vMerge w:val="restart"/>
            <w:vAlign w:val="center"/>
          </w:tcPr>
          <w:p w:rsidR="00D32020" w:rsidRDefault="006C0028">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szCs w:val="21"/>
              </w:rPr>
              <w:t>《公共场所卫生管理条例实施细则》第三十七条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w:t>
            </w: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经责令限期改正而逾期不改正的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警告、处以</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left"/>
              <w:rPr>
                <w:rFonts w:ascii="仿宋_GB2312" w:eastAsia="仿宋_GB2312" w:hAnsi="仿宋_GB2312" w:cs="仿宋_GB2312"/>
                <w:szCs w:val="21"/>
              </w:rPr>
            </w:pPr>
          </w:p>
        </w:tc>
      </w:tr>
      <w:tr w:rsidR="00D32020">
        <w:trPr>
          <w:trHeight w:val="90"/>
        </w:trPr>
        <w:tc>
          <w:tcPr>
            <w:tcW w:w="898"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拒绝监督的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left"/>
              <w:rPr>
                <w:rFonts w:ascii="仿宋_GB2312" w:eastAsia="仿宋_GB2312" w:hAnsi="仿宋_GB2312" w:cs="仿宋_GB2312"/>
                <w:szCs w:val="21"/>
              </w:rPr>
            </w:pPr>
          </w:p>
        </w:tc>
      </w:tr>
      <w:tr w:rsidR="00D32020">
        <w:trPr>
          <w:trHeight w:val="936"/>
        </w:trPr>
        <w:tc>
          <w:tcPr>
            <w:tcW w:w="898"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拒绝监督且造成</w:t>
            </w:r>
            <w:r>
              <w:rPr>
                <w:rFonts w:ascii="仿宋_GB2312" w:eastAsia="仿宋_GB2312" w:hAnsi="仿宋_GB2312" w:cs="仿宋_GB2312" w:hint="eastAsia"/>
                <w:szCs w:val="21"/>
              </w:rPr>
              <w:t>公共场所危害健康事故的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，并责令停业整顿</w:t>
            </w:r>
          </w:p>
        </w:tc>
        <w:tc>
          <w:tcPr>
            <w:tcW w:w="1065" w:type="dxa"/>
            <w:vMerge/>
            <w:vAlign w:val="center"/>
          </w:tcPr>
          <w:p w:rsidR="00D32020" w:rsidRDefault="00D32020">
            <w:pPr>
              <w:adjustRightInd w:val="0"/>
              <w:snapToGrid w:val="0"/>
              <w:jc w:val="left"/>
              <w:rPr>
                <w:rFonts w:ascii="仿宋_GB2312" w:eastAsia="仿宋_GB2312" w:hAnsi="仿宋_GB2312" w:cs="仿宋_GB2312"/>
                <w:szCs w:val="21"/>
              </w:rPr>
            </w:pPr>
          </w:p>
        </w:tc>
      </w:tr>
      <w:tr w:rsidR="00D32020">
        <w:trPr>
          <w:trHeight w:val="982"/>
        </w:trPr>
        <w:tc>
          <w:tcPr>
            <w:tcW w:w="898"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传染病防控期间拒绝监督且造成传染病传播的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，并吊销卫生许可证</w:t>
            </w:r>
          </w:p>
        </w:tc>
        <w:tc>
          <w:tcPr>
            <w:tcW w:w="1065" w:type="dxa"/>
            <w:vMerge/>
            <w:vAlign w:val="center"/>
          </w:tcPr>
          <w:p w:rsidR="00D32020" w:rsidRDefault="00D32020">
            <w:pPr>
              <w:adjustRightInd w:val="0"/>
              <w:snapToGrid w:val="0"/>
              <w:jc w:val="left"/>
              <w:rPr>
                <w:rFonts w:ascii="仿宋_GB2312" w:eastAsia="仿宋_GB2312" w:hAnsi="仿宋_GB2312" w:cs="仿宋_GB2312"/>
                <w:szCs w:val="21"/>
              </w:rPr>
            </w:pPr>
          </w:p>
        </w:tc>
      </w:tr>
      <w:tr w:rsidR="00D32020">
        <w:trPr>
          <w:trHeight w:val="1003"/>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7</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公共场所未按照规定组织从业人员进行相关卫生法律知识和公共场所卫生知识培训，或者安排未经</w:t>
            </w:r>
            <w:r>
              <w:rPr>
                <w:rFonts w:ascii="仿宋_GB2312" w:eastAsia="仿宋_GB2312" w:hAnsi="仿宋_GB2312" w:cs="仿宋_GB2312" w:hint="eastAsia"/>
                <w:szCs w:val="21"/>
              </w:rPr>
              <w:lastRenderedPageBreak/>
              <w:t>相关卫生法律知识和公共场所卫生知识培训考核的从业人员上岗的</w:t>
            </w:r>
          </w:p>
        </w:tc>
        <w:tc>
          <w:tcPr>
            <w:tcW w:w="5340" w:type="dxa"/>
            <w:vMerge w:val="restart"/>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lastRenderedPageBreak/>
              <w:t>《公共场所卫生管理条例实施细则》第三十七条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（二）未按照规定组织从业人员进行相关卫生法律知识和公共场所卫生知识培训，或者安排未经相关卫生法律知识和公共场所卫生知识培训考核的从业人员上岗的。</w:t>
            </w: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经责令限期改正而逾期不改正的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警告、处以</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79"/>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拒绝监督的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322"/>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拒绝监督且造成</w:t>
            </w:r>
            <w:r>
              <w:rPr>
                <w:rFonts w:ascii="仿宋_GB2312" w:eastAsia="仿宋_GB2312" w:hAnsi="仿宋_GB2312" w:cs="仿宋_GB2312" w:hint="eastAsia"/>
                <w:szCs w:val="21"/>
              </w:rPr>
              <w:t>公共场所危害健康事故的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，并责令停业整顿</w:t>
            </w:r>
          </w:p>
          <w:p w:rsidR="00D32020" w:rsidRDefault="00D32020">
            <w:pPr>
              <w:pStyle w:val="NewNewNewNewNewNewNewNew"/>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633"/>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传染病防控期间拒绝监督且造成传染病传播的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，并吊销卫生许可证</w:t>
            </w:r>
          </w:p>
          <w:p w:rsidR="00D32020" w:rsidRDefault="00D32020">
            <w:pPr>
              <w:pStyle w:val="NewNewNewNewNewNewNewNew"/>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861"/>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w:t>
            </w:r>
            <w:r>
              <w:rPr>
                <w:rFonts w:ascii="仿宋_GB2312" w:eastAsia="仿宋_GB2312" w:hAnsi="仿宋_GB2312" w:cs="仿宋_GB2312" w:hint="eastAsia"/>
                <w:szCs w:val="21"/>
              </w:rPr>
              <w:t>8</w:t>
            </w:r>
          </w:p>
        </w:tc>
        <w:tc>
          <w:tcPr>
            <w:tcW w:w="1112"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未按照规定设置与其经营规模、项目相适应的清洗、消毒、保洁、盥洗等设施设备和公共卫生间，或者擅自停止使用、拆除上述设施设备，或者挪作他用的</w:t>
            </w:r>
          </w:p>
        </w:tc>
        <w:tc>
          <w:tcPr>
            <w:tcW w:w="5340" w:type="dxa"/>
            <w:vMerge w:val="restart"/>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《公共场所卫生管理条例实施细则》第三十七条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（三）未按照规定设置与其经营规模、项目相适应的清洗、消毒、保洁、盥洗等设施设备和公共卫生间，或者擅自停止使用、拆除上述设施设备，或者挪作他用的。</w:t>
            </w: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经责令限期改正而逾期不改正的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警告、处以</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295"/>
        </w:trPr>
        <w:tc>
          <w:tcPr>
            <w:tcW w:w="898" w:type="dxa"/>
            <w:vMerge/>
            <w:vAlign w:val="center"/>
          </w:tcPr>
          <w:p w:rsidR="00D32020" w:rsidRDefault="00D32020">
            <w:pPr>
              <w:adjustRightInd w:val="0"/>
              <w:snapToGrid w:val="0"/>
              <w:rPr>
                <w:rFonts w:ascii="仿宋_GB2312" w:eastAsia="仿宋_GB2312" w:hAnsi="仿宋_GB2312" w:cs="仿宋_GB2312"/>
                <w:szCs w:val="21"/>
              </w:rPr>
            </w:pPr>
          </w:p>
        </w:tc>
        <w:tc>
          <w:tcPr>
            <w:tcW w:w="1112" w:type="dxa"/>
            <w:vMerge/>
            <w:vAlign w:val="center"/>
          </w:tcPr>
          <w:p w:rsidR="00D32020" w:rsidRDefault="00D32020">
            <w:pPr>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拒绝监督的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154"/>
        </w:trPr>
        <w:tc>
          <w:tcPr>
            <w:tcW w:w="898" w:type="dxa"/>
            <w:vMerge/>
            <w:vAlign w:val="center"/>
          </w:tcPr>
          <w:p w:rsidR="00D32020" w:rsidRDefault="00D32020">
            <w:pPr>
              <w:adjustRightInd w:val="0"/>
              <w:snapToGrid w:val="0"/>
              <w:rPr>
                <w:rFonts w:ascii="仿宋_GB2312" w:eastAsia="仿宋_GB2312" w:hAnsi="仿宋_GB2312" w:cs="仿宋_GB2312"/>
                <w:szCs w:val="21"/>
              </w:rPr>
            </w:pPr>
          </w:p>
        </w:tc>
        <w:tc>
          <w:tcPr>
            <w:tcW w:w="1112" w:type="dxa"/>
            <w:vMerge/>
            <w:vAlign w:val="center"/>
          </w:tcPr>
          <w:p w:rsidR="00D32020" w:rsidRDefault="00D32020">
            <w:pPr>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拒绝监督且造成</w:t>
            </w:r>
            <w:r>
              <w:rPr>
                <w:rFonts w:ascii="仿宋_GB2312" w:eastAsia="仿宋_GB2312" w:hAnsi="仿宋_GB2312" w:cs="仿宋_GB2312" w:hint="eastAsia"/>
                <w:szCs w:val="21"/>
              </w:rPr>
              <w:t>公共场所危害健康事故的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，并责令停业整顿</w:t>
            </w:r>
          </w:p>
          <w:p w:rsidR="00D32020" w:rsidRDefault="00D32020">
            <w:pPr>
              <w:pStyle w:val="NewNewNewNewNewNewNewNew"/>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427"/>
        </w:trPr>
        <w:tc>
          <w:tcPr>
            <w:tcW w:w="898" w:type="dxa"/>
            <w:vMerge/>
            <w:vAlign w:val="center"/>
          </w:tcPr>
          <w:p w:rsidR="00D32020" w:rsidRDefault="00D32020">
            <w:pPr>
              <w:adjustRightInd w:val="0"/>
              <w:snapToGrid w:val="0"/>
              <w:rPr>
                <w:rFonts w:ascii="仿宋_GB2312" w:eastAsia="仿宋_GB2312" w:hAnsi="仿宋_GB2312" w:cs="仿宋_GB2312"/>
                <w:szCs w:val="21"/>
              </w:rPr>
            </w:pPr>
          </w:p>
        </w:tc>
        <w:tc>
          <w:tcPr>
            <w:tcW w:w="1112" w:type="dxa"/>
            <w:vMerge/>
            <w:vAlign w:val="center"/>
          </w:tcPr>
          <w:p w:rsidR="00D32020" w:rsidRDefault="00D32020">
            <w:pPr>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传染病防控期间拒绝监督且造成传染病传播的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，并吊销卫生许可证</w:t>
            </w:r>
          </w:p>
          <w:p w:rsidR="00D32020" w:rsidRDefault="00D32020">
            <w:pPr>
              <w:pStyle w:val="NewNewNewNewNewNewNewNew"/>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02"/>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w:t>
            </w:r>
            <w:r>
              <w:rPr>
                <w:rFonts w:ascii="仿宋_GB2312" w:eastAsia="仿宋_GB2312" w:hAnsi="仿宋_GB2312" w:cs="仿宋_GB2312" w:hint="eastAsia"/>
                <w:szCs w:val="21"/>
              </w:rPr>
              <w:t>9</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5340" w:type="dxa"/>
            <w:vMerge w:val="restart"/>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《公共场所卫生管理条例实施细则》第三十七条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r>
              <w:rPr>
                <w:rFonts w:ascii="仿宋_GB2312" w:eastAsia="仿宋_GB2312" w:hAnsi="仿宋_GB2312" w:cs="仿宋_GB2312" w:hint="eastAsia"/>
                <w:szCs w:val="21"/>
              </w:rPr>
              <w:t>；</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四）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经责令限期改正而逾期不改正的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警告、处以</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4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拒绝监督的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57"/>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拒绝监督且造成</w:t>
            </w:r>
            <w:r>
              <w:rPr>
                <w:rFonts w:ascii="仿宋_GB2312" w:eastAsia="仿宋_GB2312" w:hAnsi="仿宋_GB2312" w:cs="仿宋_GB2312" w:hint="eastAsia"/>
                <w:szCs w:val="21"/>
              </w:rPr>
              <w:t>公共场所危害健康事故的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，并责令停业整顿</w:t>
            </w:r>
          </w:p>
          <w:p w:rsidR="00D32020" w:rsidRDefault="00D32020">
            <w:pPr>
              <w:pStyle w:val="NewNewNewNewNewNewNewNew"/>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125"/>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传染病防控期间拒绝监督且造成传染病传播的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，并吊销卫生许可证</w:t>
            </w:r>
          </w:p>
          <w:p w:rsidR="00D32020" w:rsidRDefault="00D32020">
            <w:pPr>
              <w:pStyle w:val="NewNewNewNewNewNewNewNew"/>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442"/>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60</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未按照规定索取公共卫生用品检验合格证明和</w:t>
            </w:r>
            <w:r>
              <w:rPr>
                <w:rFonts w:ascii="仿宋_GB2312" w:eastAsia="仿宋_GB2312" w:hAnsi="仿宋_GB2312" w:cs="仿宋_GB2312" w:hint="eastAsia"/>
                <w:szCs w:val="21"/>
              </w:rPr>
              <w:lastRenderedPageBreak/>
              <w:t>其他相关资料的</w:t>
            </w:r>
          </w:p>
        </w:tc>
        <w:tc>
          <w:tcPr>
            <w:tcW w:w="5340" w:type="dxa"/>
            <w:vMerge w:val="restart"/>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lastRenderedPageBreak/>
              <w:t>《公共场所卫生管理条例实施细则》第三十七条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w:t>
            </w:r>
            <w:r>
              <w:rPr>
                <w:rFonts w:ascii="仿宋_GB2312" w:eastAsia="仿宋_GB2312" w:hAnsi="仿宋_GB2312" w:cs="仿宋_GB2312" w:hint="eastAsia"/>
                <w:szCs w:val="21"/>
              </w:rPr>
              <w:lastRenderedPageBreak/>
              <w:t>责令停业整顿，直至吊销卫生许可证：</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（五）未按照规定索取公共卫生用品检验合格证明和其他相关资料的</w:t>
            </w:r>
            <w:r>
              <w:rPr>
                <w:rFonts w:ascii="仿宋_GB2312" w:eastAsia="仿宋_GB2312" w:hAnsi="仿宋_GB2312" w:cs="仿宋_GB2312" w:hint="eastAsia"/>
                <w:szCs w:val="21"/>
              </w:rPr>
              <w:t>。</w:t>
            </w: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轻微</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经责令限期改正而逾期不改正的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警告、处以</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462"/>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拒绝监督的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494"/>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拒绝监督且造成</w:t>
            </w:r>
            <w:r>
              <w:rPr>
                <w:rFonts w:ascii="仿宋_GB2312" w:eastAsia="仿宋_GB2312" w:hAnsi="仿宋_GB2312" w:cs="仿宋_GB2312" w:hint="eastAsia"/>
                <w:szCs w:val="21"/>
              </w:rPr>
              <w:t>公共场所危害健康事故的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，并责令停业整顿</w:t>
            </w:r>
          </w:p>
          <w:p w:rsidR="00D32020" w:rsidRDefault="00D32020">
            <w:pPr>
              <w:pStyle w:val="NewNewNewNewNewNewNewNew"/>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374"/>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传染病防控期间拒绝监督且造成传染病传播的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，并吊销卫生许可证</w:t>
            </w:r>
          </w:p>
          <w:p w:rsidR="00D32020" w:rsidRDefault="00D32020">
            <w:pPr>
              <w:pStyle w:val="NewNewNewNewNewNewNewNew"/>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675"/>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61</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公共场所集中空调通风系统未经卫生检测或者评价不合格而投入使用的</w:t>
            </w:r>
          </w:p>
        </w:tc>
        <w:tc>
          <w:tcPr>
            <w:tcW w:w="5340" w:type="dxa"/>
            <w:vMerge w:val="restart"/>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《公共场所卫生管理条例实施细则》第三十七条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（七）公共场所集中空调通风系统未经卫生检测或者评价不合格而投入使用的</w:t>
            </w:r>
            <w:r>
              <w:rPr>
                <w:rFonts w:ascii="仿宋_GB2312" w:eastAsia="仿宋_GB2312" w:hAnsi="仿宋_GB2312" w:cs="仿宋_GB2312" w:hint="eastAsia"/>
                <w:szCs w:val="21"/>
              </w:rPr>
              <w:t>。</w:t>
            </w: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经责令限期改正而逾期不改正的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警告、处以</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58"/>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拒绝监督的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1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拒绝监督且造成</w:t>
            </w:r>
            <w:r>
              <w:rPr>
                <w:rFonts w:ascii="仿宋_GB2312" w:eastAsia="仿宋_GB2312" w:hAnsi="仿宋_GB2312" w:cs="仿宋_GB2312" w:hint="eastAsia"/>
                <w:szCs w:val="21"/>
              </w:rPr>
              <w:t>公共场所危害健康事故的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，并责令停业整顿</w:t>
            </w:r>
          </w:p>
          <w:p w:rsidR="00D32020" w:rsidRDefault="00D32020">
            <w:pPr>
              <w:pStyle w:val="NewNewNewNewNewNewNewNew"/>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205"/>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传染病防控期间拒绝监督且造成传染病传播的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，并吊销卫生许可证</w:t>
            </w:r>
          </w:p>
          <w:p w:rsidR="00D32020" w:rsidRDefault="00D32020">
            <w:pPr>
              <w:pStyle w:val="NewNewNewNewNewNewNewNew"/>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81"/>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62</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未按照规定公示公共场所卫生许可证、卫生检测结果和卫生信誉等级的</w:t>
            </w:r>
          </w:p>
        </w:tc>
        <w:tc>
          <w:tcPr>
            <w:tcW w:w="5340" w:type="dxa"/>
            <w:vMerge w:val="restart"/>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《公共场所卫生管理条例实施细则》第三十七条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（八）未按照规定公示公共场所卫生许可证、卫生检测结果和卫生信誉度等级的。</w:t>
            </w: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经责令限期改正而逾期不改正的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警告、处以</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83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拒绝监督的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89"/>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拒绝监督且造成</w:t>
            </w:r>
            <w:r>
              <w:rPr>
                <w:rFonts w:ascii="仿宋_GB2312" w:eastAsia="仿宋_GB2312" w:hAnsi="仿宋_GB2312" w:cs="仿宋_GB2312" w:hint="eastAsia"/>
                <w:szCs w:val="21"/>
              </w:rPr>
              <w:t>公共场所危害健康事故的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，并责令停业整顿</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5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napToGrid w:val="0"/>
                <w:kern w:val="0"/>
                <w:szCs w:val="21"/>
              </w:rPr>
              <w:t>传染病防控期间拒绝监督且造成传染病传播的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，并吊销卫生许可证</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75"/>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63</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公共场所经营者安排未获得有效健康合格证明的从业人员从事直接为顾客服务工作</w:t>
            </w:r>
          </w:p>
        </w:tc>
        <w:tc>
          <w:tcPr>
            <w:tcW w:w="5340" w:type="dxa"/>
            <w:vMerge w:val="restart"/>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《公共场所卫生管理条例》第十四条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凡有下列行为之一的单位或者个人，卫生防疫机构可以根据情节轻重，给予警告、罚款、停业整顿、吊销“卫生许可证”的行政处罚：（二）未获得“健康合格证”，而从事直接为顾客服务的；</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、《公共场所卫生管理条例实施细则》第三十八条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轻微</w:t>
            </w:r>
          </w:p>
        </w:tc>
        <w:tc>
          <w:tcPr>
            <w:tcW w:w="3675" w:type="dxa"/>
            <w:gridSpan w:val="2"/>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安排</w:t>
            </w:r>
            <w:r>
              <w:rPr>
                <w:rFonts w:ascii="仿宋_GB2312" w:eastAsia="仿宋_GB2312" w:hAnsi="仿宋_GB2312" w:cs="仿宋_GB2312" w:hint="eastAsia"/>
                <w:szCs w:val="21"/>
              </w:rPr>
              <w:t>1</w:t>
            </w:r>
            <w:r>
              <w:rPr>
                <w:rFonts w:ascii="仿宋_GB2312" w:eastAsia="仿宋_GB2312" w:hAnsi="仿宋_GB2312" w:cs="仿宋_GB2312" w:hint="eastAsia"/>
                <w:szCs w:val="21"/>
              </w:rPr>
              <w:t>名未获得有效健康合格证明的从业人员从事直接为顾客服务工作的</w:t>
            </w:r>
          </w:p>
          <w:p w:rsidR="00D32020" w:rsidRDefault="00D32020">
            <w:pPr>
              <w:pStyle w:val="NewNewNewNewNewNewNewNew"/>
              <w:adjustRightInd w:val="0"/>
              <w:snapToGrid w:val="0"/>
              <w:rPr>
                <w:rFonts w:ascii="仿宋_GB2312" w:eastAsia="仿宋_GB2312" w:hAnsi="仿宋_GB2312" w:cs="仿宋_GB2312"/>
                <w:szCs w:val="21"/>
              </w:rPr>
            </w:pP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警告，处以</w:t>
            </w:r>
            <w:r>
              <w:rPr>
                <w:rFonts w:ascii="仿宋_GB2312" w:eastAsia="仿宋_GB2312" w:hAnsi="仿宋_GB2312" w:cs="仿宋_GB2312" w:hint="eastAsia"/>
                <w:szCs w:val="21"/>
              </w:rPr>
              <w:t>500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19"/>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75" w:type="dxa"/>
            <w:gridSpan w:val="2"/>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安排</w:t>
            </w:r>
            <w:r>
              <w:rPr>
                <w:rFonts w:ascii="仿宋_GB2312" w:eastAsia="仿宋_GB2312" w:hAnsi="仿宋_GB2312" w:cs="仿宋_GB2312" w:hint="eastAsia"/>
                <w:szCs w:val="21"/>
              </w:rPr>
              <w:t>2</w:t>
            </w:r>
            <w:r>
              <w:rPr>
                <w:rFonts w:ascii="仿宋_GB2312" w:eastAsia="仿宋_GB2312" w:hAnsi="仿宋_GB2312" w:cs="仿宋_GB2312" w:hint="eastAsia"/>
                <w:szCs w:val="21"/>
              </w:rPr>
              <w:t>名</w:t>
            </w:r>
            <w:r>
              <w:rPr>
                <w:rFonts w:ascii="仿宋_GB2312" w:eastAsia="仿宋_GB2312" w:hAnsi="仿宋_GB2312" w:cs="仿宋_GB2312" w:hint="eastAsia"/>
                <w:szCs w:val="21"/>
              </w:rPr>
              <w:t>以上</w:t>
            </w:r>
            <w:r>
              <w:rPr>
                <w:rFonts w:ascii="仿宋_GB2312" w:eastAsia="仿宋_GB2312" w:hAnsi="仿宋_GB2312" w:cs="仿宋_GB2312" w:hint="eastAsia"/>
                <w:szCs w:val="21"/>
              </w:rPr>
              <w:t>未获得有效健康合格证明的从业人员从事直接为顾客服务工作的</w:t>
            </w:r>
          </w:p>
          <w:p w:rsidR="00D32020" w:rsidRDefault="00D32020">
            <w:pPr>
              <w:pStyle w:val="NewNewNewNewNewNewNewNew"/>
              <w:adjustRightInd w:val="0"/>
              <w:snapToGrid w:val="0"/>
              <w:rPr>
                <w:rFonts w:ascii="仿宋_GB2312" w:eastAsia="仿宋_GB2312" w:hAnsi="仿宋_GB2312" w:cs="仿宋_GB2312"/>
                <w:szCs w:val="21"/>
              </w:rPr>
            </w:pP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警告，处以</w:t>
            </w:r>
            <w:r>
              <w:rPr>
                <w:rFonts w:ascii="仿宋_GB2312" w:eastAsia="仿宋_GB2312" w:hAnsi="仿宋_GB2312" w:cs="仿宋_GB2312" w:hint="eastAsia"/>
                <w:szCs w:val="21"/>
              </w:rPr>
              <w:t>2</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3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经处罚后逾期不改正的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76"/>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经处罚后逾期不改正，造成传染病传播等公共卫生事件的</w:t>
            </w:r>
          </w:p>
        </w:tc>
        <w:tc>
          <w:tcPr>
            <w:tcW w:w="2415" w:type="dxa"/>
            <w:vAlign w:val="center"/>
          </w:tcPr>
          <w:p w:rsidR="00D32020" w:rsidRDefault="006C0028">
            <w:pPr>
              <w:pStyle w:val="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10000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15000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410"/>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64</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pacing w:val="10"/>
                <w:szCs w:val="21"/>
              </w:rPr>
              <w:t>未按照规定对公共场所的空气、微小气候、水质、采光、照明、噪声、顾客用品用具等进行卫生检测的</w:t>
            </w:r>
          </w:p>
        </w:tc>
        <w:tc>
          <w:tcPr>
            <w:tcW w:w="534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公共场所管理条例实施细则》第三十六条第（一）项</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未按规定进行卫生检测的</w:t>
            </w:r>
          </w:p>
        </w:tc>
        <w:tc>
          <w:tcPr>
            <w:tcW w:w="2415" w:type="dxa"/>
            <w:vAlign w:val="center"/>
          </w:tcPr>
          <w:p w:rsidR="00D32020" w:rsidRDefault="006C0028">
            <w:pPr>
              <w:pStyle w:val="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责令限期改正、警告，</w:t>
            </w:r>
            <w:r>
              <w:rPr>
                <w:rFonts w:ascii="仿宋_GB2312" w:eastAsia="仿宋_GB2312" w:hAnsi="仿宋_GB2312" w:cs="仿宋_GB2312" w:hint="eastAsia"/>
                <w:szCs w:val="21"/>
              </w:rPr>
              <w:t>并可</w:t>
            </w:r>
            <w:r>
              <w:rPr>
                <w:rFonts w:ascii="仿宋_GB2312" w:eastAsia="仿宋_GB2312" w:hAnsi="仿宋_GB2312" w:cs="仿宋_GB2312" w:hint="eastAsia"/>
                <w:szCs w:val="21"/>
              </w:rPr>
              <w:t>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5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pacing w:val="10"/>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逾期不改正，造成公共卫生质量不符合卫生标准和要求，未造成危害后果的</w:t>
            </w:r>
          </w:p>
        </w:tc>
        <w:tc>
          <w:tcPr>
            <w:tcW w:w="2415" w:type="dxa"/>
            <w:vAlign w:val="center"/>
          </w:tcPr>
          <w:p w:rsidR="00D32020" w:rsidRDefault="006C0028">
            <w:pPr>
              <w:pStyle w:val="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665"/>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pacing w:val="10"/>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因未按照规定进行检测的，造成公共健康损害的</w:t>
            </w:r>
          </w:p>
        </w:tc>
        <w:tc>
          <w:tcPr>
            <w:tcW w:w="2415" w:type="dxa"/>
            <w:vAlign w:val="center"/>
          </w:tcPr>
          <w:p w:rsidR="00D32020" w:rsidRDefault="006C0028">
            <w:pPr>
              <w:pStyle w:val="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责令停业整顿</w:t>
            </w:r>
            <w:r>
              <w:rPr>
                <w:rFonts w:ascii="仿宋_GB2312" w:eastAsia="仿宋_GB2312" w:hAnsi="仿宋_GB2312" w:cs="仿宋_GB2312" w:hint="eastAsia"/>
                <w:szCs w:val="21"/>
              </w:rPr>
              <w:t>。</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9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pacing w:val="10"/>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传染病防控期间，因未按照规定进行检测造成传染病传播的</w:t>
            </w:r>
          </w:p>
        </w:tc>
        <w:tc>
          <w:tcPr>
            <w:tcW w:w="2415" w:type="dxa"/>
            <w:vAlign w:val="center"/>
          </w:tcPr>
          <w:p w:rsidR="00D32020" w:rsidRDefault="006C0028">
            <w:pPr>
              <w:pStyle w:val="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吊销卫生许可证。</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74"/>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65</w:t>
            </w:r>
          </w:p>
        </w:tc>
        <w:tc>
          <w:tcPr>
            <w:tcW w:w="1112" w:type="dxa"/>
            <w:vMerge w:val="restart"/>
            <w:vAlign w:val="center"/>
          </w:tcPr>
          <w:p w:rsidR="00D32020" w:rsidRDefault="006C0028">
            <w:pPr>
              <w:adjustRightInd w:val="0"/>
              <w:snapToGrid w:val="0"/>
              <w:rPr>
                <w:rFonts w:ascii="仿宋_GB2312" w:eastAsia="仿宋_GB2312" w:hAnsi="仿宋_GB2312" w:cs="仿宋_GB2312"/>
                <w:spacing w:val="10"/>
                <w:szCs w:val="21"/>
              </w:rPr>
            </w:pPr>
            <w:r>
              <w:rPr>
                <w:rFonts w:ascii="仿宋_GB2312" w:eastAsia="仿宋_GB2312" w:hAnsi="仿宋_GB2312" w:cs="仿宋_GB2312" w:hint="eastAsia"/>
                <w:spacing w:val="10"/>
                <w:szCs w:val="21"/>
              </w:rPr>
              <w:t>未按照规定对顾客用品用具进行清洗、消毒、保洁，或者重复使用一次性用品用具的</w:t>
            </w:r>
          </w:p>
        </w:tc>
        <w:tc>
          <w:tcPr>
            <w:tcW w:w="534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《公共场所管理条例实施细则》第三十六条第（二）项</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未按规定</w:t>
            </w:r>
            <w:r>
              <w:rPr>
                <w:rFonts w:ascii="仿宋_GB2312" w:eastAsia="仿宋_GB2312" w:hAnsi="仿宋_GB2312" w:cs="仿宋_GB2312" w:hint="eastAsia"/>
                <w:spacing w:val="10"/>
                <w:szCs w:val="21"/>
              </w:rPr>
              <w:t>对顾客用品用具进行清洗、消毒、保洁，或者重复使用一次性用品用具的</w:t>
            </w:r>
          </w:p>
        </w:tc>
        <w:tc>
          <w:tcPr>
            <w:tcW w:w="2415" w:type="dxa"/>
            <w:vAlign w:val="center"/>
          </w:tcPr>
          <w:p w:rsidR="00D32020" w:rsidRDefault="006C0028">
            <w:pPr>
              <w:pStyle w:val="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责令限期改正、警告，</w:t>
            </w:r>
            <w:r>
              <w:rPr>
                <w:rFonts w:ascii="仿宋_GB2312" w:eastAsia="仿宋_GB2312" w:hAnsi="仿宋_GB2312" w:cs="仿宋_GB2312" w:hint="eastAsia"/>
                <w:szCs w:val="21"/>
              </w:rPr>
              <w:t>并可</w:t>
            </w:r>
            <w:r>
              <w:rPr>
                <w:rFonts w:ascii="仿宋_GB2312" w:eastAsia="仿宋_GB2312" w:hAnsi="仿宋_GB2312" w:cs="仿宋_GB2312" w:hint="eastAsia"/>
                <w:szCs w:val="21"/>
              </w:rPr>
              <w:t>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74"/>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pacing w:val="10"/>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逾期不改正，造成公共卫生质量不符合卫生标准和要求，未造成危害后果</w:t>
            </w:r>
          </w:p>
        </w:tc>
        <w:tc>
          <w:tcPr>
            <w:tcW w:w="2415" w:type="dxa"/>
            <w:vAlign w:val="center"/>
          </w:tcPr>
          <w:p w:rsidR="00D32020" w:rsidRDefault="006C0028">
            <w:pPr>
              <w:pStyle w:val="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74"/>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pacing w:val="10"/>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因未按照规定进行检测的，造成公共健康损害的</w:t>
            </w:r>
          </w:p>
        </w:tc>
        <w:tc>
          <w:tcPr>
            <w:tcW w:w="2415" w:type="dxa"/>
            <w:vAlign w:val="center"/>
          </w:tcPr>
          <w:p w:rsidR="00D32020" w:rsidRDefault="006C0028">
            <w:pPr>
              <w:pStyle w:val="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责令停业整顿</w:t>
            </w:r>
            <w:r>
              <w:rPr>
                <w:rFonts w:ascii="仿宋_GB2312" w:eastAsia="仿宋_GB2312" w:hAnsi="仿宋_GB2312" w:cs="仿宋_GB2312" w:hint="eastAsia"/>
                <w:szCs w:val="21"/>
              </w:rPr>
              <w:t>。</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74"/>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pacing w:val="10"/>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pStyle w:val="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传染病防控期间，因未按照规定进行检测造成传染病传播的</w:t>
            </w:r>
          </w:p>
        </w:tc>
        <w:tc>
          <w:tcPr>
            <w:tcW w:w="2415" w:type="dxa"/>
            <w:vAlign w:val="center"/>
          </w:tcPr>
          <w:p w:rsidR="00D32020" w:rsidRDefault="006C0028">
            <w:pPr>
              <w:pStyle w:val="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r>
              <w:rPr>
                <w:rFonts w:ascii="仿宋_GB2312" w:eastAsia="仿宋_GB2312" w:hAnsi="仿宋_GB2312" w:cs="仿宋_GB2312" w:hint="eastAsia"/>
                <w:szCs w:val="21"/>
              </w:rPr>
              <w:t>吊销卫生许可证。</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900"/>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66</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公共场所经营者对发生的危害健康事故未立即采取处置措施，导致危害扩大或隐瞒、缓报、谎报的</w:t>
            </w:r>
          </w:p>
        </w:tc>
        <w:tc>
          <w:tcPr>
            <w:tcW w:w="534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《公共场所管理条例实施细则》</w:t>
            </w:r>
            <w:r>
              <w:rPr>
                <w:rFonts w:ascii="仿宋_GB2312" w:eastAsia="仿宋_GB2312" w:hAnsi="仿宋_GB2312" w:cs="仿宋_GB2312" w:hint="eastAsia"/>
                <w:szCs w:val="21"/>
                <w:shd w:val="clear" w:color="auto" w:fill="FFFFFF"/>
              </w:rPr>
              <w:t>第三十九条</w:t>
            </w:r>
            <w:r>
              <w:rPr>
                <w:rFonts w:ascii="仿宋_GB2312" w:eastAsia="仿宋_GB2312" w:hAnsi="仿宋_GB2312" w:cs="仿宋_GB2312" w:hint="eastAsia"/>
                <w:szCs w:val="21"/>
                <w:shd w:val="clear" w:color="auto" w:fill="FFFFFF"/>
              </w:rPr>
              <w:t xml:space="preserve">  </w:t>
            </w:r>
            <w:r>
              <w:rPr>
                <w:rFonts w:ascii="仿宋_GB2312" w:eastAsia="仿宋_GB2312" w:hAnsi="仿宋_GB2312" w:cs="仿宋_GB2312" w:hint="eastAsia"/>
                <w:szCs w:val="21"/>
              </w:rPr>
              <w:t>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tc>
        <w:tc>
          <w:tcPr>
            <w:tcW w:w="885" w:type="dxa"/>
            <w:vAlign w:val="center"/>
          </w:tcPr>
          <w:p w:rsidR="00D32020" w:rsidRDefault="006C0028">
            <w:pPr>
              <w:pStyle w:val="NewNewNewNewNewNew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75" w:type="dxa"/>
            <w:gridSpan w:val="2"/>
            <w:vAlign w:val="center"/>
          </w:tcPr>
          <w:p w:rsidR="00D32020" w:rsidRDefault="006C0028">
            <w:pPr>
              <w:pStyle w:val="NewNewNewNewNewNew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未立即采取处置措施，或存在隐瞒、缓报、谎报的</w:t>
            </w:r>
          </w:p>
        </w:tc>
        <w:tc>
          <w:tcPr>
            <w:tcW w:w="2415" w:type="dxa"/>
            <w:vAlign w:val="center"/>
          </w:tcPr>
          <w:p w:rsidR="00D32020" w:rsidRDefault="006C0028">
            <w:pPr>
              <w:pStyle w:val="NewNewNewNewNewNew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涉嫌犯罪的，依法移送司法机关追究刑事责任</w:t>
            </w:r>
          </w:p>
        </w:tc>
      </w:tr>
      <w:tr w:rsidR="00D32020">
        <w:trPr>
          <w:trHeight w:val="76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75" w:type="dxa"/>
            <w:gridSpan w:val="2"/>
            <w:vAlign w:val="center"/>
          </w:tcPr>
          <w:p w:rsidR="00D32020" w:rsidRDefault="006C0028">
            <w:pPr>
              <w:pStyle w:val="NewNewNewNewNewNew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未立即采取处置措施，或存在隐瞒、缓报、谎报，导致危害扩大的</w:t>
            </w:r>
          </w:p>
        </w:tc>
        <w:tc>
          <w:tcPr>
            <w:tcW w:w="2415" w:type="dxa"/>
            <w:vAlign w:val="center"/>
          </w:tcPr>
          <w:p w:rsidR="00D32020" w:rsidRDefault="006C0028">
            <w:pPr>
              <w:pStyle w:val="NewNewNewNewNewNewNewNewNewNewNewNewNewNew"/>
              <w:rPr>
                <w:rFonts w:ascii="仿宋_GB2312" w:eastAsia="仿宋_GB2312" w:hAnsi="仿宋_GB2312" w:cs="仿宋_GB2312"/>
                <w:szCs w:val="21"/>
              </w:rPr>
            </w:pP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08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Align w:val="center"/>
          </w:tcPr>
          <w:p w:rsidR="00D32020" w:rsidRDefault="006C0028">
            <w:pPr>
              <w:pStyle w:val="NewNewNewNewNewNewNewNewNewNewNewNewNewNew"/>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75" w:type="dxa"/>
            <w:gridSpan w:val="2"/>
            <w:vAlign w:val="center"/>
          </w:tcPr>
          <w:p w:rsidR="00D32020" w:rsidRDefault="006C0028">
            <w:pPr>
              <w:pStyle w:val="NewNewNewNewNewNew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导致出现致死致残事件或其他严重后果的</w:t>
            </w:r>
          </w:p>
        </w:tc>
        <w:tc>
          <w:tcPr>
            <w:tcW w:w="2415" w:type="dxa"/>
            <w:vAlign w:val="center"/>
          </w:tcPr>
          <w:p w:rsidR="00D32020" w:rsidRDefault="006C0028">
            <w:pPr>
              <w:pStyle w:val="NewNewNewNewNewNewNewNewNewNewNewNewNewNew"/>
              <w:rPr>
                <w:rFonts w:ascii="仿宋_GB2312" w:eastAsia="仿宋_GB2312" w:hAnsi="仿宋_GB2312" w:cs="仿宋_GB2312"/>
                <w:szCs w:val="21"/>
              </w:rPr>
            </w:pPr>
            <w:r>
              <w:rPr>
                <w:rFonts w:ascii="仿宋_GB2312" w:eastAsia="仿宋_GB2312" w:hAnsi="仿宋_GB2312" w:cs="仿宋_GB2312" w:hint="eastAsia"/>
                <w:szCs w:val="21"/>
              </w:rPr>
              <w:t>罚款</w:t>
            </w:r>
            <w:r>
              <w:rPr>
                <w:rFonts w:ascii="仿宋_GB2312" w:eastAsia="仿宋_GB2312" w:hAnsi="仿宋_GB2312" w:cs="仿宋_GB2312" w:hint="eastAsia"/>
                <w:szCs w:val="21"/>
              </w:rPr>
              <w:t>3</w:t>
            </w:r>
            <w:r>
              <w:rPr>
                <w:rFonts w:ascii="仿宋_GB2312" w:eastAsia="仿宋_GB2312" w:hAnsi="仿宋_GB2312" w:cs="仿宋_GB2312" w:hint="eastAsia"/>
                <w:szCs w:val="21"/>
              </w:rPr>
              <w:t>万元并给予停业整顿或吊销卫生许可证</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501"/>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r>
              <w:rPr>
                <w:rFonts w:ascii="仿宋_GB2312" w:eastAsia="仿宋_GB2312" w:hAnsi="仿宋_GB2312" w:cs="仿宋_GB2312" w:hint="eastAsia"/>
                <w:szCs w:val="21"/>
              </w:rPr>
              <w:t>7</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未取得“卫生许可证”擅自营业案（住宿业）</w:t>
            </w:r>
          </w:p>
        </w:tc>
        <w:tc>
          <w:tcPr>
            <w:tcW w:w="5340" w:type="dxa"/>
            <w:vMerge w:val="restart"/>
            <w:vAlign w:val="center"/>
          </w:tcPr>
          <w:p w:rsidR="00D32020" w:rsidRDefault="006C0028">
            <w:pPr>
              <w:numPr>
                <w:ilvl w:val="0"/>
                <w:numId w:val="14"/>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《公共场所卫生管理条例》第十四条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罚款一律上交国库；</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、《公共场所管理条例实施细则》第三十五条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擅自营业时间不足</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不足</w:t>
            </w:r>
            <w:r>
              <w:rPr>
                <w:rFonts w:ascii="仿宋_GB2312" w:eastAsia="仿宋_GB2312" w:hAnsi="仿宋_GB2312" w:cs="仿宋_GB2312" w:hint="eastAsia"/>
                <w:szCs w:val="21"/>
              </w:rPr>
              <w:t>50</w:t>
            </w:r>
            <w:r>
              <w:rPr>
                <w:rFonts w:ascii="仿宋_GB2312" w:eastAsia="仿宋_GB2312" w:hAnsi="仿宋_GB2312" w:cs="仿宋_GB2312" w:hint="eastAsia"/>
                <w:szCs w:val="21"/>
              </w:rPr>
              <w:t>床位</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41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50</w:t>
            </w:r>
            <w:r>
              <w:rPr>
                <w:rFonts w:ascii="仿宋_GB2312" w:eastAsia="仿宋_GB2312" w:hAnsi="仿宋_GB2312" w:cs="仿宋_GB2312" w:hint="eastAsia"/>
                <w:szCs w:val="21"/>
              </w:rPr>
              <w:t>床位以上不足</w:t>
            </w:r>
            <w:r>
              <w:rPr>
                <w:rFonts w:ascii="仿宋_GB2312" w:eastAsia="仿宋_GB2312" w:hAnsi="仿宋_GB2312" w:cs="仿宋_GB2312" w:hint="eastAsia"/>
                <w:szCs w:val="21"/>
              </w:rPr>
              <w:t>200</w:t>
            </w:r>
            <w:r>
              <w:rPr>
                <w:rFonts w:ascii="仿宋_GB2312" w:eastAsia="仿宋_GB2312" w:hAnsi="仿宋_GB2312" w:cs="仿宋_GB2312" w:hint="eastAsia"/>
                <w:szCs w:val="21"/>
              </w:rPr>
              <w:t>床位</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386"/>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200</w:t>
            </w:r>
            <w:r>
              <w:rPr>
                <w:rFonts w:ascii="仿宋_GB2312" w:eastAsia="仿宋_GB2312" w:hAnsi="仿宋_GB2312" w:cs="仿宋_GB2312" w:hint="eastAsia"/>
                <w:szCs w:val="21"/>
              </w:rPr>
              <w:t>床位以上</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395"/>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w:t>
            </w:r>
            <w:r>
              <w:rPr>
                <w:rFonts w:ascii="仿宋_GB2312" w:eastAsia="仿宋_GB2312" w:hAnsi="仿宋_GB2312" w:cs="仿宋_GB2312" w:hint="eastAsia"/>
                <w:szCs w:val="21"/>
              </w:rPr>
              <w:t>3</w:t>
            </w:r>
            <w:r>
              <w:rPr>
                <w:rFonts w:ascii="仿宋_GB2312" w:eastAsia="仿宋_GB2312" w:hAnsi="仿宋_GB2312" w:cs="仿宋_GB2312" w:hint="eastAsia"/>
                <w:szCs w:val="21"/>
              </w:rPr>
              <w:t>个月以上的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不足</w:t>
            </w:r>
            <w:r>
              <w:rPr>
                <w:rFonts w:ascii="仿宋_GB2312" w:eastAsia="仿宋_GB2312" w:hAnsi="仿宋_GB2312" w:cs="仿宋_GB2312" w:hint="eastAsia"/>
                <w:szCs w:val="21"/>
              </w:rPr>
              <w:t>50</w:t>
            </w:r>
            <w:r>
              <w:rPr>
                <w:rFonts w:ascii="仿宋_GB2312" w:eastAsia="仿宋_GB2312" w:hAnsi="仿宋_GB2312" w:cs="仿宋_GB2312" w:hint="eastAsia"/>
                <w:szCs w:val="21"/>
              </w:rPr>
              <w:t>床位</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53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50</w:t>
            </w:r>
            <w:r>
              <w:rPr>
                <w:rFonts w:ascii="仿宋_GB2312" w:eastAsia="仿宋_GB2312" w:hAnsi="仿宋_GB2312" w:cs="仿宋_GB2312" w:hint="eastAsia"/>
                <w:szCs w:val="21"/>
              </w:rPr>
              <w:t>床位以上不足</w:t>
            </w:r>
            <w:r>
              <w:rPr>
                <w:rFonts w:ascii="仿宋_GB2312" w:eastAsia="仿宋_GB2312" w:hAnsi="仿宋_GB2312" w:cs="仿宋_GB2312" w:hint="eastAsia"/>
                <w:szCs w:val="21"/>
              </w:rPr>
              <w:t>200</w:t>
            </w:r>
            <w:r>
              <w:rPr>
                <w:rFonts w:ascii="仿宋_GB2312" w:eastAsia="仿宋_GB2312" w:hAnsi="仿宋_GB2312" w:cs="仿宋_GB2312" w:hint="eastAsia"/>
                <w:szCs w:val="21"/>
              </w:rPr>
              <w:t>床位</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454"/>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200</w:t>
            </w:r>
            <w:r>
              <w:rPr>
                <w:rFonts w:ascii="仿宋_GB2312" w:eastAsia="仿宋_GB2312" w:hAnsi="仿宋_GB2312" w:cs="仿宋_GB2312" w:hint="eastAsia"/>
                <w:szCs w:val="21"/>
              </w:rPr>
              <w:t>床位以上</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w:t>
            </w:r>
            <w:r>
              <w:rPr>
                <w:rFonts w:ascii="仿宋_GB2312" w:eastAsia="仿宋_GB2312" w:hAnsi="仿宋_GB2312" w:cs="仿宋_GB2312" w:hint="eastAsia"/>
                <w:szCs w:val="21"/>
              </w:rPr>
              <w:lastRenderedPageBreak/>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51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1630"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擅自营业曾受过卫生行政部门处罚或使用涂改、转让、倒卖、伪造“卫生许可证”擅自营业的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不足</w:t>
            </w:r>
            <w:r>
              <w:rPr>
                <w:rFonts w:ascii="仿宋_GB2312" w:eastAsia="仿宋_GB2312" w:hAnsi="仿宋_GB2312" w:cs="仿宋_GB2312" w:hint="eastAsia"/>
                <w:szCs w:val="21"/>
              </w:rPr>
              <w:t>50</w:t>
            </w:r>
            <w:r>
              <w:rPr>
                <w:rFonts w:ascii="仿宋_GB2312" w:eastAsia="仿宋_GB2312" w:hAnsi="仿宋_GB2312" w:cs="仿宋_GB2312" w:hint="eastAsia"/>
                <w:szCs w:val="21"/>
              </w:rPr>
              <w:t>床位</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59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50</w:t>
            </w:r>
            <w:r>
              <w:rPr>
                <w:rFonts w:ascii="仿宋_GB2312" w:eastAsia="仿宋_GB2312" w:hAnsi="仿宋_GB2312" w:cs="仿宋_GB2312" w:hint="eastAsia"/>
                <w:szCs w:val="21"/>
              </w:rPr>
              <w:t>床位以上不足</w:t>
            </w:r>
            <w:r>
              <w:rPr>
                <w:rFonts w:ascii="仿宋_GB2312" w:eastAsia="仿宋_GB2312" w:hAnsi="仿宋_GB2312" w:cs="仿宋_GB2312" w:hint="eastAsia"/>
                <w:szCs w:val="21"/>
              </w:rPr>
              <w:t>200</w:t>
            </w:r>
            <w:r>
              <w:rPr>
                <w:rFonts w:ascii="仿宋_GB2312" w:eastAsia="仿宋_GB2312" w:hAnsi="仿宋_GB2312" w:cs="仿宋_GB2312" w:hint="eastAsia"/>
                <w:szCs w:val="21"/>
              </w:rPr>
              <w:t>床位</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868"/>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200</w:t>
            </w:r>
            <w:r>
              <w:rPr>
                <w:rFonts w:ascii="仿宋_GB2312" w:eastAsia="仿宋_GB2312" w:hAnsi="仿宋_GB2312" w:cs="仿宋_GB2312" w:hint="eastAsia"/>
                <w:szCs w:val="21"/>
              </w:rPr>
              <w:t>床位以上</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78"/>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68</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未取得“卫生许可证”擅自营业案（美容、美发、美甲）</w:t>
            </w:r>
          </w:p>
        </w:tc>
        <w:tc>
          <w:tcPr>
            <w:tcW w:w="5340" w:type="dxa"/>
            <w:vMerge w:val="restart"/>
            <w:vAlign w:val="center"/>
          </w:tcPr>
          <w:p w:rsidR="00D32020" w:rsidRDefault="006C0028">
            <w:pPr>
              <w:numPr>
                <w:ilvl w:val="0"/>
                <w:numId w:val="15"/>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《公共场所卫生管理条例》第十四条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罚款一律上交国库；</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公共场所管理条例实施细则》第三十五条“对未依法取得公共场所卫生许可证擅自营业的，由县级以上地方人民政府卫生行政部门责令限期改正，给予警告，并处以五百元以上五千元以下罚款；有下列情形之一的，处以五千元以</w:t>
            </w:r>
            <w:r>
              <w:rPr>
                <w:rFonts w:ascii="仿宋_GB2312" w:eastAsia="仿宋_GB2312" w:hAnsi="仿宋_GB2312" w:cs="仿宋_GB2312" w:hint="eastAsia"/>
                <w:szCs w:val="21"/>
              </w:rPr>
              <w:t>上三万元以下罚款：（一）擅自营业曾受过卫生行政部门处罚的；（二）擅自营业时间在三个月以上</w:t>
            </w:r>
            <w:r>
              <w:rPr>
                <w:rFonts w:ascii="仿宋_GB2312" w:eastAsia="仿宋_GB2312" w:hAnsi="仿宋_GB2312" w:cs="仿宋_GB2312" w:hint="eastAsia"/>
                <w:szCs w:val="21"/>
              </w:rPr>
              <w:lastRenderedPageBreak/>
              <w:t>的；（三）以涂改、转让、倒卖、伪造的卫生许可证擅自营业的。对涂改、转让、倒卖有效卫生许可证的，由原发证的卫生行政部门予以注销。</w:t>
            </w: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一般</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擅自营业时间不足</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不足</w:t>
            </w:r>
            <w:r>
              <w:rPr>
                <w:rFonts w:ascii="仿宋_GB2312" w:eastAsia="仿宋_GB2312" w:hAnsi="仿宋_GB2312" w:cs="仿宋_GB2312" w:hint="eastAsia"/>
                <w:szCs w:val="21"/>
              </w:rPr>
              <w:t>4</w:t>
            </w:r>
            <w:r>
              <w:rPr>
                <w:rFonts w:ascii="仿宋_GB2312" w:eastAsia="仿宋_GB2312" w:hAnsi="仿宋_GB2312" w:cs="仿宋_GB2312" w:hint="eastAsia"/>
                <w:szCs w:val="21"/>
              </w:rPr>
              <w:t>座（床）位</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51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座（床）位以上不足</w:t>
            </w:r>
            <w:r>
              <w:rPr>
                <w:rFonts w:ascii="仿宋_GB2312" w:eastAsia="仿宋_GB2312" w:hAnsi="仿宋_GB2312" w:cs="仿宋_GB2312" w:hint="eastAsia"/>
                <w:szCs w:val="21"/>
              </w:rPr>
              <w:t>10</w:t>
            </w:r>
            <w:r>
              <w:rPr>
                <w:rFonts w:ascii="仿宋_GB2312" w:eastAsia="仿宋_GB2312" w:hAnsi="仿宋_GB2312" w:cs="仿宋_GB2312" w:hint="eastAsia"/>
                <w:szCs w:val="21"/>
              </w:rPr>
              <w:t>座（床）</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526"/>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10</w:t>
            </w:r>
            <w:r>
              <w:rPr>
                <w:rFonts w:ascii="仿宋_GB2312" w:eastAsia="仿宋_GB2312" w:hAnsi="仿宋_GB2312" w:cs="仿宋_GB2312" w:hint="eastAsia"/>
                <w:szCs w:val="21"/>
              </w:rPr>
              <w:t>座（床）位以上的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514"/>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w:t>
            </w:r>
            <w:r>
              <w:rPr>
                <w:rFonts w:ascii="仿宋_GB2312" w:eastAsia="仿宋_GB2312" w:hAnsi="仿宋_GB2312" w:cs="仿宋_GB2312" w:hint="eastAsia"/>
                <w:szCs w:val="21"/>
              </w:rPr>
              <w:t>3</w:t>
            </w:r>
            <w:r>
              <w:rPr>
                <w:rFonts w:ascii="仿宋_GB2312" w:eastAsia="仿宋_GB2312" w:hAnsi="仿宋_GB2312" w:cs="仿宋_GB2312" w:hint="eastAsia"/>
                <w:szCs w:val="21"/>
              </w:rPr>
              <w:t>个月以上的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不足</w:t>
            </w:r>
            <w:r>
              <w:rPr>
                <w:rFonts w:ascii="仿宋_GB2312" w:eastAsia="仿宋_GB2312" w:hAnsi="仿宋_GB2312" w:cs="仿宋_GB2312" w:hint="eastAsia"/>
                <w:szCs w:val="21"/>
              </w:rPr>
              <w:t>4</w:t>
            </w:r>
            <w:r>
              <w:rPr>
                <w:rFonts w:ascii="仿宋_GB2312" w:eastAsia="仿宋_GB2312" w:hAnsi="仿宋_GB2312" w:cs="仿宋_GB2312" w:hint="eastAsia"/>
                <w:szCs w:val="21"/>
              </w:rPr>
              <w:t>座（床）位</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55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座（床）位以上不足</w:t>
            </w:r>
            <w:r>
              <w:rPr>
                <w:rFonts w:ascii="仿宋_GB2312" w:eastAsia="仿宋_GB2312" w:hAnsi="仿宋_GB2312" w:cs="仿宋_GB2312" w:hint="eastAsia"/>
                <w:szCs w:val="21"/>
              </w:rPr>
              <w:t>10</w:t>
            </w:r>
            <w:r>
              <w:rPr>
                <w:rFonts w:ascii="仿宋_GB2312" w:eastAsia="仿宋_GB2312" w:hAnsi="仿宋_GB2312" w:cs="仿宋_GB2312" w:hint="eastAsia"/>
                <w:szCs w:val="21"/>
              </w:rPr>
              <w:t>座（床）</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18"/>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10</w:t>
            </w:r>
            <w:r>
              <w:rPr>
                <w:rFonts w:ascii="仿宋_GB2312" w:eastAsia="仿宋_GB2312" w:hAnsi="仿宋_GB2312" w:cs="仿宋_GB2312" w:hint="eastAsia"/>
                <w:szCs w:val="21"/>
              </w:rPr>
              <w:t>座（床）位以上的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458"/>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1630"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擅自营业曾受过卫生行政部门处罚或使用涂改、转让、倒卖、伪造“卫生许可证”擅自营业的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不足</w:t>
            </w:r>
            <w:r>
              <w:rPr>
                <w:rFonts w:ascii="仿宋_GB2312" w:eastAsia="仿宋_GB2312" w:hAnsi="仿宋_GB2312" w:cs="仿宋_GB2312" w:hint="eastAsia"/>
                <w:szCs w:val="21"/>
              </w:rPr>
              <w:t>4</w:t>
            </w:r>
            <w:r>
              <w:rPr>
                <w:rFonts w:ascii="仿宋_GB2312" w:eastAsia="仿宋_GB2312" w:hAnsi="仿宋_GB2312" w:cs="仿宋_GB2312" w:hint="eastAsia"/>
                <w:szCs w:val="21"/>
              </w:rPr>
              <w:t>座（床）位</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33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座（床）位以上不足</w:t>
            </w:r>
            <w:r>
              <w:rPr>
                <w:rFonts w:ascii="仿宋_GB2312" w:eastAsia="仿宋_GB2312" w:hAnsi="仿宋_GB2312" w:cs="仿宋_GB2312" w:hint="eastAsia"/>
                <w:szCs w:val="21"/>
              </w:rPr>
              <w:t>10</w:t>
            </w:r>
            <w:r>
              <w:rPr>
                <w:rFonts w:ascii="仿宋_GB2312" w:eastAsia="仿宋_GB2312" w:hAnsi="仿宋_GB2312" w:cs="仿宋_GB2312" w:hint="eastAsia"/>
                <w:szCs w:val="21"/>
              </w:rPr>
              <w:t>座（床）</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293"/>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10</w:t>
            </w:r>
            <w:r>
              <w:rPr>
                <w:rFonts w:ascii="仿宋_GB2312" w:eastAsia="仿宋_GB2312" w:hAnsi="仿宋_GB2312" w:cs="仿宋_GB2312" w:hint="eastAsia"/>
                <w:szCs w:val="21"/>
              </w:rPr>
              <w:t>座（床）位以上的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868"/>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69</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未取得“卫生许可证”擅自营业案（桑拿、沐足、浴室）</w:t>
            </w:r>
          </w:p>
        </w:tc>
        <w:tc>
          <w:tcPr>
            <w:tcW w:w="5340" w:type="dxa"/>
            <w:vMerge w:val="restart"/>
            <w:vAlign w:val="center"/>
          </w:tcPr>
          <w:p w:rsidR="00D32020" w:rsidRDefault="006C0028">
            <w:pPr>
              <w:numPr>
                <w:ilvl w:val="0"/>
                <w:numId w:val="16"/>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《公共场所卫生管理条例》第十四条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罚款一律上交国库；</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、《公共场所管理条例实施细则》第三十五条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对未依法取得公共场所卫生许可证擅自营业的，由县级以上地方人民政府卫生行政部门责令限期改正，给予警告，并处以五百元以上五千元以下罚款；有下列情形之一的，处以五千元以上三万元以下罚款：（一）擅自营业曾受过</w:t>
            </w:r>
            <w:r>
              <w:rPr>
                <w:rFonts w:ascii="仿宋_GB2312" w:eastAsia="仿宋_GB2312" w:hAnsi="仿宋_GB2312" w:cs="仿宋_GB2312" w:hint="eastAsia"/>
                <w:szCs w:val="21"/>
              </w:rPr>
              <w:lastRenderedPageBreak/>
              <w:t>卫生行政部门处罚的；（二）擅自营业时间在三个月以上的；（三）以涂改、转让、倒卖、伪造的卫生许可证擅自营业的。对涂改、转让、倒卖有效卫生许可证的，由原发证的卫生行政部门予以注销。</w:t>
            </w: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一般</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擅自营业时间不足</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不足</w:t>
            </w:r>
            <w:r>
              <w:rPr>
                <w:rFonts w:ascii="仿宋_GB2312" w:eastAsia="仿宋_GB2312" w:hAnsi="仿宋_GB2312" w:cs="仿宋_GB2312" w:hint="eastAsia"/>
                <w:szCs w:val="21"/>
              </w:rPr>
              <w:t>30</w:t>
            </w:r>
            <w:r>
              <w:rPr>
                <w:rFonts w:ascii="仿宋_GB2312" w:eastAsia="仿宋_GB2312" w:hAnsi="仿宋_GB2312" w:cs="仿宋_GB2312" w:hint="eastAsia"/>
                <w:szCs w:val="21"/>
              </w:rPr>
              <w:t>个浴位的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232"/>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30</w:t>
            </w:r>
            <w:r>
              <w:rPr>
                <w:rFonts w:ascii="仿宋_GB2312" w:eastAsia="仿宋_GB2312" w:hAnsi="仿宋_GB2312" w:cs="仿宋_GB2312" w:hint="eastAsia"/>
                <w:szCs w:val="21"/>
              </w:rPr>
              <w:t>个浴位以上不足</w:t>
            </w:r>
            <w:r>
              <w:rPr>
                <w:rFonts w:ascii="仿宋_GB2312" w:eastAsia="仿宋_GB2312" w:hAnsi="仿宋_GB2312" w:cs="仿宋_GB2312" w:hint="eastAsia"/>
                <w:szCs w:val="21"/>
              </w:rPr>
              <w:t>60</w:t>
            </w:r>
            <w:r>
              <w:rPr>
                <w:rFonts w:ascii="仿宋_GB2312" w:eastAsia="仿宋_GB2312" w:hAnsi="仿宋_GB2312" w:cs="仿宋_GB2312" w:hint="eastAsia"/>
                <w:szCs w:val="21"/>
              </w:rPr>
              <w:t>个浴位的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172"/>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60</w:t>
            </w:r>
            <w:r>
              <w:rPr>
                <w:rFonts w:ascii="仿宋_GB2312" w:eastAsia="仿宋_GB2312" w:hAnsi="仿宋_GB2312" w:cs="仿宋_GB2312" w:hint="eastAsia"/>
                <w:szCs w:val="21"/>
              </w:rPr>
              <w:t>个浴位以上的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522"/>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w:t>
            </w:r>
            <w:r>
              <w:rPr>
                <w:rFonts w:ascii="仿宋_GB2312" w:eastAsia="仿宋_GB2312" w:hAnsi="仿宋_GB2312" w:cs="仿宋_GB2312" w:hint="eastAsia"/>
                <w:szCs w:val="21"/>
              </w:rPr>
              <w:t>3</w:t>
            </w:r>
            <w:r>
              <w:rPr>
                <w:rFonts w:ascii="仿宋_GB2312" w:eastAsia="仿宋_GB2312" w:hAnsi="仿宋_GB2312" w:cs="仿宋_GB2312" w:hint="eastAsia"/>
                <w:szCs w:val="21"/>
              </w:rPr>
              <w:t>个月以上的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不足</w:t>
            </w:r>
            <w:r>
              <w:rPr>
                <w:rFonts w:ascii="仿宋_GB2312" w:eastAsia="仿宋_GB2312" w:hAnsi="仿宋_GB2312" w:cs="仿宋_GB2312" w:hint="eastAsia"/>
                <w:szCs w:val="21"/>
              </w:rPr>
              <w:t>30</w:t>
            </w:r>
            <w:r>
              <w:rPr>
                <w:rFonts w:ascii="仿宋_GB2312" w:eastAsia="仿宋_GB2312" w:hAnsi="仿宋_GB2312" w:cs="仿宋_GB2312" w:hint="eastAsia"/>
                <w:szCs w:val="21"/>
              </w:rPr>
              <w:t>个浴位的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65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30</w:t>
            </w:r>
            <w:r>
              <w:rPr>
                <w:rFonts w:ascii="仿宋_GB2312" w:eastAsia="仿宋_GB2312" w:hAnsi="仿宋_GB2312" w:cs="仿宋_GB2312" w:hint="eastAsia"/>
                <w:szCs w:val="21"/>
              </w:rPr>
              <w:t>个浴位以上不足</w:t>
            </w:r>
            <w:r>
              <w:rPr>
                <w:rFonts w:ascii="仿宋_GB2312" w:eastAsia="仿宋_GB2312" w:hAnsi="仿宋_GB2312" w:cs="仿宋_GB2312" w:hint="eastAsia"/>
                <w:szCs w:val="21"/>
              </w:rPr>
              <w:t>60</w:t>
            </w:r>
            <w:r>
              <w:rPr>
                <w:rFonts w:ascii="仿宋_GB2312" w:eastAsia="仿宋_GB2312" w:hAnsi="仿宋_GB2312" w:cs="仿宋_GB2312" w:hint="eastAsia"/>
                <w:szCs w:val="21"/>
              </w:rPr>
              <w:t>个浴位的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578"/>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60</w:t>
            </w:r>
            <w:r>
              <w:rPr>
                <w:rFonts w:ascii="仿宋_GB2312" w:eastAsia="仿宋_GB2312" w:hAnsi="仿宋_GB2312" w:cs="仿宋_GB2312" w:hint="eastAsia"/>
                <w:szCs w:val="21"/>
              </w:rPr>
              <w:t>个浴位以上的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642"/>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1630"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擅自营业曾受过卫生行政部门处罚或使用涂改、转让、倒卖、伪造“卫生许可证”擅自营业的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不足</w:t>
            </w:r>
            <w:r>
              <w:rPr>
                <w:rFonts w:ascii="仿宋_GB2312" w:eastAsia="仿宋_GB2312" w:hAnsi="仿宋_GB2312" w:cs="仿宋_GB2312" w:hint="eastAsia"/>
                <w:szCs w:val="21"/>
              </w:rPr>
              <w:t>30</w:t>
            </w:r>
            <w:r>
              <w:rPr>
                <w:rFonts w:ascii="仿宋_GB2312" w:eastAsia="仿宋_GB2312" w:hAnsi="仿宋_GB2312" w:cs="仿宋_GB2312" w:hint="eastAsia"/>
                <w:szCs w:val="21"/>
              </w:rPr>
              <w:t>个浴位的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1277"/>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30</w:t>
            </w:r>
            <w:r>
              <w:rPr>
                <w:rFonts w:ascii="仿宋_GB2312" w:eastAsia="仿宋_GB2312" w:hAnsi="仿宋_GB2312" w:cs="仿宋_GB2312" w:hint="eastAsia"/>
                <w:szCs w:val="21"/>
              </w:rPr>
              <w:t>个浴位以上不足</w:t>
            </w:r>
            <w:r>
              <w:rPr>
                <w:rFonts w:ascii="仿宋_GB2312" w:eastAsia="仿宋_GB2312" w:hAnsi="仿宋_GB2312" w:cs="仿宋_GB2312" w:hint="eastAsia"/>
                <w:szCs w:val="21"/>
              </w:rPr>
              <w:t>60</w:t>
            </w:r>
            <w:r>
              <w:rPr>
                <w:rFonts w:ascii="仿宋_GB2312" w:eastAsia="仿宋_GB2312" w:hAnsi="仿宋_GB2312" w:cs="仿宋_GB2312" w:hint="eastAsia"/>
                <w:szCs w:val="21"/>
              </w:rPr>
              <w:t>个浴位的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291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60</w:t>
            </w:r>
            <w:r>
              <w:rPr>
                <w:rFonts w:ascii="仿宋_GB2312" w:eastAsia="仿宋_GB2312" w:hAnsi="仿宋_GB2312" w:cs="仿宋_GB2312" w:hint="eastAsia"/>
                <w:szCs w:val="21"/>
              </w:rPr>
              <w:t>个浴位以上的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605"/>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70</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未取得“卫生许可证”擅自营业案（温泉浴、洗浴中心、</w:t>
            </w:r>
            <w:r>
              <w:rPr>
                <w:rFonts w:ascii="仿宋_GB2312" w:eastAsia="仿宋_GB2312" w:hAnsi="仿宋_GB2312" w:cs="仿宋_GB2312" w:hint="eastAsia"/>
                <w:szCs w:val="21"/>
              </w:rPr>
              <w:t>SPA</w:t>
            </w:r>
            <w:r>
              <w:rPr>
                <w:rFonts w:ascii="仿宋_GB2312" w:eastAsia="仿宋_GB2312" w:hAnsi="仿宋_GB2312" w:cs="仿宋_GB2312" w:hint="eastAsia"/>
                <w:szCs w:val="21"/>
              </w:rPr>
              <w:t>休闲中心）</w:t>
            </w:r>
          </w:p>
        </w:tc>
        <w:tc>
          <w:tcPr>
            <w:tcW w:w="5340" w:type="dxa"/>
            <w:vMerge w:val="restart"/>
            <w:vAlign w:val="center"/>
          </w:tcPr>
          <w:p w:rsidR="00D32020" w:rsidRDefault="006C0028">
            <w:pPr>
              <w:numPr>
                <w:ilvl w:val="0"/>
                <w:numId w:val="17"/>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《公共场所卫生管理条例》第十四条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罚款一律上交国库；</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、《公共场所管理条例实施细则》第三十五条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对未依法取得公共场所卫生许可证擅自营业的，由县级以上地方人民政府卫生行政部门责令限期改正，给予警告，并处以五百元以上五千元以下罚款；有下列情形之一的，处以五千元</w:t>
            </w:r>
            <w:r>
              <w:rPr>
                <w:rFonts w:ascii="仿宋_GB2312" w:eastAsia="仿宋_GB2312" w:hAnsi="仿宋_GB2312" w:cs="仿宋_GB2312" w:hint="eastAsia"/>
                <w:szCs w:val="21"/>
              </w:rPr>
              <w:t>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擅自营业时间不足</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1065" w:type="dxa"/>
            <w:vMerge w:val="restart"/>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67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592"/>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52"/>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w:t>
            </w:r>
            <w:r>
              <w:rPr>
                <w:rFonts w:ascii="仿宋_GB2312" w:eastAsia="仿宋_GB2312" w:hAnsi="仿宋_GB2312" w:cs="仿宋_GB2312" w:hint="eastAsia"/>
                <w:szCs w:val="21"/>
              </w:rPr>
              <w:t>3</w:t>
            </w:r>
            <w:r>
              <w:rPr>
                <w:rFonts w:ascii="仿宋_GB2312" w:eastAsia="仿宋_GB2312" w:hAnsi="仿宋_GB2312" w:cs="仿宋_GB2312" w:hint="eastAsia"/>
                <w:szCs w:val="21"/>
              </w:rPr>
              <w:t>个月以上的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1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25"/>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715"/>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1630"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擅自营业曾受过卫生行政部门处罚或使用涂改、转让、倒卖、伪造“卫生许可证”擅自营</w:t>
            </w:r>
            <w:r>
              <w:rPr>
                <w:rFonts w:ascii="仿宋_GB2312" w:eastAsia="仿宋_GB2312" w:hAnsi="仿宋_GB2312" w:cs="仿宋_GB2312" w:hint="eastAsia"/>
                <w:szCs w:val="21"/>
              </w:rPr>
              <w:lastRenderedPageBreak/>
              <w:t>业的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lastRenderedPageBreak/>
              <w:t>面积不足</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85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2139"/>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vAlign w:val="center"/>
          </w:tcPr>
          <w:p w:rsidR="00D32020" w:rsidRDefault="00D32020">
            <w:pPr>
              <w:adjustRightInd w:val="0"/>
              <w:snapToGrid w:val="0"/>
              <w:jc w:val="center"/>
              <w:rPr>
                <w:rFonts w:ascii="仿宋_GB2312" w:eastAsia="仿宋_GB2312" w:hAnsi="仿宋_GB2312" w:cs="仿宋_GB2312"/>
                <w:szCs w:val="21"/>
              </w:rPr>
            </w:pPr>
          </w:p>
        </w:tc>
      </w:tr>
      <w:tr w:rsidR="00D32020">
        <w:trPr>
          <w:trHeight w:val="613"/>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71</w:t>
            </w:r>
          </w:p>
        </w:tc>
        <w:tc>
          <w:tcPr>
            <w:tcW w:w="1112" w:type="dxa"/>
            <w:vMerge w:val="restart"/>
            <w:vAlign w:val="center"/>
          </w:tcPr>
          <w:p w:rsidR="00D32020" w:rsidRDefault="006C0028">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未取得“卫生许可证”擅自营业案（影剧院录像厅、音乐厅、歌舞厅、卡拉</w:t>
            </w:r>
            <w:r>
              <w:rPr>
                <w:rFonts w:ascii="仿宋_GB2312" w:eastAsia="仿宋_GB2312" w:hAnsi="仿宋_GB2312" w:cs="仿宋_GB2312" w:hint="eastAsia"/>
                <w:szCs w:val="21"/>
              </w:rPr>
              <w:t>OK</w:t>
            </w:r>
            <w:r>
              <w:rPr>
                <w:rFonts w:ascii="仿宋_GB2312" w:eastAsia="仿宋_GB2312" w:hAnsi="仿宋_GB2312" w:cs="仿宋_GB2312" w:hint="eastAsia"/>
                <w:szCs w:val="21"/>
              </w:rPr>
              <w:t>、游艺厅）</w:t>
            </w:r>
          </w:p>
        </w:tc>
        <w:tc>
          <w:tcPr>
            <w:tcW w:w="5340" w:type="dxa"/>
            <w:vMerge w:val="restart"/>
            <w:vAlign w:val="center"/>
          </w:tcPr>
          <w:p w:rsidR="00D32020" w:rsidRDefault="006C0028">
            <w:pPr>
              <w:numPr>
                <w:ilvl w:val="0"/>
                <w:numId w:val="18"/>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《公共场所卫生管理条例》第十四条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罚款一律上交国库；</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、《公共场所管理条例实施细则》第三十五条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擅自营业时间不足</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1065" w:type="dxa"/>
            <w:vMerge w:val="restart"/>
          </w:tcPr>
          <w:p w:rsidR="00D32020" w:rsidRDefault="00D32020">
            <w:pPr>
              <w:adjustRightInd w:val="0"/>
              <w:snapToGrid w:val="0"/>
              <w:jc w:val="center"/>
              <w:rPr>
                <w:rFonts w:ascii="仿宋_GB2312" w:eastAsia="仿宋_GB2312" w:hAnsi="仿宋_GB2312" w:cs="仿宋_GB2312"/>
                <w:szCs w:val="21"/>
              </w:rPr>
            </w:pPr>
          </w:p>
        </w:tc>
      </w:tr>
      <w:tr w:rsidR="00D32020">
        <w:trPr>
          <w:trHeight w:val="795"/>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651"/>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666"/>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w:t>
            </w:r>
            <w:r>
              <w:rPr>
                <w:rFonts w:ascii="仿宋_GB2312" w:eastAsia="仿宋_GB2312" w:hAnsi="仿宋_GB2312" w:cs="仿宋_GB2312" w:hint="eastAsia"/>
                <w:szCs w:val="21"/>
              </w:rPr>
              <w:t>3</w:t>
            </w:r>
            <w:r>
              <w:rPr>
                <w:rFonts w:ascii="仿宋_GB2312" w:eastAsia="仿宋_GB2312" w:hAnsi="仿宋_GB2312" w:cs="仿宋_GB2312" w:hint="eastAsia"/>
                <w:szCs w:val="21"/>
              </w:rPr>
              <w:t>个月以上的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63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515"/>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605"/>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1630"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擅自营业曾受过卫生行政部</w:t>
            </w:r>
            <w:r>
              <w:rPr>
                <w:rFonts w:ascii="仿宋_GB2312" w:eastAsia="仿宋_GB2312" w:hAnsi="仿宋_GB2312" w:cs="仿宋_GB2312" w:hint="eastAsia"/>
                <w:szCs w:val="21"/>
              </w:rPr>
              <w:lastRenderedPageBreak/>
              <w:t>门处罚或使用涂改、转让、倒卖、伪造“卫生许可证”擅自营业的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lastRenderedPageBreak/>
              <w:t>面积不足</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r>
              <w:rPr>
                <w:rFonts w:ascii="仿宋_GB2312" w:eastAsia="仿宋_GB2312" w:hAnsi="仿宋_GB2312" w:cs="仿宋_GB2312" w:hint="eastAsia"/>
                <w:szCs w:val="21"/>
              </w:rPr>
              <w:lastRenderedPageBreak/>
              <w:t>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730"/>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669"/>
        </w:trPr>
        <w:tc>
          <w:tcPr>
            <w:tcW w:w="898"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452"/>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72</w:t>
            </w:r>
          </w:p>
        </w:tc>
        <w:tc>
          <w:tcPr>
            <w:tcW w:w="1112" w:type="dxa"/>
            <w:vMerge w:val="restart"/>
            <w:vAlign w:val="center"/>
          </w:tcPr>
          <w:p w:rsidR="00D32020" w:rsidRDefault="006C0028">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未取得“卫生许可证”擅自营业案（展览馆、博物馆、美术馆、图书馆）</w:t>
            </w:r>
          </w:p>
        </w:tc>
        <w:tc>
          <w:tcPr>
            <w:tcW w:w="5340" w:type="dxa"/>
            <w:vMerge w:val="restart"/>
            <w:vAlign w:val="center"/>
          </w:tcPr>
          <w:p w:rsidR="00D32020" w:rsidRDefault="006C0028">
            <w:pPr>
              <w:numPr>
                <w:ilvl w:val="0"/>
                <w:numId w:val="19"/>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《公共场所卫生管理条例》第十四条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罚款一律上交国库；</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、《公共场所管理条例实施细则》第三十五条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擅自营业时间不足</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2000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1065" w:type="dxa"/>
            <w:vMerge w:val="restart"/>
          </w:tcPr>
          <w:p w:rsidR="00D32020" w:rsidRDefault="00D32020">
            <w:pPr>
              <w:adjustRightInd w:val="0"/>
              <w:snapToGrid w:val="0"/>
              <w:jc w:val="center"/>
              <w:rPr>
                <w:rFonts w:ascii="仿宋_GB2312" w:eastAsia="仿宋_GB2312" w:hAnsi="仿宋_GB2312" w:cs="仿宋_GB2312"/>
                <w:szCs w:val="21"/>
              </w:rPr>
            </w:pPr>
          </w:p>
        </w:tc>
      </w:tr>
      <w:tr w:rsidR="00D32020">
        <w:trPr>
          <w:trHeight w:val="77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2000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538"/>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5000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702"/>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w:t>
            </w:r>
            <w:r>
              <w:rPr>
                <w:rFonts w:ascii="仿宋_GB2312" w:eastAsia="仿宋_GB2312" w:hAnsi="仿宋_GB2312" w:cs="仿宋_GB2312" w:hint="eastAsia"/>
                <w:szCs w:val="21"/>
              </w:rPr>
              <w:t>3</w:t>
            </w:r>
            <w:r>
              <w:rPr>
                <w:rFonts w:ascii="仿宋_GB2312" w:eastAsia="仿宋_GB2312" w:hAnsi="仿宋_GB2312" w:cs="仿宋_GB2312" w:hint="eastAsia"/>
                <w:szCs w:val="21"/>
              </w:rPr>
              <w:t>个月以上的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2000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51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2000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438"/>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5000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598"/>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1630"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擅自营业曾受过卫生行政部门处罚或使用涂改、转让、倒卖、伪造“卫生许可证”擅自营业的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2000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65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2000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474"/>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5000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498"/>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73</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未取得“卫生许可证”擅自营业案（游泳馆、健身室）</w:t>
            </w:r>
          </w:p>
        </w:tc>
        <w:tc>
          <w:tcPr>
            <w:tcW w:w="5340" w:type="dxa"/>
            <w:vMerge w:val="restart"/>
            <w:vAlign w:val="center"/>
          </w:tcPr>
          <w:p w:rsidR="00D32020" w:rsidRDefault="006C0028">
            <w:pPr>
              <w:numPr>
                <w:ilvl w:val="0"/>
                <w:numId w:val="20"/>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《公共场所卫生管理条例》第十四条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罚款一律上交国库；</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、《公共场所管理条例实施细则》第三十五条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对未依法取得公共场所卫生许可证擅自营业的，由县级以上地方人民政府卫生行政部门责令限期改正，给予警告，并处以五百元以上五千元</w:t>
            </w:r>
            <w:r>
              <w:rPr>
                <w:rFonts w:ascii="仿宋_GB2312" w:eastAsia="仿宋_GB2312" w:hAnsi="仿宋_GB2312" w:cs="仿宋_GB2312" w:hint="eastAsia"/>
                <w:szCs w:val="21"/>
              </w:rPr>
              <w:t>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擅自营业时间不足</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1500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1065" w:type="dxa"/>
            <w:vMerge w:val="restart"/>
          </w:tcPr>
          <w:p w:rsidR="00D32020" w:rsidRDefault="00D32020">
            <w:pPr>
              <w:adjustRightInd w:val="0"/>
              <w:snapToGrid w:val="0"/>
              <w:jc w:val="center"/>
              <w:rPr>
                <w:rFonts w:ascii="仿宋_GB2312" w:eastAsia="仿宋_GB2312" w:hAnsi="仿宋_GB2312" w:cs="仿宋_GB2312"/>
                <w:szCs w:val="21"/>
              </w:rPr>
            </w:pPr>
          </w:p>
        </w:tc>
      </w:tr>
      <w:tr w:rsidR="00D32020">
        <w:trPr>
          <w:trHeight w:val="61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1500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39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53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w:t>
            </w:r>
            <w:r>
              <w:rPr>
                <w:rFonts w:ascii="仿宋_GB2312" w:eastAsia="仿宋_GB2312" w:hAnsi="仿宋_GB2312" w:cs="仿宋_GB2312" w:hint="eastAsia"/>
                <w:szCs w:val="21"/>
              </w:rPr>
              <w:t>3</w:t>
            </w:r>
            <w:r>
              <w:rPr>
                <w:rFonts w:ascii="仿宋_GB2312" w:eastAsia="仿宋_GB2312" w:hAnsi="仿宋_GB2312" w:cs="仿宋_GB2312" w:hint="eastAsia"/>
                <w:szCs w:val="21"/>
              </w:rPr>
              <w:t>个月以上的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1500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61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1500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51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w:t>
            </w:r>
            <w:r>
              <w:rPr>
                <w:rFonts w:ascii="仿宋_GB2312" w:eastAsia="仿宋_GB2312" w:hAnsi="仿宋_GB2312" w:cs="仿宋_GB2312" w:hint="eastAsia"/>
                <w:szCs w:val="21"/>
              </w:rPr>
              <w:lastRenderedPageBreak/>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73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擅自营业曾受过卫生行政部门处罚或使用涂改、转让、倒卖、伪造“卫生许可证”擅自营业的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1500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91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1500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894"/>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adjustRightInd w:val="0"/>
              <w:snapToGrid w:val="0"/>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238"/>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74</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未取得“卫生许可证”擅自营业案（商场、超市、书店）</w:t>
            </w:r>
          </w:p>
        </w:tc>
        <w:tc>
          <w:tcPr>
            <w:tcW w:w="5340" w:type="dxa"/>
            <w:vMerge w:val="restart"/>
            <w:vAlign w:val="center"/>
          </w:tcPr>
          <w:p w:rsidR="00D32020" w:rsidRDefault="006C0028">
            <w:pPr>
              <w:numPr>
                <w:ilvl w:val="0"/>
                <w:numId w:val="21"/>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《公共场所卫生管理条例》第十四条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罚款一律上交国库；</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、《公共场所管理条例实施细则》第三十五条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1630"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擅自营业时间不足</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个月的</w:t>
            </w:r>
          </w:p>
        </w:tc>
        <w:tc>
          <w:tcPr>
            <w:tcW w:w="2045" w:type="dxa"/>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1</w:t>
            </w:r>
            <w:r>
              <w:rPr>
                <w:rFonts w:ascii="仿宋_GB2312" w:eastAsia="仿宋_GB2312" w:hAnsi="仿宋_GB2312" w:cs="仿宋_GB2312" w:hint="eastAsia"/>
                <w:szCs w:val="21"/>
              </w:rPr>
              <w:t>万平方米以上不足</w:t>
            </w:r>
            <w:r>
              <w:rPr>
                <w:rFonts w:ascii="仿宋_GB2312" w:eastAsia="仿宋_GB2312" w:hAnsi="仿宋_GB2312" w:cs="仿宋_GB2312" w:hint="eastAsia"/>
                <w:szCs w:val="21"/>
              </w:rPr>
              <w:t>2</w:t>
            </w:r>
            <w:r>
              <w:rPr>
                <w:rFonts w:ascii="仿宋_GB2312" w:eastAsia="仿宋_GB2312" w:hAnsi="仿宋_GB2312" w:cs="仿宋_GB2312" w:hint="eastAsia"/>
                <w:szCs w:val="21"/>
              </w:rPr>
              <w:t>万平方米或使用集中式空调不足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1065" w:type="dxa"/>
            <w:vMerge w:val="restart"/>
          </w:tcPr>
          <w:p w:rsidR="00D32020" w:rsidRDefault="00D32020">
            <w:pPr>
              <w:adjustRightInd w:val="0"/>
              <w:snapToGrid w:val="0"/>
              <w:jc w:val="center"/>
              <w:rPr>
                <w:rFonts w:ascii="仿宋_GB2312" w:eastAsia="仿宋_GB2312" w:hAnsi="仿宋_GB2312" w:cs="仿宋_GB2312"/>
                <w:szCs w:val="21"/>
              </w:rPr>
            </w:pPr>
          </w:p>
        </w:tc>
      </w:tr>
      <w:tr w:rsidR="00D32020">
        <w:trPr>
          <w:trHeight w:val="281"/>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2</w:t>
            </w:r>
            <w:r>
              <w:rPr>
                <w:rFonts w:ascii="仿宋_GB2312" w:eastAsia="仿宋_GB2312" w:hAnsi="仿宋_GB2312" w:cs="仿宋_GB2312" w:hint="eastAsia"/>
                <w:szCs w:val="21"/>
              </w:rPr>
              <w:t>万平方米以上不足</w:t>
            </w:r>
            <w:r>
              <w:rPr>
                <w:rFonts w:ascii="仿宋_GB2312" w:eastAsia="仿宋_GB2312" w:hAnsi="仿宋_GB2312" w:cs="仿宋_GB2312" w:hint="eastAsia"/>
                <w:szCs w:val="21"/>
              </w:rPr>
              <w:t>4</w:t>
            </w:r>
            <w:r>
              <w:rPr>
                <w:rFonts w:ascii="仿宋_GB2312" w:eastAsia="仿宋_GB2312" w:hAnsi="仿宋_GB2312" w:cs="仿宋_GB2312" w:hint="eastAsia"/>
                <w:szCs w:val="21"/>
              </w:rPr>
              <w:t>万平方米或使用集中式空调</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平方米</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12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4</w:t>
            </w:r>
            <w:r>
              <w:rPr>
                <w:rFonts w:ascii="仿宋_GB2312" w:eastAsia="仿宋_GB2312" w:hAnsi="仿宋_GB2312" w:cs="仿宋_GB2312" w:hint="eastAsia"/>
                <w:szCs w:val="21"/>
              </w:rPr>
              <w:t>万平方米以上或使用集中式空调</w:t>
            </w:r>
            <w:r>
              <w:rPr>
                <w:rFonts w:ascii="仿宋_GB2312" w:eastAsia="仿宋_GB2312" w:hAnsi="仿宋_GB2312" w:cs="仿宋_GB2312" w:hint="eastAsia"/>
                <w:szCs w:val="21"/>
              </w:rPr>
              <w:t>5000</w:t>
            </w:r>
            <w:r>
              <w:rPr>
                <w:rFonts w:ascii="仿宋_GB2312" w:eastAsia="仿宋_GB2312" w:hAnsi="仿宋_GB2312" w:cs="仿宋_GB2312" w:hint="eastAsia"/>
                <w:szCs w:val="21"/>
              </w:rPr>
              <w:t>平方米以上</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595"/>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w:t>
            </w:r>
            <w:r>
              <w:rPr>
                <w:rFonts w:ascii="仿宋_GB2312" w:eastAsia="仿宋_GB2312" w:hAnsi="仿宋_GB2312" w:cs="仿宋_GB2312" w:hint="eastAsia"/>
                <w:szCs w:val="21"/>
              </w:rPr>
              <w:t>3</w:t>
            </w:r>
            <w:r>
              <w:rPr>
                <w:rFonts w:ascii="仿宋_GB2312" w:eastAsia="仿宋_GB2312" w:hAnsi="仿宋_GB2312" w:cs="仿宋_GB2312" w:hint="eastAsia"/>
                <w:szCs w:val="21"/>
              </w:rPr>
              <w:t>个月以上的</w:t>
            </w:r>
          </w:p>
        </w:tc>
        <w:tc>
          <w:tcPr>
            <w:tcW w:w="2045" w:type="dxa"/>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1</w:t>
            </w:r>
            <w:r>
              <w:rPr>
                <w:rFonts w:ascii="仿宋_GB2312" w:eastAsia="仿宋_GB2312" w:hAnsi="仿宋_GB2312" w:cs="仿宋_GB2312" w:hint="eastAsia"/>
                <w:szCs w:val="21"/>
              </w:rPr>
              <w:t>万平方米以上不足</w:t>
            </w:r>
            <w:r>
              <w:rPr>
                <w:rFonts w:ascii="仿宋_GB2312" w:eastAsia="仿宋_GB2312" w:hAnsi="仿宋_GB2312" w:cs="仿宋_GB2312" w:hint="eastAsia"/>
                <w:szCs w:val="21"/>
              </w:rPr>
              <w:t>2</w:t>
            </w:r>
            <w:r>
              <w:rPr>
                <w:rFonts w:ascii="仿宋_GB2312" w:eastAsia="仿宋_GB2312" w:hAnsi="仿宋_GB2312" w:cs="仿宋_GB2312" w:hint="eastAsia"/>
                <w:szCs w:val="21"/>
              </w:rPr>
              <w:t>万平方米或使用集中式空调不足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91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2</w:t>
            </w:r>
            <w:r>
              <w:rPr>
                <w:rFonts w:ascii="仿宋_GB2312" w:eastAsia="仿宋_GB2312" w:hAnsi="仿宋_GB2312" w:cs="仿宋_GB2312" w:hint="eastAsia"/>
                <w:szCs w:val="21"/>
              </w:rPr>
              <w:t>万平方米以上不足</w:t>
            </w:r>
            <w:r>
              <w:rPr>
                <w:rFonts w:ascii="仿宋_GB2312" w:eastAsia="仿宋_GB2312" w:hAnsi="仿宋_GB2312" w:cs="仿宋_GB2312" w:hint="eastAsia"/>
                <w:szCs w:val="21"/>
              </w:rPr>
              <w:t>4</w:t>
            </w:r>
            <w:r>
              <w:rPr>
                <w:rFonts w:ascii="仿宋_GB2312" w:eastAsia="仿宋_GB2312" w:hAnsi="仿宋_GB2312" w:cs="仿宋_GB2312" w:hint="eastAsia"/>
                <w:szCs w:val="21"/>
              </w:rPr>
              <w:t>万平方米或使用集中式空调</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平方米</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1038"/>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4</w:t>
            </w:r>
            <w:r>
              <w:rPr>
                <w:rFonts w:ascii="仿宋_GB2312" w:eastAsia="仿宋_GB2312" w:hAnsi="仿宋_GB2312" w:cs="仿宋_GB2312" w:hint="eastAsia"/>
                <w:szCs w:val="21"/>
              </w:rPr>
              <w:t>万平方米以上或使用集中式空调</w:t>
            </w:r>
            <w:r>
              <w:rPr>
                <w:rFonts w:ascii="仿宋_GB2312" w:eastAsia="仿宋_GB2312" w:hAnsi="仿宋_GB2312" w:cs="仿宋_GB2312" w:hint="eastAsia"/>
                <w:szCs w:val="21"/>
              </w:rPr>
              <w:t>5000</w:t>
            </w:r>
            <w:r>
              <w:rPr>
                <w:rFonts w:ascii="仿宋_GB2312" w:eastAsia="仿宋_GB2312" w:hAnsi="仿宋_GB2312" w:cs="仿宋_GB2312" w:hint="eastAsia"/>
                <w:szCs w:val="21"/>
              </w:rPr>
              <w:t>平方米以上</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934"/>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擅自营业曾受过卫生行政部门处罚或使用涂改、转让、倒卖、伪造“卫生许可证”擅自营业的</w:t>
            </w:r>
          </w:p>
        </w:tc>
        <w:tc>
          <w:tcPr>
            <w:tcW w:w="2045" w:type="dxa"/>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1</w:t>
            </w:r>
            <w:r>
              <w:rPr>
                <w:rFonts w:ascii="仿宋_GB2312" w:eastAsia="仿宋_GB2312" w:hAnsi="仿宋_GB2312" w:cs="仿宋_GB2312" w:hint="eastAsia"/>
                <w:szCs w:val="21"/>
              </w:rPr>
              <w:t>万平方米以上不足</w:t>
            </w:r>
            <w:r>
              <w:rPr>
                <w:rFonts w:ascii="仿宋_GB2312" w:eastAsia="仿宋_GB2312" w:hAnsi="仿宋_GB2312" w:cs="仿宋_GB2312" w:hint="eastAsia"/>
                <w:szCs w:val="21"/>
              </w:rPr>
              <w:t>2</w:t>
            </w:r>
            <w:r>
              <w:rPr>
                <w:rFonts w:ascii="仿宋_GB2312" w:eastAsia="仿宋_GB2312" w:hAnsi="仿宋_GB2312" w:cs="仿宋_GB2312" w:hint="eastAsia"/>
                <w:szCs w:val="21"/>
              </w:rPr>
              <w:t>万平方米或使用集中式空调不足</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89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2</w:t>
            </w:r>
            <w:r>
              <w:rPr>
                <w:rFonts w:ascii="仿宋_GB2312" w:eastAsia="仿宋_GB2312" w:hAnsi="仿宋_GB2312" w:cs="仿宋_GB2312" w:hint="eastAsia"/>
                <w:szCs w:val="21"/>
              </w:rPr>
              <w:t>万平方米以上不足</w:t>
            </w:r>
            <w:r>
              <w:rPr>
                <w:rFonts w:ascii="仿宋_GB2312" w:eastAsia="仿宋_GB2312" w:hAnsi="仿宋_GB2312" w:cs="仿宋_GB2312" w:hint="eastAsia"/>
                <w:szCs w:val="21"/>
              </w:rPr>
              <w:t>4</w:t>
            </w:r>
            <w:r>
              <w:rPr>
                <w:rFonts w:ascii="仿宋_GB2312" w:eastAsia="仿宋_GB2312" w:hAnsi="仿宋_GB2312" w:cs="仿宋_GB2312" w:hint="eastAsia"/>
                <w:szCs w:val="21"/>
              </w:rPr>
              <w:t>万平方米或使用集中式空调</w:t>
            </w:r>
            <w:r>
              <w:rPr>
                <w:rFonts w:ascii="仿宋_GB2312" w:eastAsia="仿宋_GB2312" w:hAnsi="仿宋_GB2312" w:cs="仿宋_GB2312" w:hint="eastAsia"/>
                <w:szCs w:val="21"/>
              </w:rPr>
              <w:t>3000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平方米</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974"/>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面积在</w:t>
            </w:r>
            <w:r>
              <w:rPr>
                <w:rFonts w:ascii="仿宋_GB2312" w:eastAsia="仿宋_GB2312" w:hAnsi="仿宋_GB2312" w:cs="仿宋_GB2312" w:hint="eastAsia"/>
                <w:szCs w:val="21"/>
              </w:rPr>
              <w:t>4</w:t>
            </w:r>
            <w:r>
              <w:rPr>
                <w:rFonts w:ascii="仿宋_GB2312" w:eastAsia="仿宋_GB2312" w:hAnsi="仿宋_GB2312" w:cs="仿宋_GB2312" w:hint="eastAsia"/>
                <w:szCs w:val="21"/>
              </w:rPr>
              <w:t>万平方米以上或使用集中式空调</w:t>
            </w:r>
            <w:r>
              <w:rPr>
                <w:rFonts w:ascii="仿宋_GB2312" w:eastAsia="仿宋_GB2312" w:hAnsi="仿宋_GB2312" w:cs="仿宋_GB2312" w:hint="eastAsia"/>
                <w:szCs w:val="21"/>
              </w:rPr>
              <w:t>5000</w:t>
            </w:r>
            <w:r>
              <w:rPr>
                <w:rFonts w:ascii="仿宋_GB2312" w:eastAsia="仿宋_GB2312" w:hAnsi="仿宋_GB2312" w:cs="仿宋_GB2312" w:hint="eastAsia"/>
                <w:szCs w:val="21"/>
              </w:rPr>
              <w:t>平方米以上</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605"/>
        </w:trPr>
        <w:tc>
          <w:tcPr>
            <w:tcW w:w="898"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75</w:t>
            </w:r>
          </w:p>
        </w:tc>
        <w:tc>
          <w:tcPr>
            <w:tcW w:w="111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未取得“卫生许可证”擅自营业案（候车</w:t>
            </w:r>
            <w:r>
              <w:rPr>
                <w:rFonts w:ascii="仿宋_GB2312" w:eastAsia="仿宋_GB2312" w:hAnsi="仿宋_GB2312" w:cs="仿宋_GB2312" w:hint="eastAsia"/>
                <w:szCs w:val="21"/>
              </w:rPr>
              <w:lastRenderedPageBreak/>
              <w:t>室、候船室）</w:t>
            </w:r>
          </w:p>
        </w:tc>
        <w:tc>
          <w:tcPr>
            <w:tcW w:w="5340" w:type="dxa"/>
            <w:vMerge w:val="restart"/>
            <w:vAlign w:val="center"/>
          </w:tcPr>
          <w:p w:rsidR="00D32020" w:rsidRDefault="006C0028">
            <w:pPr>
              <w:numPr>
                <w:ilvl w:val="0"/>
                <w:numId w:val="22"/>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lastRenderedPageBreak/>
              <w:t>《公共场所卫生管理条例》第十四条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凡有下列行为之一的单位或者个人，卫生防疫机构可以根据情节轻重，给予警告、罚款、停业整顿、吊销“卫生许可证”的行政处罚：（一）卫生质量不符合国家卫生标准和要求，而继续营业的；（二）未获得“健康合格证”，而从事直</w:t>
            </w:r>
            <w:r>
              <w:rPr>
                <w:rFonts w:ascii="仿宋_GB2312" w:eastAsia="仿宋_GB2312" w:hAnsi="仿宋_GB2312" w:cs="仿宋_GB2312" w:hint="eastAsia"/>
                <w:szCs w:val="21"/>
              </w:rPr>
              <w:lastRenderedPageBreak/>
              <w:t>接为顾客服务的；（三）拒绝卫生监督的；（四）未取得“卫生许可证”，擅自营业的。罚款一律上交国库；</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公共场所管理条例实施细则》第三十五条“对未依法取得公共场所卫生许可证擅自营业的，由县级以上地方人民政府卫生行政部门责令限期改正，给予警告，并处以五百元以上五千元以下罚款；有下列情形之一的，处以五千元以</w:t>
            </w:r>
            <w:r>
              <w:rPr>
                <w:rFonts w:ascii="仿宋_GB2312" w:eastAsia="仿宋_GB2312" w:hAnsi="仿宋_GB2312" w:cs="仿宋_GB2312" w:hint="eastAsia"/>
                <w:szCs w:val="21"/>
              </w:rPr>
              <w:t>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一般</w:t>
            </w:r>
          </w:p>
        </w:tc>
        <w:tc>
          <w:tcPr>
            <w:tcW w:w="1630"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擅自营业时间不足</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1065" w:type="dxa"/>
            <w:vMerge w:val="restart"/>
          </w:tcPr>
          <w:p w:rsidR="00D32020" w:rsidRDefault="00D32020">
            <w:pPr>
              <w:adjustRightInd w:val="0"/>
              <w:snapToGrid w:val="0"/>
              <w:jc w:val="center"/>
              <w:rPr>
                <w:rFonts w:ascii="仿宋_GB2312" w:eastAsia="仿宋_GB2312" w:hAnsi="仿宋_GB2312" w:cs="仿宋_GB2312"/>
                <w:szCs w:val="21"/>
              </w:rPr>
            </w:pPr>
          </w:p>
        </w:tc>
      </w:tr>
      <w:tr w:rsidR="00D32020">
        <w:trPr>
          <w:trHeight w:val="61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2500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1142"/>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2500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1097"/>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1630"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擅自营业</w:t>
            </w:r>
            <w:r>
              <w:rPr>
                <w:rFonts w:ascii="仿宋_GB2312" w:eastAsia="仿宋_GB2312" w:hAnsi="仿宋_GB2312" w:cs="仿宋_GB2312" w:hint="eastAsia"/>
                <w:szCs w:val="21"/>
              </w:rPr>
              <w:t>3</w:t>
            </w:r>
            <w:r>
              <w:rPr>
                <w:rFonts w:ascii="仿宋_GB2312" w:eastAsia="仿宋_GB2312" w:hAnsi="仿宋_GB2312" w:cs="仿宋_GB2312" w:hint="eastAsia"/>
                <w:szCs w:val="21"/>
              </w:rPr>
              <w:t>个月以上的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1372"/>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2500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1222"/>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2500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790"/>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163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擅自营业曾受过卫生行政部门处罚或使用涂改、转让、倒卖、伪造“卫生许可证”擅自营业的</w:t>
            </w: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面积不足</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8000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1157"/>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1000</w:t>
            </w:r>
            <w:r>
              <w:rPr>
                <w:rFonts w:ascii="仿宋_GB2312" w:eastAsia="仿宋_GB2312" w:hAnsi="仿宋_GB2312" w:cs="仿宋_GB2312" w:hint="eastAsia"/>
                <w:szCs w:val="21"/>
              </w:rPr>
              <w:t>平方米以上不足</w:t>
            </w:r>
            <w:r>
              <w:rPr>
                <w:rFonts w:ascii="仿宋_GB2312" w:eastAsia="仿宋_GB2312" w:hAnsi="仿宋_GB2312" w:cs="仿宋_GB2312" w:hint="eastAsia"/>
                <w:szCs w:val="21"/>
              </w:rPr>
              <w:t>2500</w:t>
            </w:r>
            <w:r>
              <w:rPr>
                <w:rFonts w:ascii="仿宋_GB2312" w:eastAsia="仿宋_GB2312" w:hAnsi="仿宋_GB2312" w:cs="仿宋_GB2312" w:hint="eastAsia"/>
                <w:szCs w:val="21"/>
              </w:rPr>
              <w:t>平方米的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r w:rsidR="00D32020">
        <w:trPr>
          <w:trHeight w:val="1227"/>
        </w:trPr>
        <w:tc>
          <w:tcPr>
            <w:tcW w:w="898" w:type="dxa"/>
            <w:vMerge/>
          </w:tcPr>
          <w:p w:rsidR="00D32020" w:rsidRDefault="00D32020">
            <w:pPr>
              <w:adjustRightInd w:val="0"/>
              <w:snapToGrid w:val="0"/>
              <w:jc w:val="center"/>
              <w:rPr>
                <w:rFonts w:ascii="仿宋_GB2312" w:eastAsia="仿宋_GB2312" w:hAnsi="仿宋_GB2312" w:cs="仿宋_GB2312"/>
                <w:szCs w:val="21"/>
              </w:rPr>
            </w:pPr>
          </w:p>
        </w:tc>
        <w:tc>
          <w:tcPr>
            <w:tcW w:w="1112" w:type="dxa"/>
            <w:vMerge/>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88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630" w:type="dxa"/>
            <w:vMerge/>
            <w:vAlign w:val="center"/>
          </w:tcPr>
          <w:p w:rsidR="00D32020" w:rsidRDefault="00D32020">
            <w:pPr>
              <w:rPr>
                <w:rFonts w:ascii="仿宋_GB2312" w:eastAsia="仿宋_GB2312" w:hAnsi="仿宋_GB2312" w:cs="仿宋_GB2312"/>
                <w:szCs w:val="21"/>
              </w:rPr>
            </w:pPr>
          </w:p>
        </w:tc>
        <w:tc>
          <w:tcPr>
            <w:tcW w:w="20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面积</w:t>
            </w:r>
            <w:r>
              <w:rPr>
                <w:rFonts w:ascii="仿宋_GB2312" w:eastAsia="仿宋_GB2312" w:hAnsi="仿宋_GB2312" w:cs="仿宋_GB2312" w:hint="eastAsia"/>
                <w:szCs w:val="21"/>
              </w:rPr>
              <w:t>2500</w:t>
            </w:r>
            <w:r>
              <w:rPr>
                <w:rFonts w:ascii="仿宋_GB2312" w:eastAsia="仿宋_GB2312" w:hAnsi="仿宋_GB2312" w:cs="仿宋_GB2312" w:hint="eastAsia"/>
                <w:szCs w:val="21"/>
              </w:rPr>
              <w:t>平方米以上的</w:t>
            </w:r>
          </w:p>
        </w:tc>
        <w:tc>
          <w:tcPr>
            <w:tcW w:w="241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责令限期改正，警告，处以</w:t>
            </w:r>
            <w:r>
              <w:rPr>
                <w:rFonts w:ascii="仿宋_GB2312" w:eastAsia="仿宋_GB2312" w:hAnsi="仿宋_GB2312" w:cs="仿宋_GB2312" w:hint="eastAsia"/>
                <w:szCs w:val="21"/>
              </w:rPr>
              <w:t>2</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万元以下罚款</w:t>
            </w:r>
          </w:p>
        </w:tc>
        <w:tc>
          <w:tcPr>
            <w:tcW w:w="1065" w:type="dxa"/>
            <w:vMerge/>
          </w:tcPr>
          <w:p w:rsidR="00D32020" w:rsidRDefault="00D32020">
            <w:pPr>
              <w:adjustRightInd w:val="0"/>
              <w:snapToGrid w:val="0"/>
              <w:jc w:val="center"/>
              <w:rPr>
                <w:rFonts w:ascii="仿宋_GB2312" w:eastAsia="仿宋_GB2312" w:hAnsi="仿宋_GB2312" w:cs="仿宋_GB2312"/>
                <w:szCs w:val="21"/>
              </w:rPr>
            </w:pPr>
          </w:p>
        </w:tc>
      </w:tr>
    </w:tbl>
    <w:p w:rsidR="00D32020" w:rsidRDefault="006C0028">
      <w:pPr>
        <w:spacing w:line="400" w:lineRule="exact"/>
        <w:jc w:val="left"/>
        <w:rPr>
          <w:rFonts w:ascii="仿宋_GB2312" w:eastAsia="仿宋_GB2312" w:hAnsi="仿宋_GB2312" w:cs="仿宋_GB2312"/>
          <w:b/>
          <w:bCs/>
          <w:snapToGrid w:val="0"/>
          <w:kern w:val="0"/>
          <w:szCs w:val="21"/>
        </w:rPr>
      </w:pPr>
      <w:r>
        <w:rPr>
          <w:rFonts w:ascii="仿宋_GB2312" w:eastAsia="仿宋_GB2312" w:hAnsi="仿宋_GB2312" w:cs="仿宋_GB2312" w:hint="eastAsia"/>
          <w:b/>
          <w:bCs/>
          <w:snapToGrid w:val="0"/>
          <w:kern w:val="0"/>
          <w:szCs w:val="21"/>
        </w:rPr>
        <w:lastRenderedPageBreak/>
        <w:t>十、违反生活饮用水卫生监督管理类</w:t>
      </w:r>
    </w:p>
    <w:tbl>
      <w:tblPr>
        <w:tblW w:w="1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095"/>
        <w:gridCol w:w="5316"/>
        <w:gridCol w:w="939"/>
        <w:gridCol w:w="3630"/>
        <w:gridCol w:w="2445"/>
        <w:gridCol w:w="1050"/>
      </w:tblGrid>
      <w:tr w:rsidR="00D32020">
        <w:trPr>
          <w:trHeight w:val="643"/>
          <w:jc w:val="center"/>
        </w:trPr>
        <w:tc>
          <w:tcPr>
            <w:tcW w:w="901"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序号</w:t>
            </w:r>
          </w:p>
        </w:tc>
        <w:tc>
          <w:tcPr>
            <w:tcW w:w="109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违法行为</w:t>
            </w:r>
          </w:p>
        </w:tc>
        <w:tc>
          <w:tcPr>
            <w:tcW w:w="5316"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9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363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44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105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986"/>
          <w:jc w:val="center"/>
        </w:trPr>
        <w:tc>
          <w:tcPr>
            <w:tcW w:w="90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7</w:t>
            </w:r>
            <w:r>
              <w:rPr>
                <w:rFonts w:ascii="仿宋_GB2312" w:eastAsia="仿宋_GB2312" w:hAnsi="仿宋_GB2312" w:cs="仿宋_GB2312" w:hint="eastAsia"/>
                <w:snapToGrid w:val="0"/>
                <w:kern w:val="0"/>
                <w:szCs w:val="21"/>
              </w:rPr>
              <w:t>6</w:t>
            </w:r>
          </w:p>
        </w:tc>
        <w:tc>
          <w:tcPr>
            <w:tcW w:w="109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危害饮用水水源保护区设施或水源水质卫生</w:t>
            </w:r>
          </w:p>
        </w:tc>
        <w:tc>
          <w:tcPr>
            <w:tcW w:w="5316" w:type="dxa"/>
            <w:vMerge w:val="restart"/>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《生活饮用水卫生监督管理办法》第二十六条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违反本办法规定，有下列情形之一的，县级以上地方人民政府卫生行政部门应当责令限期改进，并可处以</w:t>
            </w:r>
            <w:r>
              <w:rPr>
                <w:rFonts w:ascii="仿宋_GB2312" w:eastAsia="仿宋_GB2312" w:hAnsi="仿宋_GB2312" w:cs="仿宋_GB2312" w:hint="eastAsia"/>
                <w:szCs w:val="21"/>
              </w:rPr>
              <w:t>20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一）在饮用水水源保护区修建危害水源水质卫生的设施或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五）未取得卫生行政部门的卫生许可擅自从事二次供水设施清洗消毒工作的。</w:t>
            </w:r>
          </w:p>
        </w:tc>
        <w:tc>
          <w:tcPr>
            <w:tcW w:w="9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63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尚未造成水源保护设施破坏</w:t>
            </w:r>
            <w:r>
              <w:rPr>
                <w:rFonts w:ascii="仿宋_GB2312" w:eastAsia="仿宋_GB2312" w:hAnsi="仿宋_GB2312" w:cs="仿宋_GB2312" w:hint="eastAsia"/>
                <w:szCs w:val="21"/>
              </w:rPr>
              <w:t>，并承诺立即停止修建的或尚未造成或仅造成水源水质轻度影响，并承诺立即停止作业的</w:t>
            </w:r>
          </w:p>
        </w:tc>
        <w:tc>
          <w:tcPr>
            <w:tcW w:w="2445" w:type="dxa"/>
            <w:vAlign w:val="center"/>
          </w:tcPr>
          <w:p w:rsidR="00D32020" w:rsidRDefault="006C0028">
            <w:pPr>
              <w:pStyle w:val="NewNewNewNewNewNewNewNewNew"/>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责令限期</w:t>
            </w:r>
            <w:r>
              <w:rPr>
                <w:rFonts w:ascii="仿宋_GB2312" w:eastAsia="仿宋_GB2312" w:hAnsi="仿宋_GB2312" w:cs="仿宋_GB2312" w:hint="eastAsia"/>
                <w:szCs w:val="21"/>
              </w:rPr>
              <w:t>改进；</w:t>
            </w:r>
            <w:r>
              <w:rPr>
                <w:rFonts w:ascii="仿宋_GB2312" w:eastAsia="仿宋_GB2312" w:hAnsi="仿宋_GB2312" w:cs="仿宋_GB2312" w:hint="eastAsia"/>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50" w:type="dxa"/>
            <w:vMerge w:val="restart"/>
            <w:vAlign w:val="center"/>
          </w:tcPr>
          <w:p w:rsidR="00D32020" w:rsidRDefault="00D32020">
            <w:pPr>
              <w:adjustRightInd w:val="0"/>
              <w:snapToGrid w:val="0"/>
              <w:jc w:val="left"/>
              <w:rPr>
                <w:rFonts w:ascii="仿宋_GB2312" w:eastAsia="仿宋_GB2312" w:hAnsi="仿宋_GB2312" w:cs="仿宋_GB2312"/>
                <w:snapToGrid w:val="0"/>
                <w:kern w:val="0"/>
                <w:szCs w:val="21"/>
              </w:rPr>
            </w:pPr>
          </w:p>
        </w:tc>
      </w:tr>
      <w:tr w:rsidR="00D32020">
        <w:trPr>
          <w:trHeight w:val="912"/>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31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63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经责令限期改正，逾期不改或尚未达到整改要求的或已造成水源保护设施破坏，但未影响供水的</w:t>
            </w:r>
          </w:p>
        </w:tc>
        <w:tc>
          <w:tcPr>
            <w:tcW w:w="2445" w:type="dxa"/>
            <w:vAlign w:val="center"/>
          </w:tcPr>
          <w:p w:rsidR="00D32020" w:rsidRDefault="006C0028">
            <w:pPr>
              <w:pStyle w:val="NewNewNewNewNewNewNewNewNew"/>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w:t>
            </w:r>
            <w:r>
              <w:rPr>
                <w:rFonts w:ascii="仿宋_GB2312" w:eastAsia="仿宋_GB2312" w:hAnsi="仿宋_GB2312" w:cs="仿宋_GB2312" w:hint="eastAsia"/>
                <w:szCs w:val="21"/>
              </w:rPr>
              <w:t>改进</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、处以</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50" w:type="dxa"/>
            <w:vMerge/>
            <w:vAlign w:val="center"/>
          </w:tcPr>
          <w:p w:rsidR="00D32020" w:rsidRDefault="00D32020">
            <w:pPr>
              <w:adjustRightInd w:val="0"/>
              <w:snapToGrid w:val="0"/>
              <w:jc w:val="left"/>
              <w:rPr>
                <w:rFonts w:ascii="仿宋_GB2312" w:eastAsia="仿宋_GB2312" w:hAnsi="仿宋_GB2312" w:cs="仿宋_GB2312"/>
                <w:snapToGrid w:val="0"/>
                <w:kern w:val="0"/>
                <w:szCs w:val="21"/>
              </w:rPr>
            </w:pPr>
          </w:p>
        </w:tc>
      </w:tr>
      <w:tr w:rsidR="00D32020">
        <w:trPr>
          <w:trHeight w:val="1102"/>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31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63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已造成水源水质破坏直接影响供水企业出厂水质的</w:t>
            </w:r>
          </w:p>
        </w:tc>
        <w:tc>
          <w:tcPr>
            <w:tcW w:w="2445" w:type="dxa"/>
            <w:vAlign w:val="center"/>
          </w:tcPr>
          <w:p w:rsidR="00D32020" w:rsidRDefault="006C0028">
            <w:pPr>
              <w:pStyle w:val="NewNewNewNewNewNewNewNewNew"/>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w:t>
            </w:r>
            <w:r>
              <w:rPr>
                <w:rFonts w:ascii="仿宋_GB2312" w:eastAsia="仿宋_GB2312" w:hAnsi="仿宋_GB2312" w:cs="仿宋_GB2312" w:hint="eastAsia"/>
                <w:szCs w:val="21"/>
              </w:rPr>
              <w:t>改进</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50" w:type="dxa"/>
            <w:vMerge/>
            <w:vAlign w:val="center"/>
          </w:tcPr>
          <w:p w:rsidR="00D32020" w:rsidRDefault="00D32020">
            <w:pPr>
              <w:adjustRightInd w:val="0"/>
              <w:snapToGrid w:val="0"/>
              <w:jc w:val="left"/>
              <w:rPr>
                <w:rFonts w:ascii="仿宋_GB2312" w:eastAsia="仿宋_GB2312" w:hAnsi="仿宋_GB2312" w:cs="仿宋_GB2312"/>
                <w:snapToGrid w:val="0"/>
                <w:kern w:val="0"/>
                <w:szCs w:val="21"/>
              </w:rPr>
            </w:pPr>
          </w:p>
        </w:tc>
      </w:tr>
      <w:tr w:rsidR="00D32020">
        <w:trPr>
          <w:trHeight w:val="950"/>
          <w:jc w:val="center"/>
        </w:trPr>
        <w:tc>
          <w:tcPr>
            <w:tcW w:w="90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77</w:t>
            </w:r>
          </w:p>
        </w:tc>
        <w:tc>
          <w:tcPr>
            <w:tcW w:w="109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新建、改建、扩建的饮用水供水项目未经卫生行政部门参加选址、设计审查和竣工验收擅自供水</w:t>
            </w:r>
          </w:p>
        </w:tc>
        <w:tc>
          <w:tcPr>
            <w:tcW w:w="5316" w:type="dxa"/>
            <w:vMerge w:val="restart"/>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《生活饮用水卫生监督管理办法》第二十六条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违反本办法规定，有下列情形之一的，县级以上地方人民政府卫生行政部门应当责令限期改进，并可处以</w:t>
            </w:r>
            <w:r>
              <w:rPr>
                <w:rFonts w:ascii="仿宋_GB2312" w:eastAsia="仿宋_GB2312" w:hAnsi="仿宋_GB2312" w:cs="仿宋_GB2312" w:hint="eastAsia"/>
                <w:szCs w:val="21"/>
              </w:rPr>
              <w:t>20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一）在饮用水水源保护区修建危害水源水质卫生的设施或进行有碍水源水质卫生的作业的；（二）新建、改建、扩建的饮用水供水项目未经卫生行政部门参加选址、设计审查和竣工验收而擅自供水的；（三）供水单位未取得卫生许可证而擅自供水的；（四）供水单位供应的饮用水不符合国</w:t>
            </w:r>
            <w:r>
              <w:rPr>
                <w:rFonts w:ascii="仿宋_GB2312" w:eastAsia="仿宋_GB2312" w:hAnsi="仿宋_GB2312" w:cs="仿宋_GB2312" w:hint="eastAsia"/>
                <w:szCs w:val="21"/>
              </w:rPr>
              <w:t>家规定的生活饮用水卫生标准的；（五）未取得卫生行政部门的卫生许可擅自从事二次供水设施清洗消毒工作的。</w:t>
            </w:r>
          </w:p>
        </w:tc>
        <w:tc>
          <w:tcPr>
            <w:tcW w:w="939" w:type="dxa"/>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snapToGrid w:val="0"/>
                <w:kern w:val="0"/>
                <w:szCs w:val="21"/>
              </w:rPr>
              <w:t>一般</w:t>
            </w:r>
          </w:p>
        </w:tc>
        <w:tc>
          <w:tcPr>
            <w:tcW w:w="363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选址和制水设施符合卫生要求</w:t>
            </w:r>
          </w:p>
        </w:tc>
        <w:tc>
          <w:tcPr>
            <w:tcW w:w="2445" w:type="dxa"/>
            <w:vAlign w:val="center"/>
          </w:tcPr>
          <w:p w:rsidR="00D32020" w:rsidRDefault="006C0028">
            <w:pPr>
              <w:pStyle w:val="NewNewNewNewNewNewNewNewNew"/>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责令限期</w:t>
            </w:r>
            <w:r>
              <w:rPr>
                <w:rFonts w:ascii="仿宋_GB2312" w:eastAsia="仿宋_GB2312" w:hAnsi="仿宋_GB2312" w:cs="仿宋_GB2312" w:hint="eastAsia"/>
                <w:szCs w:val="21"/>
              </w:rPr>
              <w:t>改进；</w:t>
            </w:r>
            <w:r>
              <w:rPr>
                <w:rFonts w:ascii="仿宋_GB2312" w:eastAsia="仿宋_GB2312" w:hAnsi="仿宋_GB2312" w:cs="仿宋_GB2312" w:hint="eastAsia"/>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50" w:type="dxa"/>
            <w:vMerge w:val="restart"/>
            <w:vAlign w:val="center"/>
          </w:tcPr>
          <w:p w:rsidR="00D32020" w:rsidRDefault="00D32020">
            <w:pPr>
              <w:adjustRightInd w:val="0"/>
              <w:snapToGrid w:val="0"/>
              <w:jc w:val="left"/>
              <w:rPr>
                <w:rFonts w:ascii="仿宋_GB2312" w:eastAsia="仿宋_GB2312" w:hAnsi="仿宋_GB2312" w:cs="仿宋_GB2312"/>
                <w:snapToGrid w:val="0"/>
                <w:kern w:val="0"/>
                <w:szCs w:val="21"/>
              </w:rPr>
            </w:pPr>
          </w:p>
        </w:tc>
      </w:tr>
      <w:tr w:rsidR="00D32020">
        <w:trPr>
          <w:trHeight w:val="1128"/>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31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63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选址或制水设施</w:t>
            </w:r>
            <w:r>
              <w:rPr>
                <w:rFonts w:ascii="仿宋_GB2312" w:eastAsia="仿宋_GB2312" w:hAnsi="仿宋_GB2312" w:cs="仿宋_GB2312" w:hint="eastAsia"/>
                <w:szCs w:val="21"/>
              </w:rPr>
              <w:t>不符合卫生要求</w:t>
            </w:r>
            <w:r>
              <w:rPr>
                <w:rFonts w:ascii="仿宋_GB2312" w:eastAsia="仿宋_GB2312" w:hAnsi="仿宋_GB2312" w:cs="仿宋_GB2312" w:hint="eastAsia"/>
                <w:szCs w:val="21"/>
              </w:rPr>
              <w:t>，</w:t>
            </w:r>
            <w:r>
              <w:rPr>
                <w:rFonts w:ascii="仿宋_GB2312" w:eastAsia="仿宋_GB2312" w:hAnsi="仿宋_GB2312" w:cs="仿宋_GB2312" w:hint="eastAsia"/>
                <w:szCs w:val="21"/>
              </w:rPr>
              <w:t>能</w:t>
            </w:r>
            <w:r>
              <w:rPr>
                <w:rFonts w:ascii="仿宋_GB2312" w:eastAsia="仿宋_GB2312" w:hAnsi="仿宋_GB2312" w:cs="仿宋_GB2312" w:hint="eastAsia"/>
                <w:szCs w:val="21"/>
              </w:rPr>
              <w:t>承诺整改的</w:t>
            </w:r>
          </w:p>
        </w:tc>
        <w:tc>
          <w:tcPr>
            <w:tcW w:w="2445" w:type="dxa"/>
            <w:vAlign w:val="center"/>
          </w:tcPr>
          <w:p w:rsidR="00D32020" w:rsidRDefault="006C0028">
            <w:pPr>
              <w:pStyle w:val="NewNewNewNewNewNewNewNewNew"/>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w:t>
            </w:r>
            <w:r>
              <w:rPr>
                <w:rFonts w:ascii="仿宋_GB2312" w:eastAsia="仿宋_GB2312" w:hAnsi="仿宋_GB2312" w:cs="仿宋_GB2312" w:hint="eastAsia"/>
                <w:szCs w:val="21"/>
              </w:rPr>
              <w:t>改进</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、处以</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元以下罚款。</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18"/>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31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63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责令改正后仍未改正的</w:t>
            </w:r>
          </w:p>
        </w:tc>
        <w:tc>
          <w:tcPr>
            <w:tcW w:w="2445" w:type="dxa"/>
            <w:vAlign w:val="center"/>
          </w:tcPr>
          <w:p w:rsidR="00D32020" w:rsidRDefault="006C0028">
            <w:pPr>
              <w:pStyle w:val="NewNewNewNewNewNewNewNewNew"/>
              <w:rPr>
                <w:rFonts w:ascii="仿宋_GB2312" w:eastAsia="仿宋_GB2312" w:hAnsi="仿宋_GB2312" w:cs="仿宋_GB2312"/>
                <w:snapToGrid w:val="0"/>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w:t>
            </w:r>
            <w:r>
              <w:rPr>
                <w:rFonts w:ascii="仿宋_GB2312" w:eastAsia="仿宋_GB2312" w:hAnsi="仿宋_GB2312" w:cs="仿宋_GB2312" w:hint="eastAsia"/>
                <w:szCs w:val="21"/>
              </w:rPr>
              <w:t>改进</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620"/>
          <w:jc w:val="center"/>
        </w:trPr>
        <w:tc>
          <w:tcPr>
            <w:tcW w:w="90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78</w:t>
            </w:r>
          </w:p>
        </w:tc>
        <w:tc>
          <w:tcPr>
            <w:tcW w:w="109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供水单位未取得卫生许可证而擅自供水</w:t>
            </w:r>
          </w:p>
        </w:tc>
        <w:tc>
          <w:tcPr>
            <w:tcW w:w="5316"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《生活饮用水卫生监督管理办法》第二十六条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违反本办法规定，有下列情形之一的，县级以上地方人民政府卫生行政部门应当责令限期改进，并可处以</w:t>
            </w:r>
            <w:r>
              <w:rPr>
                <w:rFonts w:ascii="仿宋_GB2312" w:eastAsia="仿宋_GB2312" w:hAnsi="仿宋_GB2312" w:cs="仿宋_GB2312" w:hint="eastAsia"/>
                <w:szCs w:val="21"/>
              </w:rPr>
              <w:t>20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一）在引用水水源保护区修建危害水源水质卫生的设施或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五）未取得卫生行政部门的卫生许可擅自从事二次供水设施清洗消毒工作的</w:t>
            </w:r>
            <w:r>
              <w:rPr>
                <w:rFonts w:ascii="仿宋_GB2312" w:eastAsia="仿宋_GB2312" w:hAnsi="仿宋_GB2312" w:cs="仿宋_GB2312" w:hint="eastAsia"/>
                <w:szCs w:val="21"/>
              </w:rPr>
              <w:t>。</w:t>
            </w:r>
          </w:p>
        </w:tc>
        <w:tc>
          <w:tcPr>
            <w:tcW w:w="9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63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未取得“卫生许可证”擅自</w:t>
            </w:r>
            <w:r>
              <w:rPr>
                <w:rFonts w:ascii="仿宋_GB2312" w:eastAsia="仿宋_GB2312" w:hAnsi="仿宋_GB2312" w:cs="仿宋_GB2312" w:hint="eastAsia"/>
                <w:szCs w:val="21"/>
              </w:rPr>
              <w:t>供水不足</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个月的</w:t>
            </w:r>
          </w:p>
        </w:tc>
        <w:tc>
          <w:tcPr>
            <w:tcW w:w="2445"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w:t>
            </w:r>
            <w:r>
              <w:rPr>
                <w:rFonts w:ascii="仿宋_GB2312" w:eastAsia="仿宋_GB2312" w:hAnsi="仿宋_GB2312" w:cs="仿宋_GB2312" w:hint="eastAsia"/>
                <w:szCs w:val="21"/>
              </w:rPr>
              <w:t>改进</w:t>
            </w: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2</w:t>
            </w:r>
            <w:r>
              <w:rPr>
                <w:rFonts w:ascii="仿宋_GB2312" w:eastAsia="仿宋_GB2312" w:hAnsi="仿宋_GB2312" w:cs="仿宋_GB2312" w:hint="eastAsia"/>
                <w:szCs w:val="21"/>
              </w:rPr>
              <w:t>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50"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50"/>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zCs w:val="21"/>
              </w:rPr>
            </w:pPr>
          </w:p>
        </w:tc>
        <w:tc>
          <w:tcPr>
            <w:tcW w:w="5316" w:type="dxa"/>
            <w:vMerge/>
            <w:vAlign w:val="center"/>
          </w:tcPr>
          <w:p w:rsidR="00D32020" w:rsidRDefault="00D32020">
            <w:pPr>
              <w:adjustRightInd w:val="0"/>
              <w:snapToGrid w:val="0"/>
              <w:rPr>
                <w:rFonts w:ascii="仿宋_GB2312" w:eastAsia="仿宋_GB2312" w:hAnsi="仿宋_GB2312" w:cs="仿宋_GB2312"/>
                <w:szCs w:val="21"/>
              </w:rPr>
            </w:pPr>
          </w:p>
        </w:tc>
        <w:tc>
          <w:tcPr>
            <w:tcW w:w="9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63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未取得“卫生许可证”擅自供水超过</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个月的</w:t>
            </w:r>
          </w:p>
          <w:p w:rsidR="00D32020" w:rsidRDefault="00D32020">
            <w:pPr>
              <w:adjustRightInd w:val="0"/>
              <w:snapToGrid w:val="0"/>
              <w:rPr>
                <w:rFonts w:ascii="仿宋_GB2312" w:eastAsia="仿宋_GB2312" w:hAnsi="仿宋_GB2312" w:cs="仿宋_GB2312"/>
                <w:szCs w:val="21"/>
              </w:rPr>
            </w:pPr>
          </w:p>
        </w:tc>
        <w:tc>
          <w:tcPr>
            <w:tcW w:w="2445"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w:t>
            </w:r>
            <w:r>
              <w:rPr>
                <w:rFonts w:ascii="仿宋_GB2312" w:eastAsia="仿宋_GB2312" w:hAnsi="仿宋_GB2312" w:cs="仿宋_GB2312" w:hint="eastAsia"/>
                <w:szCs w:val="21"/>
              </w:rPr>
              <w:t>改进</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、罚款</w:t>
            </w:r>
            <w:r>
              <w:rPr>
                <w:rFonts w:ascii="仿宋_GB2312" w:eastAsia="仿宋_GB2312" w:hAnsi="仿宋_GB2312" w:cs="仿宋_GB2312" w:hint="eastAsia"/>
                <w:szCs w:val="21"/>
              </w:rPr>
              <w:t>2000</w:t>
            </w:r>
            <w:r>
              <w:rPr>
                <w:rFonts w:ascii="仿宋_GB2312" w:eastAsia="仿宋_GB2312" w:hAnsi="仿宋_GB2312" w:cs="仿宋_GB2312" w:hint="eastAsia"/>
                <w:szCs w:val="21"/>
              </w:rPr>
              <w:t>元。</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50"/>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zCs w:val="21"/>
              </w:rPr>
            </w:pPr>
          </w:p>
        </w:tc>
        <w:tc>
          <w:tcPr>
            <w:tcW w:w="5316" w:type="dxa"/>
            <w:vMerge/>
            <w:vAlign w:val="center"/>
          </w:tcPr>
          <w:p w:rsidR="00D32020" w:rsidRDefault="00D32020">
            <w:pPr>
              <w:adjustRightInd w:val="0"/>
              <w:snapToGrid w:val="0"/>
              <w:rPr>
                <w:rFonts w:ascii="仿宋_GB2312" w:eastAsia="仿宋_GB2312" w:hAnsi="仿宋_GB2312" w:cs="仿宋_GB2312"/>
                <w:szCs w:val="21"/>
              </w:rPr>
            </w:pPr>
          </w:p>
        </w:tc>
        <w:tc>
          <w:tcPr>
            <w:tcW w:w="9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63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未取得“卫生许可证”擅自供水不足</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个月，经卫生行政部门处罚后仍不改正继续经营的</w:t>
            </w:r>
          </w:p>
          <w:p w:rsidR="00D32020" w:rsidRDefault="00D32020">
            <w:pPr>
              <w:adjustRightInd w:val="0"/>
              <w:snapToGrid w:val="0"/>
              <w:rPr>
                <w:rFonts w:ascii="仿宋_GB2312" w:eastAsia="仿宋_GB2312" w:hAnsi="仿宋_GB2312" w:cs="仿宋_GB2312"/>
                <w:szCs w:val="21"/>
              </w:rPr>
            </w:pPr>
          </w:p>
        </w:tc>
        <w:tc>
          <w:tcPr>
            <w:tcW w:w="2445"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w:t>
            </w:r>
            <w:r>
              <w:rPr>
                <w:rFonts w:ascii="仿宋_GB2312" w:eastAsia="仿宋_GB2312" w:hAnsi="仿宋_GB2312" w:cs="仿宋_GB2312" w:hint="eastAsia"/>
                <w:szCs w:val="21"/>
              </w:rPr>
              <w:t>改进</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、罚款</w:t>
            </w:r>
            <w:r>
              <w:rPr>
                <w:rFonts w:ascii="仿宋_GB2312" w:eastAsia="仿宋_GB2312" w:hAnsi="仿宋_GB2312" w:cs="仿宋_GB2312" w:hint="eastAsia"/>
                <w:szCs w:val="21"/>
              </w:rPr>
              <w:t>4000</w:t>
            </w:r>
            <w:r>
              <w:rPr>
                <w:rFonts w:ascii="仿宋_GB2312" w:eastAsia="仿宋_GB2312" w:hAnsi="仿宋_GB2312" w:cs="仿宋_GB2312" w:hint="eastAsia"/>
                <w:szCs w:val="21"/>
              </w:rPr>
              <w:t>元。</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68"/>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zCs w:val="21"/>
              </w:rPr>
            </w:pPr>
          </w:p>
        </w:tc>
        <w:tc>
          <w:tcPr>
            <w:tcW w:w="5316" w:type="dxa"/>
            <w:vMerge/>
            <w:vAlign w:val="center"/>
          </w:tcPr>
          <w:p w:rsidR="00D32020" w:rsidRDefault="00D32020">
            <w:pPr>
              <w:adjustRightInd w:val="0"/>
              <w:snapToGrid w:val="0"/>
              <w:rPr>
                <w:rFonts w:ascii="仿宋_GB2312" w:eastAsia="仿宋_GB2312" w:hAnsi="仿宋_GB2312" w:cs="仿宋_GB2312"/>
                <w:szCs w:val="21"/>
              </w:rPr>
            </w:pPr>
          </w:p>
        </w:tc>
        <w:tc>
          <w:tcPr>
            <w:tcW w:w="9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特别</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63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未取得“卫生许可证”擅自供水超过</w:t>
            </w:r>
            <w:r>
              <w:rPr>
                <w:rFonts w:ascii="仿宋_GB2312" w:eastAsia="仿宋_GB2312" w:hAnsi="仿宋_GB2312" w:cs="仿宋_GB2312" w:hint="eastAsia"/>
                <w:szCs w:val="21"/>
              </w:rPr>
              <w:t>3</w:t>
            </w:r>
            <w:r>
              <w:rPr>
                <w:rFonts w:ascii="仿宋_GB2312" w:eastAsia="仿宋_GB2312" w:hAnsi="仿宋_GB2312" w:cs="仿宋_GB2312" w:hint="eastAsia"/>
                <w:szCs w:val="21"/>
              </w:rPr>
              <w:t>个月（含</w:t>
            </w:r>
            <w:r>
              <w:rPr>
                <w:rFonts w:ascii="仿宋_GB2312" w:eastAsia="仿宋_GB2312" w:hAnsi="仿宋_GB2312" w:cs="仿宋_GB2312" w:hint="eastAsia"/>
                <w:szCs w:val="21"/>
              </w:rPr>
              <w:t>3</w:t>
            </w:r>
            <w:r>
              <w:rPr>
                <w:rFonts w:ascii="仿宋_GB2312" w:eastAsia="仿宋_GB2312" w:hAnsi="仿宋_GB2312" w:cs="仿宋_GB2312" w:hint="eastAsia"/>
                <w:szCs w:val="21"/>
              </w:rPr>
              <w:t>个月）的，经卫生行政部门处罚后仍不改正继续经营的。</w:t>
            </w:r>
          </w:p>
        </w:tc>
        <w:tc>
          <w:tcPr>
            <w:tcW w:w="2445"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w:t>
            </w:r>
            <w:r>
              <w:rPr>
                <w:rFonts w:ascii="仿宋_GB2312" w:eastAsia="仿宋_GB2312" w:hAnsi="仿宋_GB2312" w:cs="仿宋_GB2312" w:hint="eastAsia"/>
                <w:szCs w:val="21"/>
              </w:rPr>
              <w:t>改进</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、罚款</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13"/>
          <w:jc w:val="center"/>
        </w:trPr>
        <w:tc>
          <w:tcPr>
            <w:tcW w:w="90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79</w:t>
            </w:r>
          </w:p>
        </w:tc>
        <w:tc>
          <w:tcPr>
            <w:tcW w:w="109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供水单位供应的饮用水不符合国家规定的生活饮用水卫生标准</w:t>
            </w:r>
          </w:p>
        </w:tc>
        <w:tc>
          <w:tcPr>
            <w:tcW w:w="53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《生活饮用水卫生监督管理办法》第二十六条“违反本办法规定，有下列情形之一的，县级以上地方人民政府卫生行政部门应当责令限期改进，并可处以</w:t>
            </w:r>
            <w:r>
              <w:rPr>
                <w:rFonts w:ascii="仿宋_GB2312" w:eastAsia="仿宋_GB2312" w:hAnsi="仿宋_GB2312" w:cs="仿宋_GB2312" w:hint="eastAsia"/>
                <w:szCs w:val="21"/>
              </w:rPr>
              <w:t>20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一）在引用水水源保护区修建危害水源水质卫生的设施或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五</w:t>
            </w:r>
            <w:r>
              <w:rPr>
                <w:rFonts w:ascii="仿宋_GB2312" w:eastAsia="仿宋_GB2312" w:hAnsi="仿宋_GB2312" w:cs="仿宋_GB2312" w:hint="eastAsia"/>
                <w:szCs w:val="21"/>
              </w:rPr>
              <w:t>）未取得卫生行政部门的卫生许可擅自从事二次供水设施清洗消毒工作的。</w:t>
            </w:r>
          </w:p>
        </w:tc>
        <w:tc>
          <w:tcPr>
            <w:tcW w:w="939"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3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饮用水水质</w:t>
            </w:r>
            <w:r>
              <w:rPr>
                <w:rFonts w:ascii="仿宋_GB2312" w:eastAsia="仿宋_GB2312" w:hAnsi="仿宋_GB2312" w:cs="仿宋_GB2312" w:hint="eastAsia"/>
                <w:szCs w:val="21"/>
              </w:rPr>
              <w:t>感官性状指标</w:t>
            </w:r>
            <w:r>
              <w:rPr>
                <w:rFonts w:ascii="仿宋_GB2312" w:eastAsia="仿宋_GB2312" w:hAnsi="仿宋_GB2312" w:cs="仿宋_GB2312" w:hint="eastAsia"/>
                <w:szCs w:val="21"/>
              </w:rPr>
              <w:t>不合格的</w:t>
            </w:r>
          </w:p>
          <w:p w:rsidR="00D32020" w:rsidRDefault="00D32020">
            <w:pPr>
              <w:adjustRightInd w:val="0"/>
              <w:snapToGrid w:val="0"/>
              <w:rPr>
                <w:rFonts w:ascii="仿宋_GB2312" w:eastAsia="仿宋_GB2312" w:hAnsi="仿宋_GB2312" w:cs="仿宋_GB2312"/>
                <w:szCs w:val="21"/>
              </w:rPr>
            </w:pPr>
          </w:p>
        </w:tc>
        <w:tc>
          <w:tcPr>
            <w:tcW w:w="24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、责令限期改进；</w:t>
            </w:r>
            <w:r>
              <w:rPr>
                <w:rFonts w:ascii="仿宋_GB2312" w:eastAsia="仿宋_GB2312" w:hAnsi="仿宋_GB2312" w:cs="仿宋_GB2312" w:hint="eastAsia"/>
                <w:szCs w:val="21"/>
              </w:rPr>
              <w:t>2</w:t>
            </w:r>
            <w:r>
              <w:rPr>
                <w:rFonts w:ascii="仿宋_GB2312" w:eastAsia="仿宋_GB2312" w:hAnsi="仿宋_GB2312" w:cs="仿宋_GB2312" w:hint="eastAsia"/>
                <w:szCs w:val="21"/>
              </w:rPr>
              <w:t>、处以</w:t>
            </w:r>
            <w:r>
              <w:rPr>
                <w:rFonts w:ascii="仿宋_GB2312" w:eastAsia="仿宋_GB2312" w:hAnsi="仿宋_GB2312" w:cs="仿宋_GB2312" w:hint="eastAsia"/>
                <w:szCs w:val="21"/>
              </w:rPr>
              <w:t>20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元以下罚款。</w:t>
            </w:r>
          </w:p>
        </w:tc>
        <w:tc>
          <w:tcPr>
            <w:tcW w:w="1050"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10"/>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zCs w:val="21"/>
              </w:rPr>
            </w:pPr>
          </w:p>
        </w:tc>
        <w:tc>
          <w:tcPr>
            <w:tcW w:w="5316" w:type="dxa"/>
            <w:vMerge/>
            <w:vAlign w:val="center"/>
          </w:tcPr>
          <w:p w:rsidR="00D32020" w:rsidRDefault="00D32020">
            <w:pPr>
              <w:adjustRightInd w:val="0"/>
              <w:snapToGrid w:val="0"/>
              <w:rPr>
                <w:rFonts w:ascii="仿宋_GB2312" w:eastAsia="仿宋_GB2312" w:hAnsi="仿宋_GB2312" w:cs="仿宋_GB2312"/>
                <w:szCs w:val="21"/>
              </w:rPr>
            </w:pPr>
          </w:p>
        </w:tc>
        <w:tc>
          <w:tcPr>
            <w:tcW w:w="939"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3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饮用水水质微生物指标、消毒剂指标、化学指标、毒理学指标、放射性指标有一类不合格的</w:t>
            </w:r>
          </w:p>
        </w:tc>
        <w:tc>
          <w:tcPr>
            <w:tcW w:w="24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、责令限期改进；</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、罚款</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3000</w:t>
            </w:r>
            <w:r>
              <w:rPr>
                <w:rFonts w:ascii="仿宋_GB2312" w:eastAsia="仿宋_GB2312" w:hAnsi="仿宋_GB2312" w:cs="仿宋_GB2312" w:hint="eastAsia"/>
                <w:szCs w:val="21"/>
              </w:rPr>
              <w:t>元以下。</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82"/>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zCs w:val="21"/>
              </w:rPr>
            </w:pPr>
          </w:p>
        </w:tc>
        <w:tc>
          <w:tcPr>
            <w:tcW w:w="5316" w:type="dxa"/>
            <w:vMerge/>
            <w:vAlign w:val="center"/>
          </w:tcPr>
          <w:p w:rsidR="00D32020" w:rsidRDefault="00D32020">
            <w:pPr>
              <w:adjustRightInd w:val="0"/>
              <w:snapToGrid w:val="0"/>
              <w:rPr>
                <w:rFonts w:ascii="仿宋_GB2312" w:eastAsia="仿宋_GB2312" w:hAnsi="仿宋_GB2312" w:cs="仿宋_GB2312"/>
                <w:szCs w:val="21"/>
              </w:rPr>
            </w:pPr>
          </w:p>
        </w:tc>
        <w:tc>
          <w:tcPr>
            <w:tcW w:w="939"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3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饮用水水质微生物指标、消毒剂指标、化学指标、毒理学指标、放射性指标有二类以上不合格的</w:t>
            </w:r>
          </w:p>
        </w:tc>
        <w:tc>
          <w:tcPr>
            <w:tcW w:w="24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、责令限期改进；</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、罚款</w:t>
            </w:r>
            <w:r>
              <w:rPr>
                <w:rFonts w:ascii="仿宋_GB2312" w:eastAsia="仿宋_GB2312" w:hAnsi="仿宋_GB2312" w:cs="仿宋_GB2312" w:hint="eastAsia"/>
                <w:szCs w:val="21"/>
              </w:rPr>
              <w:t>4000</w:t>
            </w:r>
            <w:r>
              <w:rPr>
                <w:rFonts w:ascii="仿宋_GB2312" w:eastAsia="仿宋_GB2312" w:hAnsi="仿宋_GB2312" w:cs="仿宋_GB2312" w:hint="eastAsia"/>
                <w:szCs w:val="21"/>
              </w:rPr>
              <w:t>元。</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61"/>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zCs w:val="21"/>
              </w:rPr>
            </w:pPr>
          </w:p>
        </w:tc>
        <w:tc>
          <w:tcPr>
            <w:tcW w:w="5316" w:type="dxa"/>
            <w:vMerge/>
            <w:vAlign w:val="center"/>
          </w:tcPr>
          <w:p w:rsidR="00D32020" w:rsidRDefault="00D32020">
            <w:pPr>
              <w:adjustRightInd w:val="0"/>
              <w:snapToGrid w:val="0"/>
              <w:rPr>
                <w:rFonts w:ascii="仿宋_GB2312" w:eastAsia="仿宋_GB2312" w:hAnsi="仿宋_GB2312" w:cs="仿宋_GB2312"/>
                <w:szCs w:val="21"/>
              </w:rPr>
            </w:pPr>
          </w:p>
        </w:tc>
        <w:tc>
          <w:tcPr>
            <w:tcW w:w="939"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3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责令改正后仍未改正的</w:t>
            </w:r>
          </w:p>
        </w:tc>
        <w:tc>
          <w:tcPr>
            <w:tcW w:w="244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、责令限期改进；</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、罚款</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111"/>
          <w:jc w:val="center"/>
        </w:trPr>
        <w:tc>
          <w:tcPr>
            <w:tcW w:w="90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80</w:t>
            </w:r>
          </w:p>
        </w:tc>
        <w:tc>
          <w:tcPr>
            <w:tcW w:w="109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集中式供水单位</w:t>
            </w:r>
            <w:r>
              <w:rPr>
                <w:rFonts w:ascii="仿宋_GB2312" w:eastAsia="仿宋_GB2312" w:hAnsi="仿宋_GB2312" w:cs="仿宋_GB2312" w:hint="eastAsia"/>
                <w:szCs w:val="21"/>
              </w:rPr>
              <w:t>、二次供水管理单位、从事二次供水设施清洗消毒单位</w:t>
            </w:r>
            <w:r>
              <w:rPr>
                <w:rFonts w:ascii="仿宋_GB2312" w:eastAsia="仿宋_GB2312" w:hAnsi="仿宋_GB2312" w:cs="仿宋_GB2312" w:hint="eastAsia"/>
                <w:szCs w:val="21"/>
              </w:rPr>
              <w:t>安排未取得体检合格证的人员从事直接供、管水工作或安排患有有碍饮用水卫生疾病的或病原携带者从事直接供、管水工作的</w:t>
            </w:r>
          </w:p>
        </w:tc>
        <w:tc>
          <w:tcPr>
            <w:tcW w:w="5316"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《生活饮用水卫生监督管理办法》第二十五条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集中式供水单位安排未取得体检合格证的人员从事直接供、管水工作或安排患有有碍饮用水卫生疾病的或病原携带者从事直接供、管水工作的，县级以上地方人民政府卫生行政部门应当责令限期改进，并可对供水单位处以</w:t>
            </w:r>
            <w:r>
              <w:rPr>
                <w:rFonts w:ascii="仿宋_GB2312" w:eastAsia="仿宋_GB2312" w:hAnsi="仿宋_GB2312" w:cs="仿宋_GB2312" w:hint="eastAsia"/>
                <w:szCs w:val="21"/>
              </w:rPr>
              <w:t>20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元以下的罚款。</w:t>
            </w:r>
          </w:p>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《惠州市城镇生活饮用水二次供水管理办法》</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第二十九条二次供水管理单位、从事二次供水设施清洗消毒的单位安排未取得预防性健康检查合格证的人员，或安排患有有碍饮用水卫生疾病者或病原携带者直接从事二次供水设施的管理维护、清洗消毒工作的，根据《生活饮用水卫生监督管理办法》（住房城乡建设部、国家卫生计生委令第</w:t>
            </w:r>
            <w:r>
              <w:rPr>
                <w:rFonts w:ascii="仿宋_GB2312" w:eastAsia="仿宋_GB2312" w:hAnsi="仿宋_GB2312" w:cs="仿宋_GB2312" w:hint="eastAsia"/>
                <w:szCs w:val="21"/>
              </w:rPr>
              <w:t>31</w:t>
            </w:r>
            <w:r>
              <w:rPr>
                <w:rFonts w:ascii="仿宋_GB2312" w:eastAsia="仿宋_GB2312" w:hAnsi="仿宋_GB2312" w:cs="仿宋_GB2312" w:hint="eastAsia"/>
                <w:szCs w:val="21"/>
              </w:rPr>
              <w:t>号）第二十五条的规定，由市、县（区）卫生计生行政主管部门责令限期改正，并可处以</w:t>
            </w:r>
            <w:r>
              <w:rPr>
                <w:rFonts w:ascii="仿宋_GB2312" w:eastAsia="仿宋_GB2312" w:hAnsi="仿宋_GB2312" w:cs="仿宋_GB2312" w:hint="eastAsia"/>
                <w:szCs w:val="21"/>
              </w:rPr>
              <w:t>20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1000</w:t>
            </w:r>
            <w:r>
              <w:rPr>
                <w:rFonts w:ascii="仿宋_GB2312" w:eastAsia="仿宋_GB2312" w:hAnsi="仿宋_GB2312" w:cs="仿宋_GB2312" w:hint="eastAsia"/>
                <w:szCs w:val="21"/>
              </w:rPr>
              <w:t>元以下罚款。</w:t>
            </w:r>
          </w:p>
        </w:tc>
        <w:tc>
          <w:tcPr>
            <w:tcW w:w="939" w:type="dxa"/>
            <w:vAlign w:val="center"/>
          </w:tcPr>
          <w:p w:rsidR="00D32020" w:rsidRDefault="006C0028">
            <w:pPr>
              <w:pStyle w:val="NewNewNewNewNewNewNewNewNew"/>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630"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安排</w:t>
            </w:r>
            <w:r>
              <w:rPr>
                <w:rFonts w:ascii="仿宋_GB2312" w:eastAsia="仿宋_GB2312" w:hAnsi="仿宋_GB2312" w:cs="仿宋_GB2312" w:hint="eastAsia"/>
                <w:szCs w:val="21"/>
              </w:rPr>
              <w:t>1-2</w:t>
            </w:r>
            <w:r>
              <w:rPr>
                <w:rFonts w:ascii="仿宋_GB2312" w:eastAsia="仿宋_GB2312" w:hAnsi="仿宋_GB2312" w:cs="仿宋_GB2312" w:hint="eastAsia"/>
                <w:szCs w:val="21"/>
              </w:rPr>
              <w:t>名未取得</w:t>
            </w:r>
            <w:r>
              <w:rPr>
                <w:rFonts w:ascii="仿宋_GB2312" w:eastAsia="仿宋_GB2312" w:hAnsi="仿宋_GB2312" w:cs="仿宋_GB2312" w:hint="eastAsia"/>
                <w:szCs w:val="21"/>
              </w:rPr>
              <w:t>体检合格证的人员从事直接供、管水工作</w:t>
            </w:r>
            <w:r>
              <w:rPr>
                <w:rFonts w:ascii="仿宋_GB2312" w:eastAsia="仿宋_GB2312" w:hAnsi="仿宋_GB2312" w:cs="仿宋_GB2312" w:hint="eastAsia"/>
                <w:szCs w:val="21"/>
              </w:rPr>
              <w:t>的</w:t>
            </w:r>
          </w:p>
        </w:tc>
        <w:tc>
          <w:tcPr>
            <w:tcW w:w="2445"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责令限期改正，罚款</w:t>
            </w:r>
            <w:r>
              <w:rPr>
                <w:rFonts w:ascii="仿宋_GB2312" w:eastAsia="仿宋_GB2312" w:hAnsi="仿宋_GB2312" w:cs="仿宋_GB2312" w:hint="eastAsia"/>
                <w:szCs w:val="21"/>
              </w:rPr>
              <w:t>5</w:t>
            </w:r>
            <w:r>
              <w:rPr>
                <w:rFonts w:ascii="仿宋_GB2312" w:eastAsia="仿宋_GB2312" w:hAnsi="仿宋_GB2312" w:cs="仿宋_GB2312" w:hint="eastAsia"/>
                <w:szCs w:val="21"/>
              </w:rPr>
              <w:t>00</w:t>
            </w:r>
            <w:r>
              <w:rPr>
                <w:rFonts w:ascii="仿宋_GB2312" w:eastAsia="仿宋_GB2312" w:hAnsi="仿宋_GB2312" w:cs="仿宋_GB2312" w:hint="eastAsia"/>
                <w:szCs w:val="21"/>
              </w:rPr>
              <w:t>元</w:t>
            </w:r>
          </w:p>
        </w:tc>
        <w:tc>
          <w:tcPr>
            <w:tcW w:w="1050"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70"/>
          <w:jc w:val="center"/>
        </w:trPr>
        <w:tc>
          <w:tcPr>
            <w:tcW w:w="901"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zCs w:val="21"/>
              </w:rPr>
            </w:pPr>
          </w:p>
        </w:tc>
        <w:tc>
          <w:tcPr>
            <w:tcW w:w="5316" w:type="dxa"/>
            <w:vMerge/>
            <w:vAlign w:val="center"/>
          </w:tcPr>
          <w:p w:rsidR="00D32020" w:rsidRDefault="00D32020">
            <w:pPr>
              <w:adjustRightInd w:val="0"/>
              <w:snapToGrid w:val="0"/>
              <w:rPr>
                <w:rFonts w:ascii="仿宋_GB2312" w:eastAsia="仿宋_GB2312" w:hAnsi="仿宋_GB2312" w:cs="仿宋_GB2312"/>
                <w:szCs w:val="21"/>
              </w:rPr>
            </w:pPr>
          </w:p>
        </w:tc>
        <w:tc>
          <w:tcPr>
            <w:tcW w:w="939" w:type="dxa"/>
            <w:vAlign w:val="center"/>
          </w:tcPr>
          <w:p w:rsidR="00D32020" w:rsidRDefault="006C0028">
            <w:pPr>
              <w:pStyle w:val="NewNewNewNewNewNewNewNewNew"/>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630"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安排</w:t>
            </w:r>
            <w:r>
              <w:rPr>
                <w:rFonts w:ascii="仿宋_GB2312" w:eastAsia="仿宋_GB2312" w:hAnsi="仿宋_GB2312" w:cs="仿宋_GB2312" w:hint="eastAsia"/>
                <w:szCs w:val="21"/>
              </w:rPr>
              <w:t>2</w:t>
            </w:r>
            <w:r>
              <w:rPr>
                <w:rFonts w:ascii="仿宋_GB2312" w:eastAsia="仿宋_GB2312" w:hAnsi="仿宋_GB2312" w:cs="仿宋_GB2312" w:hint="eastAsia"/>
                <w:szCs w:val="21"/>
              </w:rPr>
              <w:t>名以上</w:t>
            </w:r>
            <w:r>
              <w:rPr>
                <w:rFonts w:ascii="仿宋_GB2312" w:eastAsia="仿宋_GB2312" w:hAnsi="仿宋_GB2312" w:cs="仿宋_GB2312" w:hint="eastAsia"/>
                <w:szCs w:val="21"/>
              </w:rPr>
              <w:t>未取得</w:t>
            </w:r>
            <w:r>
              <w:rPr>
                <w:rFonts w:ascii="仿宋_GB2312" w:eastAsia="仿宋_GB2312" w:hAnsi="仿宋_GB2312" w:cs="仿宋_GB2312" w:hint="eastAsia"/>
                <w:szCs w:val="21"/>
              </w:rPr>
              <w:t>体检合格证的人员从事直接供、管水工作</w:t>
            </w:r>
          </w:p>
          <w:p w:rsidR="00D32020" w:rsidRDefault="00D32020">
            <w:pPr>
              <w:pStyle w:val="NewNewNewNewNewNewNewNewNew"/>
              <w:adjustRightInd w:val="0"/>
              <w:snapToGrid w:val="0"/>
              <w:rPr>
                <w:rFonts w:ascii="仿宋_GB2312" w:eastAsia="仿宋_GB2312" w:hAnsi="仿宋_GB2312" w:cs="仿宋_GB2312"/>
                <w:szCs w:val="21"/>
              </w:rPr>
            </w:pPr>
          </w:p>
        </w:tc>
        <w:tc>
          <w:tcPr>
            <w:tcW w:w="2445"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责令限期改正，罚款</w:t>
            </w:r>
            <w:r>
              <w:rPr>
                <w:rFonts w:ascii="仿宋_GB2312" w:eastAsia="仿宋_GB2312" w:hAnsi="仿宋_GB2312" w:cs="仿宋_GB2312" w:hint="eastAsia"/>
                <w:szCs w:val="21"/>
              </w:rPr>
              <w:t>800</w:t>
            </w:r>
            <w:r>
              <w:rPr>
                <w:rFonts w:ascii="仿宋_GB2312" w:eastAsia="仿宋_GB2312" w:hAnsi="仿宋_GB2312" w:cs="仿宋_GB2312" w:hint="eastAsia"/>
                <w:szCs w:val="21"/>
              </w:rPr>
              <w:t>元</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054"/>
          <w:jc w:val="center"/>
        </w:trPr>
        <w:tc>
          <w:tcPr>
            <w:tcW w:w="901"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zCs w:val="21"/>
              </w:rPr>
            </w:pPr>
          </w:p>
        </w:tc>
        <w:tc>
          <w:tcPr>
            <w:tcW w:w="5316" w:type="dxa"/>
            <w:vMerge/>
            <w:vAlign w:val="center"/>
          </w:tcPr>
          <w:p w:rsidR="00D32020" w:rsidRDefault="00D32020">
            <w:pPr>
              <w:adjustRightInd w:val="0"/>
              <w:snapToGrid w:val="0"/>
              <w:rPr>
                <w:rFonts w:ascii="仿宋_GB2312" w:eastAsia="仿宋_GB2312" w:hAnsi="仿宋_GB2312" w:cs="仿宋_GB2312"/>
                <w:szCs w:val="21"/>
              </w:rPr>
            </w:pPr>
          </w:p>
        </w:tc>
        <w:tc>
          <w:tcPr>
            <w:tcW w:w="939" w:type="dxa"/>
            <w:vAlign w:val="center"/>
          </w:tcPr>
          <w:p w:rsidR="00D32020" w:rsidRDefault="006C0028">
            <w:pPr>
              <w:pStyle w:val="NewNewNewNewNewNewNewNewNew"/>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630" w:type="dxa"/>
            <w:vAlign w:val="center"/>
          </w:tcPr>
          <w:p w:rsidR="00D32020" w:rsidRDefault="006C0028">
            <w:pPr>
              <w:pStyle w:val="NewNewNewNewNewNewNewNewNew"/>
              <w:numPr>
                <w:ilvl w:val="0"/>
                <w:numId w:val="23"/>
              </w:num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安排患有有碍饮用水卫生疾病的或病原携带者从事直接供、管水工作</w:t>
            </w:r>
            <w:r>
              <w:rPr>
                <w:rFonts w:ascii="仿宋_GB2312" w:eastAsia="仿宋_GB2312" w:hAnsi="仿宋_GB2312" w:cs="仿宋_GB2312" w:hint="eastAsia"/>
                <w:szCs w:val="21"/>
              </w:rPr>
              <w:t>的；</w:t>
            </w:r>
          </w:p>
          <w:p w:rsidR="00D32020" w:rsidRDefault="006C0028">
            <w:pPr>
              <w:pStyle w:val="New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rPr>
              <w:t>责令改正后仍未改正的</w:t>
            </w:r>
          </w:p>
        </w:tc>
        <w:tc>
          <w:tcPr>
            <w:tcW w:w="2445"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责令限期改正，罚款</w:t>
            </w:r>
            <w:r>
              <w:rPr>
                <w:rFonts w:ascii="仿宋_GB2312" w:eastAsia="仿宋_GB2312" w:hAnsi="仿宋_GB2312" w:cs="仿宋_GB2312" w:hint="eastAsia"/>
                <w:szCs w:val="21"/>
              </w:rPr>
              <w:t>1000</w:t>
            </w:r>
            <w:r>
              <w:rPr>
                <w:rFonts w:ascii="仿宋_GB2312" w:eastAsia="仿宋_GB2312" w:hAnsi="仿宋_GB2312" w:cs="仿宋_GB2312" w:hint="eastAsia"/>
                <w:szCs w:val="21"/>
              </w:rPr>
              <w:t>元</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73"/>
          <w:jc w:val="center"/>
        </w:trPr>
        <w:tc>
          <w:tcPr>
            <w:tcW w:w="901"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81</w:t>
            </w:r>
          </w:p>
        </w:tc>
        <w:tc>
          <w:tcPr>
            <w:tcW w:w="1095"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生产或者销售无卫生许可批准文件的涉及饮用水卫生安全产品</w:t>
            </w:r>
          </w:p>
        </w:tc>
        <w:tc>
          <w:tcPr>
            <w:tcW w:w="5316"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《生活饮用水卫生监督管理办法》二十七条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违反本办法规定，生产或者销售无卫生许可批准文件的涉及饮用水卫生安全的产品的，县级以上地方人民政府卫生行政部门应当责令改进，并可处以违法所得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倍以下的罚款，但最高不超过</w:t>
            </w:r>
            <w:r>
              <w:rPr>
                <w:rFonts w:ascii="仿宋_GB2312" w:eastAsia="仿宋_GB2312" w:hAnsi="仿宋_GB2312" w:cs="仿宋_GB2312" w:hint="eastAsia"/>
                <w:szCs w:val="21"/>
              </w:rPr>
              <w:t>30000</w:t>
            </w:r>
            <w:r>
              <w:rPr>
                <w:rFonts w:ascii="仿宋_GB2312" w:eastAsia="仿宋_GB2312" w:hAnsi="仿宋_GB2312" w:cs="仿宋_GB2312" w:hint="eastAsia"/>
                <w:szCs w:val="21"/>
              </w:rPr>
              <w:t>元，或处以</w:t>
            </w:r>
            <w:r>
              <w:rPr>
                <w:rFonts w:ascii="仿宋_GB2312" w:eastAsia="仿宋_GB2312" w:hAnsi="仿宋_GB2312" w:cs="仿宋_GB2312" w:hint="eastAsia"/>
                <w:szCs w:val="21"/>
              </w:rPr>
              <w:t>500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10000</w:t>
            </w:r>
            <w:r>
              <w:rPr>
                <w:rFonts w:ascii="仿宋_GB2312" w:eastAsia="仿宋_GB2312" w:hAnsi="仿宋_GB2312" w:cs="仿宋_GB2312" w:hint="eastAsia"/>
                <w:szCs w:val="21"/>
              </w:rPr>
              <w:t>元以下的罚款。</w:t>
            </w:r>
          </w:p>
        </w:tc>
        <w:tc>
          <w:tcPr>
            <w:tcW w:w="939" w:type="dxa"/>
            <w:vAlign w:val="center"/>
          </w:tcPr>
          <w:p w:rsidR="00D32020" w:rsidRDefault="006C0028">
            <w:pPr>
              <w:pStyle w:val="NewNewNewNewNewNewNewNewNew"/>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轻微</w:t>
            </w:r>
          </w:p>
        </w:tc>
        <w:tc>
          <w:tcPr>
            <w:tcW w:w="3630" w:type="dxa"/>
            <w:vAlign w:val="center"/>
          </w:tcPr>
          <w:p w:rsidR="00D32020" w:rsidRDefault="006C0028">
            <w:pPr>
              <w:pStyle w:val="New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首次</w:t>
            </w:r>
            <w:r>
              <w:rPr>
                <w:rFonts w:ascii="仿宋_GB2312" w:eastAsia="仿宋_GB2312" w:hAnsi="仿宋_GB2312" w:cs="仿宋_GB2312" w:hint="eastAsia"/>
                <w:szCs w:val="21"/>
              </w:rPr>
              <w:t>生产或</w:t>
            </w:r>
            <w:r>
              <w:rPr>
                <w:rFonts w:ascii="仿宋_GB2312" w:eastAsia="仿宋_GB2312" w:hAnsi="仿宋_GB2312" w:cs="仿宋_GB2312" w:hint="eastAsia"/>
                <w:szCs w:val="21"/>
              </w:rPr>
              <w:t>销售无卫生许可批件的涉及饮用水卫生安全的产品，无违法所得的</w:t>
            </w:r>
          </w:p>
        </w:tc>
        <w:tc>
          <w:tcPr>
            <w:tcW w:w="2445"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责令改进，处以</w:t>
            </w:r>
            <w:r>
              <w:rPr>
                <w:rFonts w:ascii="仿宋_GB2312" w:eastAsia="仿宋_GB2312" w:hAnsi="仿宋_GB2312" w:cs="仿宋_GB2312" w:hint="eastAsia"/>
                <w:szCs w:val="21"/>
              </w:rPr>
              <w:t>500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50" w:type="dxa"/>
            <w:vMerge w:val="restart"/>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61"/>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31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39" w:type="dxa"/>
            <w:vAlign w:val="center"/>
          </w:tcPr>
          <w:p w:rsidR="00D32020" w:rsidRDefault="006C0028">
            <w:pPr>
              <w:pStyle w:val="NewNewNewNewNewNewNewNewNew"/>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630"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首次生产或销售无卫生许可批件的涉及饮用水卫生安全的产品，违法所得不足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元的</w:t>
            </w:r>
          </w:p>
          <w:p w:rsidR="00D32020" w:rsidRDefault="00D32020">
            <w:pPr>
              <w:pStyle w:val="NewNewNewNewNewNewNewNewNew"/>
              <w:adjustRightInd w:val="0"/>
              <w:snapToGrid w:val="0"/>
              <w:rPr>
                <w:rFonts w:ascii="仿宋_GB2312" w:eastAsia="仿宋_GB2312" w:hAnsi="仿宋_GB2312" w:cs="仿宋_GB2312"/>
                <w:szCs w:val="21"/>
              </w:rPr>
            </w:pPr>
          </w:p>
        </w:tc>
        <w:tc>
          <w:tcPr>
            <w:tcW w:w="2445"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责令改进，处以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000</w:t>
            </w:r>
            <w:r>
              <w:rPr>
                <w:rFonts w:ascii="仿宋_GB2312" w:eastAsia="仿宋_GB2312" w:hAnsi="仿宋_GB2312" w:cs="仿宋_GB2312" w:hint="eastAsia"/>
                <w:szCs w:val="21"/>
              </w:rPr>
              <w:t>元以下罚款</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90"/>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31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39" w:type="dxa"/>
            <w:vAlign w:val="center"/>
          </w:tcPr>
          <w:p w:rsidR="00D32020" w:rsidRDefault="006C0028">
            <w:pPr>
              <w:pStyle w:val="NewNewNewNewNewNewNewNewNew"/>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630" w:type="dxa"/>
            <w:vAlign w:val="center"/>
          </w:tcPr>
          <w:p w:rsidR="00D32020" w:rsidRDefault="006C0028">
            <w:pPr>
              <w:pStyle w:val="New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首次生产或销售无卫生许可批件的涉及饮用水卫生安全的产品，违法所得在</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元以上的</w:t>
            </w:r>
          </w:p>
        </w:tc>
        <w:tc>
          <w:tcPr>
            <w:tcW w:w="2445"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21"/>
              </w:rPr>
              <w:t>责令改进，处违法所得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倍的罚款，但最高不超过</w:t>
            </w:r>
            <w:r>
              <w:rPr>
                <w:rFonts w:ascii="仿宋_GB2312" w:eastAsia="仿宋_GB2312" w:hAnsi="仿宋_GB2312" w:cs="仿宋_GB2312" w:hint="eastAsia"/>
                <w:szCs w:val="21"/>
              </w:rPr>
              <w:t>30000</w:t>
            </w:r>
            <w:r>
              <w:rPr>
                <w:rFonts w:ascii="仿宋_GB2312" w:eastAsia="仿宋_GB2312" w:hAnsi="仿宋_GB2312" w:cs="仿宋_GB2312" w:hint="eastAsia"/>
                <w:szCs w:val="21"/>
              </w:rPr>
              <w:t>元</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51"/>
          <w:jc w:val="center"/>
        </w:trPr>
        <w:tc>
          <w:tcPr>
            <w:tcW w:w="901"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9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316"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39" w:type="dxa"/>
            <w:vAlign w:val="center"/>
          </w:tcPr>
          <w:p w:rsidR="00D32020" w:rsidRDefault="006C0028">
            <w:pPr>
              <w:pStyle w:val="NewNewNewNewNewNewNewNewNew"/>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630" w:type="dxa"/>
            <w:vAlign w:val="center"/>
          </w:tcPr>
          <w:p w:rsidR="00D32020" w:rsidRDefault="006C0028">
            <w:pPr>
              <w:pStyle w:val="New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责令改正后仍未改正的</w:t>
            </w:r>
          </w:p>
        </w:tc>
        <w:tc>
          <w:tcPr>
            <w:tcW w:w="2445" w:type="dxa"/>
            <w:vAlign w:val="center"/>
          </w:tcPr>
          <w:p w:rsidR="00D32020" w:rsidRDefault="006C0028">
            <w:pPr>
              <w:pStyle w:val="NewNewNewNewNewNewNewNewNew"/>
              <w:rPr>
                <w:rFonts w:ascii="仿宋_GB2312" w:eastAsia="仿宋_GB2312" w:hAnsi="仿宋_GB2312" w:cs="仿宋_GB2312"/>
                <w:szCs w:val="21"/>
              </w:rPr>
            </w:pPr>
            <w:r>
              <w:rPr>
                <w:rFonts w:ascii="仿宋_GB2312" w:eastAsia="仿宋_GB2312" w:hAnsi="仿宋_GB2312" w:cs="仿宋_GB2312" w:hint="eastAsia"/>
                <w:szCs w:val="18"/>
              </w:rPr>
              <w:t>责令改进</w:t>
            </w:r>
            <w:r>
              <w:rPr>
                <w:rFonts w:ascii="仿宋_GB2312" w:eastAsia="仿宋_GB2312" w:hAnsi="仿宋_GB2312" w:cs="仿宋_GB2312" w:hint="eastAsia"/>
                <w:szCs w:val="18"/>
              </w:rPr>
              <w:t>；无违法所得的或违法所得</w:t>
            </w:r>
            <w:r>
              <w:rPr>
                <w:rFonts w:ascii="仿宋_GB2312" w:eastAsia="仿宋_GB2312" w:hAnsi="仿宋_GB2312" w:cs="仿宋_GB2312" w:hint="eastAsia"/>
                <w:szCs w:val="21"/>
              </w:rPr>
              <w:t>不足</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元的</w:t>
            </w:r>
            <w:r>
              <w:rPr>
                <w:rFonts w:ascii="仿宋_GB2312" w:eastAsia="仿宋_GB2312" w:hAnsi="仿宋_GB2312" w:cs="仿宋_GB2312" w:hint="eastAsia"/>
                <w:szCs w:val="18"/>
              </w:rPr>
              <w:t>，</w:t>
            </w:r>
            <w:r>
              <w:rPr>
                <w:rFonts w:ascii="仿宋_GB2312" w:eastAsia="仿宋_GB2312" w:hAnsi="仿宋_GB2312" w:cs="仿宋_GB2312" w:hint="eastAsia"/>
                <w:szCs w:val="18"/>
              </w:rPr>
              <w:t>罚款</w:t>
            </w:r>
            <w:r>
              <w:rPr>
                <w:rFonts w:ascii="仿宋_GB2312" w:eastAsia="仿宋_GB2312" w:hAnsi="仿宋_GB2312" w:cs="仿宋_GB2312" w:hint="eastAsia"/>
                <w:szCs w:val="18"/>
              </w:rPr>
              <w:t>1</w:t>
            </w:r>
            <w:r>
              <w:rPr>
                <w:rFonts w:ascii="仿宋_GB2312" w:eastAsia="仿宋_GB2312" w:hAnsi="仿宋_GB2312" w:cs="仿宋_GB2312" w:hint="eastAsia"/>
                <w:szCs w:val="18"/>
              </w:rPr>
              <w:t>万元</w:t>
            </w:r>
            <w:r>
              <w:rPr>
                <w:rFonts w:ascii="仿宋_GB2312" w:eastAsia="仿宋_GB2312" w:hAnsi="仿宋_GB2312" w:cs="仿宋_GB2312" w:hint="eastAsia"/>
                <w:szCs w:val="18"/>
              </w:rPr>
              <w:t>；有违法所得</w:t>
            </w:r>
            <w:r>
              <w:rPr>
                <w:rFonts w:ascii="仿宋_GB2312" w:eastAsia="仿宋_GB2312" w:hAnsi="仿宋_GB2312" w:cs="仿宋_GB2312" w:hint="eastAsia"/>
                <w:szCs w:val="18"/>
              </w:rPr>
              <w:t>且</w:t>
            </w:r>
            <w:r>
              <w:rPr>
                <w:rFonts w:ascii="仿宋_GB2312" w:eastAsia="仿宋_GB2312" w:hAnsi="仿宋_GB2312" w:cs="仿宋_GB2312" w:hint="eastAsia"/>
                <w:szCs w:val="21"/>
              </w:rPr>
              <w:t>违法所得在</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元以上的</w:t>
            </w:r>
            <w:r>
              <w:rPr>
                <w:rFonts w:ascii="仿宋_GB2312" w:eastAsia="仿宋_GB2312" w:hAnsi="仿宋_GB2312" w:cs="仿宋_GB2312" w:hint="eastAsia"/>
                <w:szCs w:val="18"/>
              </w:rPr>
              <w:t>，处以违法所得</w:t>
            </w:r>
            <w:r>
              <w:rPr>
                <w:rFonts w:ascii="仿宋_GB2312" w:eastAsia="仿宋_GB2312" w:hAnsi="仿宋_GB2312" w:cs="仿宋_GB2312" w:hint="eastAsia"/>
                <w:szCs w:val="18"/>
              </w:rPr>
              <w:t>3</w:t>
            </w:r>
            <w:r>
              <w:rPr>
                <w:rFonts w:ascii="仿宋_GB2312" w:eastAsia="仿宋_GB2312" w:hAnsi="仿宋_GB2312" w:cs="仿宋_GB2312" w:hint="eastAsia"/>
                <w:szCs w:val="18"/>
              </w:rPr>
              <w:t>倍的罚款，但最高不超过</w:t>
            </w:r>
            <w:r>
              <w:rPr>
                <w:rFonts w:ascii="仿宋_GB2312" w:eastAsia="仿宋_GB2312" w:hAnsi="仿宋_GB2312" w:cs="仿宋_GB2312" w:hint="eastAsia"/>
                <w:szCs w:val="21"/>
              </w:rPr>
              <w:t>3</w:t>
            </w:r>
            <w:r>
              <w:rPr>
                <w:rFonts w:ascii="仿宋_GB2312" w:eastAsia="仿宋_GB2312" w:hAnsi="仿宋_GB2312" w:cs="仿宋_GB2312" w:hint="eastAsia"/>
                <w:szCs w:val="21"/>
              </w:rPr>
              <w:t>万元。</w:t>
            </w:r>
          </w:p>
        </w:tc>
        <w:tc>
          <w:tcPr>
            <w:tcW w:w="1050" w:type="dxa"/>
            <w:vMerge/>
          </w:tcPr>
          <w:p w:rsidR="00D32020" w:rsidRDefault="00D32020">
            <w:pPr>
              <w:adjustRightInd w:val="0"/>
              <w:snapToGrid w:val="0"/>
              <w:rPr>
                <w:rFonts w:ascii="仿宋_GB2312" w:eastAsia="仿宋_GB2312" w:hAnsi="仿宋_GB2312" w:cs="仿宋_GB2312"/>
                <w:snapToGrid w:val="0"/>
                <w:kern w:val="0"/>
                <w:szCs w:val="21"/>
              </w:rPr>
            </w:pPr>
          </w:p>
        </w:tc>
      </w:tr>
    </w:tbl>
    <w:p w:rsidR="00D32020" w:rsidRDefault="006C0028">
      <w:pPr>
        <w:pStyle w:val="a5"/>
        <w:spacing w:after="120"/>
        <w:rPr>
          <w:rFonts w:ascii="仿宋_GB2312" w:hAnsi="仿宋_GB2312" w:cs="仿宋_GB2312"/>
          <w:sz w:val="21"/>
          <w:szCs w:val="21"/>
        </w:rPr>
      </w:pPr>
      <w:bookmarkStart w:id="7" w:name="_Toc296442412"/>
      <w:r>
        <w:rPr>
          <w:rFonts w:ascii="仿宋_GB2312" w:hAnsi="仿宋_GB2312" w:cs="仿宋_GB2312" w:hint="eastAsia"/>
          <w:sz w:val="21"/>
          <w:szCs w:val="21"/>
        </w:rPr>
        <w:t xml:space="preserve">　</w:t>
      </w:r>
    </w:p>
    <w:p w:rsidR="00D32020" w:rsidRDefault="006C0028">
      <w:pPr>
        <w:pStyle w:val="a5"/>
        <w:spacing w:after="120"/>
        <w:rPr>
          <w:rFonts w:ascii="仿宋_GB2312" w:hAnsi="仿宋_GB2312" w:cs="仿宋_GB2312"/>
          <w:sz w:val="21"/>
          <w:szCs w:val="21"/>
        </w:rPr>
      </w:pPr>
      <w:r>
        <w:rPr>
          <w:rFonts w:ascii="仿宋_GB2312" w:hAnsi="仿宋_GB2312" w:cs="仿宋_GB2312" w:hint="eastAsia"/>
          <w:sz w:val="21"/>
          <w:szCs w:val="21"/>
        </w:rPr>
        <w:t>十一、</w:t>
      </w:r>
      <w:r>
        <w:rPr>
          <w:rFonts w:ascii="仿宋_GB2312" w:hAnsi="仿宋_GB2312" w:cs="仿宋_GB2312" w:hint="eastAsia"/>
          <w:sz w:val="21"/>
          <w:szCs w:val="21"/>
        </w:rPr>
        <w:t xml:space="preserve"> </w:t>
      </w:r>
      <w:bookmarkEnd w:id="7"/>
      <w:r>
        <w:rPr>
          <w:rFonts w:ascii="仿宋_GB2312" w:hAnsi="仿宋_GB2312" w:cs="仿宋_GB2312" w:hint="eastAsia"/>
          <w:sz w:val="21"/>
          <w:szCs w:val="21"/>
        </w:rPr>
        <w:t>违反处方管理类</w:t>
      </w:r>
    </w:p>
    <w:tbl>
      <w:tblPr>
        <w:tblW w:w="15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080"/>
        <w:gridCol w:w="5340"/>
        <w:gridCol w:w="930"/>
        <w:gridCol w:w="3615"/>
        <w:gridCol w:w="2475"/>
        <w:gridCol w:w="1122"/>
      </w:tblGrid>
      <w:tr w:rsidR="00D32020">
        <w:trPr>
          <w:trHeight w:val="453"/>
          <w:jc w:val="center"/>
        </w:trPr>
        <w:tc>
          <w:tcPr>
            <w:tcW w:w="989"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08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违法行为</w:t>
            </w:r>
          </w:p>
        </w:tc>
        <w:tc>
          <w:tcPr>
            <w:tcW w:w="534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法律依据</w:t>
            </w:r>
          </w:p>
        </w:tc>
        <w:tc>
          <w:tcPr>
            <w:tcW w:w="93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违法</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程度</w:t>
            </w:r>
          </w:p>
        </w:tc>
        <w:tc>
          <w:tcPr>
            <w:tcW w:w="361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47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处罚裁量标准</w:t>
            </w:r>
          </w:p>
        </w:tc>
        <w:tc>
          <w:tcPr>
            <w:tcW w:w="1122"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32020">
        <w:trPr>
          <w:trHeight w:val="993"/>
          <w:jc w:val="center"/>
        </w:trPr>
        <w:tc>
          <w:tcPr>
            <w:tcW w:w="989"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82</w:t>
            </w:r>
          </w:p>
        </w:tc>
        <w:tc>
          <w:tcPr>
            <w:tcW w:w="108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使用未取得处方权或未取得麻</w:t>
            </w:r>
            <w:r>
              <w:rPr>
                <w:rFonts w:ascii="仿宋_GB2312" w:eastAsia="仿宋_GB2312" w:hAnsi="仿宋_GB2312" w:cs="仿宋_GB2312" w:hint="eastAsia"/>
                <w:szCs w:val="21"/>
              </w:rPr>
              <w:t>醉</w:t>
            </w:r>
            <w:r>
              <w:rPr>
                <w:rFonts w:ascii="仿宋_GB2312" w:eastAsia="仿宋_GB2312" w:hAnsi="仿宋_GB2312" w:cs="仿宋_GB2312" w:hint="eastAsia"/>
                <w:szCs w:val="21"/>
              </w:rPr>
              <w:t>药品和第一类精神药品处方资格的医师开具处方</w:t>
            </w:r>
          </w:p>
        </w:tc>
        <w:tc>
          <w:tcPr>
            <w:tcW w:w="534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《处方管理办法》第五十四条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医疗机构有下列情形之一的，由县级以上卫生行政部门按照《医疗机构管理条例》第四十八条的规定，责令限期改正，并可处以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tc>
        <w:tc>
          <w:tcPr>
            <w:tcW w:w="93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1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使用一名未取得处方权或未取得麻醉药品和第一类精神药品处方资格医师开具处方，未造成危</w:t>
            </w:r>
            <w:r>
              <w:rPr>
                <w:rFonts w:ascii="仿宋_GB2312" w:eastAsia="仿宋_GB2312" w:hAnsi="仿宋_GB2312" w:cs="仿宋_GB2312" w:hint="eastAsia"/>
                <w:szCs w:val="21"/>
              </w:rPr>
              <w:t>害后果的</w:t>
            </w: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责令立即改正，罚款</w:t>
            </w:r>
            <w:r>
              <w:rPr>
                <w:rFonts w:ascii="仿宋_GB2312" w:eastAsia="仿宋_GB2312" w:hAnsi="仿宋_GB2312" w:cs="仿宋_GB2312" w:hint="eastAsia"/>
                <w:szCs w:val="21"/>
              </w:rPr>
              <w:t>1000</w:t>
            </w:r>
            <w:r>
              <w:rPr>
                <w:rFonts w:ascii="仿宋_GB2312" w:eastAsia="仿宋_GB2312" w:hAnsi="仿宋_GB2312" w:cs="仿宋_GB2312" w:hint="eastAsia"/>
                <w:szCs w:val="21"/>
              </w:rPr>
              <w:t>元</w:t>
            </w:r>
          </w:p>
        </w:tc>
        <w:tc>
          <w:tcPr>
            <w:tcW w:w="1122" w:type="dxa"/>
            <w:vMerge w:val="restart"/>
            <w:vAlign w:val="center"/>
          </w:tcPr>
          <w:p w:rsidR="00D32020" w:rsidRDefault="00D32020">
            <w:pPr>
              <w:adjustRightInd w:val="0"/>
              <w:snapToGrid w:val="0"/>
              <w:rPr>
                <w:rFonts w:ascii="仿宋_GB2312" w:eastAsia="仿宋_GB2312" w:hAnsi="仿宋_GB2312" w:cs="仿宋_GB2312"/>
                <w:szCs w:val="21"/>
              </w:rPr>
            </w:pPr>
          </w:p>
        </w:tc>
      </w:tr>
      <w:tr w:rsidR="00D32020">
        <w:trPr>
          <w:trHeight w:val="932"/>
          <w:jc w:val="center"/>
        </w:trPr>
        <w:tc>
          <w:tcPr>
            <w:tcW w:w="989" w:type="dxa"/>
            <w:vMerge/>
            <w:vAlign w:val="center"/>
          </w:tcPr>
          <w:p w:rsidR="00D32020" w:rsidRDefault="00D32020">
            <w:pPr>
              <w:adjustRightInd w:val="0"/>
              <w:snapToGrid w:val="0"/>
              <w:rPr>
                <w:rFonts w:ascii="仿宋_GB2312" w:eastAsia="仿宋_GB2312" w:hAnsi="仿宋_GB2312" w:cs="仿宋_GB2312"/>
                <w:szCs w:val="21"/>
              </w:rPr>
            </w:pPr>
          </w:p>
        </w:tc>
        <w:tc>
          <w:tcPr>
            <w:tcW w:w="1080"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93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较重</w:t>
            </w:r>
          </w:p>
        </w:tc>
        <w:tc>
          <w:tcPr>
            <w:tcW w:w="361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使用二名未取得处方权或未取得麻醉药品和第一类精神药品处方资格医师开具处方，未造成危害后果的</w:t>
            </w: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责令立即改正，罚款</w:t>
            </w:r>
            <w:r>
              <w:rPr>
                <w:rFonts w:ascii="仿宋_GB2312" w:eastAsia="仿宋_GB2312" w:hAnsi="仿宋_GB2312" w:cs="仿宋_GB2312" w:hint="eastAsia"/>
                <w:szCs w:val="21"/>
              </w:rPr>
              <w:t>3</w:t>
            </w:r>
            <w:r>
              <w:rPr>
                <w:rFonts w:ascii="仿宋_GB2312" w:eastAsia="仿宋_GB2312" w:hAnsi="仿宋_GB2312" w:cs="仿宋_GB2312" w:hint="eastAsia"/>
                <w:szCs w:val="21"/>
              </w:rPr>
              <w:t>000</w:t>
            </w:r>
            <w:r>
              <w:rPr>
                <w:rFonts w:ascii="仿宋_GB2312" w:eastAsia="仿宋_GB2312" w:hAnsi="仿宋_GB2312" w:cs="仿宋_GB2312" w:hint="eastAsia"/>
                <w:szCs w:val="21"/>
              </w:rPr>
              <w:t>元</w:t>
            </w:r>
          </w:p>
        </w:tc>
        <w:tc>
          <w:tcPr>
            <w:tcW w:w="1122"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90"/>
          <w:jc w:val="center"/>
        </w:trPr>
        <w:tc>
          <w:tcPr>
            <w:tcW w:w="989" w:type="dxa"/>
            <w:vMerge/>
            <w:vAlign w:val="center"/>
          </w:tcPr>
          <w:p w:rsidR="00D32020" w:rsidRDefault="00D32020">
            <w:pPr>
              <w:adjustRightInd w:val="0"/>
              <w:snapToGrid w:val="0"/>
              <w:rPr>
                <w:rFonts w:ascii="仿宋_GB2312" w:eastAsia="仿宋_GB2312" w:hAnsi="仿宋_GB2312" w:cs="仿宋_GB2312"/>
                <w:szCs w:val="21"/>
              </w:rPr>
            </w:pPr>
          </w:p>
        </w:tc>
        <w:tc>
          <w:tcPr>
            <w:tcW w:w="1080"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93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严重</w:t>
            </w:r>
          </w:p>
        </w:tc>
        <w:tc>
          <w:tcPr>
            <w:tcW w:w="3615" w:type="dxa"/>
            <w:vAlign w:val="center"/>
          </w:tcPr>
          <w:p w:rsidR="00D32020" w:rsidRDefault="006C0028">
            <w:pPr>
              <w:tabs>
                <w:tab w:val="left" w:pos="630"/>
              </w:tabs>
              <w:adjustRightInd w:val="0"/>
              <w:snapToGrid w:val="0"/>
              <w:spacing w:line="288" w:lineRule="auto"/>
              <w:rPr>
                <w:rFonts w:ascii="仿宋_GB2312" w:eastAsia="仿宋_GB2312" w:hAnsi="仿宋_GB2312" w:cs="仿宋_GB2312"/>
                <w:szCs w:val="21"/>
              </w:rPr>
            </w:pPr>
            <w:r>
              <w:rPr>
                <w:rFonts w:ascii="仿宋_GB2312" w:eastAsia="仿宋_GB2312" w:hAnsi="仿宋_GB2312" w:cs="仿宋_GB2312" w:hint="eastAsia"/>
                <w:szCs w:val="21"/>
              </w:rPr>
              <w:t>使用三名</w:t>
            </w:r>
            <w:r>
              <w:rPr>
                <w:rFonts w:ascii="仿宋_GB2312" w:eastAsia="仿宋_GB2312" w:hAnsi="仿宋_GB2312" w:cs="仿宋_GB2312" w:hint="eastAsia"/>
                <w:szCs w:val="21"/>
              </w:rPr>
              <w:t>（含三名）以上</w:t>
            </w:r>
            <w:r>
              <w:rPr>
                <w:rFonts w:ascii="仿宋_GB2312" w:eastAsia="仿宋_GB2312" w:hAnsi="仿宋_GB2312" w:cs="仿宋_GB2312" w:hint="eastAsia"/>
                <w:szCs w:val="21"/>
              </w:rPr>
              <w:t>未取得处方权或未取得麻醉药品和第一类精神药品处方资格医师开具处方，未造成危</w:t>
            </w:r>
            <w:r>
              <w:rPr>
                <w:rFonts w:ascii="仿宋_GB2312" w:eastAsia="仿宋_GB2312" w:hAnsi="仿宋_GB2312" w:cs="仿宋_GB2312" w:hint="eastAsia"/>
                <w:szCs w:val="21"/>
              </w:rPr>
              <w:lastRenderedPageBreak/>
              <w:t>害后果的；</w:t>
            </w:r>
            <w:r>
              <w:rPr>
                <w:rFonts w:ascii="仿宋_GB2312" w:eastAsia="仿宋_GB2312" w:hAnsi="仿宋_GB2312" w:cs="仿宋_GB2312" w:hint="eastAsia"/>
                <w:szCs w:val="21"/>
              </w:rPr>
              <w:t>类似的违法行为</w:t>
            </w:r>
            <w:r>
              <w:rPr>
                <w:rFonts w:ascii="仿宋_GB2312" w:eastAsia="仿宋_GB2312" w:hAnsi="仿宋_GB2312" w:cs="仿宋_GB2312" w:hint="eastAsia"/>
                <w:szCs w:val="21"/>
              </w:rPr>
              <w:t>经</w:t>
            </w:r>
            <w:r>
              <w:rPr>
                <w:rFonts w:ascii="仿宋_GB2312" w:eastAsia="仿宋_GB2312" w:hAnsi="仿宋_GB2312" w:cs="仿宋_GB2312" w:hint="eastAsia"/>
                <w:szCs w:val="21"/>
              </w:rPr>
              <w:t>卫生行政部门</w:t>
            </w:r>
            <w:r>
              <w:rPr>
                <w:rFonts w:ascii="仿宋_GB2312" w:eastAsia="仿宋_GB2312" w:hAnsi="仿宋_GB2312" w:cs="仿宋_GB2312" w:hint="eastAsia"/>
                <w:szCs w:val="21"/>
              </w:rPr>
              <w:t>处罚后再犯的</w:t>
            </w:r>
          </w:p>
          <w:p w:rsidR="00D32020" w:rsidRDefault="00D32020">
            <w:pPr>
              <w:tabs>
                <w:tab w:val="left" w:pos="630"/>
              </w:tabs>
              <w:adjustRightInd w:val="0"/>
              <w:snapToGrid w:val="0"/>
              <w:spacing w:line="288" w:lineRule="auto"/>
              <w:rPr>
                <w:rFonts w:ascii="仿宋_GB2312" w:eastAsia="仿宋_GB2312" w:hAnsi="仿宋_GB2312" w:cs="仿宋_GB2312"/>
                <w:szCs w:val="21"/>
              </w:rPr>
            </w:pP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lastRenderedPageBreak/>
              <w:t>责令立即改正，罚款</w:t>
            </w:r>
            <w:r>
              <w:rPr>
                <w:rFonts w:ascii="仿宋_GB2312" w:eastAsia="仿宋_GB2312" w:hAnsi="仿宋_GB2312" w:cs="仿宋_GB2312" w:hint="eastAsia"/>
                <w:szCs w:val="21"/>
              </w:rPr>
              <w:t>5</w:t>
            </w:r>
            <w:r>
              <w:rPr>
                <w:rFonts w:ascii="仿宋_GB2312" w:eastAsia="仿宋_GB2312" w:hAnsi="仿宋_GB2312" w:cs="仿宋_GB2312" w:hint="eastAsia"/>
                <w:szCs w:val="21"/>
              </w:rPr>
              <w:t>000</w:t>
            </w:r>
            <w:r>
              <w:rPr>
                <w:rFonts w:ascii="仿宋_GB2312" w:eastAsia="仿宋_GB2312" w:hAnsi="仿宋_GB2312" w:cs="仿宋_GB2312" w:hint="eastAsia"/>
                <w:szCs w:val="21"/>
              </w:rPr>
              <w:t>元</w:t>
            </w:r>
          </w:p>
        </w:tc>
        <w:tc>
          <w:tcPr>
            <w:tcW w:w="1122"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289"/>
          <w:jc w:val="center"/>
        </w:trPr>
        <w:tc>
          <w:tcPr>
            <w:tcW w:w="989" w:type="dxa"/>
            <w:vMerge/>
            <w:vAlign w:val="center"/>
          </w:tcPr>
          <w:p w:rsidR="00D32020" w:rsidRDefault="00D32020">
            <w:pPr>
              <w:adjustRightInd w:val="0"/>
              <w:snapToGrid w:val="0"/>
              <w:rPr>
                <w:rFonts w:ascii="仿宋_GB2312" w:eastAsia="仿宋_GB2312" w:hAnsi="仿宋_GB2312" w:cs="仿宋_GB2312"/>
                <w:szCs w:val="21"/>
              </w:rPr>
            </w:pPr>
          </w:p>
        </w:tc>
        <w:tc>
          <w:tcPr>
            <w:tcW w:w="1080"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930" w:type="dxa"/>
            <w:tcBorders>
              <w:top w:val="single" w:sz="4" w:space="0" w:color="000000"/>
            </w:tcBorders>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特别</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615" w:type="dxa"/>
            <w:tcBorders>
              <w:top w:val="single" w:sz="4" w:space="0" w:color="000000"/>
            </w:tcBorders>
            <w:vAlign w:val="center"/>
          </w:tcPr>
          <w:p w:rsidR="00D32020" w:rsidRDefault="006C0028">
            <w:pPr>
              <w:tabs>
                <w:tab w:val="left" w:pos="630"/>
              </w:tabs>
              <w:adjustRightInd w:val="0"/>
              <w:snapToGrid w:val="0"/>
              <w:spacing w:line="288" w:lineRule="auto"/>
              <w:rPr>
                <w:rFonts w:ascii="仿宋_GB2312" w:eastAsia="仿宋_GB2312" w:hAnsi="仿宋_GB2312" w:cs="仿宋_GB2312"/>
                <w:szCs w:val="21"/>
              </w:rPr>
            </w:pPr>
            <w:r>
              <w:rPr>
                <w:rFonts w:ascii="仿宋_GB2312" w:eastAsia="仿宋_GB2312" w:hAnsi="仿宋_GB2312" w:cs="仿宋_GB2312" w:hint="eastAsia"/>
                <w:szCs w:val="21"/>
              </w:rPr>
              <w:t>使用未取得处方权或未取得麻醉药品和第一类精神药品处方资格医师开具处方给患者造成伤害或造成其他危害后果的</w:t>
            </w:r>
          </w:p>
          <w:p w:rsidR="00D32020" w:rsidRDefault="00D32020">
            <w:pPr>
              <w:adjustRightInd w:val="0"/>
              <w:snapToGrid w:val="0"/>
              <w:rPr>
                <w:rFonts w:ascii="仿宋_GB2312" w:eastAsia="仿宋_GB2312" w:hAnsi="仿宋_GB2312" w:cs="仿宋_GB2312"/>
                <w:szCs w:val="21"/>
              </w:rPr>
            </w:pP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吊销《医疗机构执业许可证》</w:t>
            </w:r>
          </w:p>
        </w:tc>
        <w:tc>
          <w:tcPr>
            <w:tcW w:w="1122"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1145"/>
          <w:jc w:val="center"/>
        </w:trPr>
        <w:tc>
          <w:tcPr>
            <w:tcW w:w="989"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83</w:t>
            </w:r>
          </w:p>
        </w:tc>
        <w:tc>
          <w:tcPr>
            <w:tcW w:w="108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使用未取得药学专业技术职务任职资格的人员从事处方调剂工作的</w:t>
            </w:r>
          </w:p>
        </w:tc>
        <w:tc>
          <w:tcPr>
            <w:tcW w:w="534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《处方管理办法》第五十四条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医疗机构有下列情形之一的，由县级以上卫生行政部门按照《医疗机构管理条例》第四十八条的规定，责令限期改正，并可处以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w:t>
            </w:r>
            <w:r>
              <w:rPr>
                <w:rFonts w:ascii="仿宋_GB2312" w:eastAsia="仿宋_GB2312" w:hAnsi="仿宋_GB2312" w:cs="仿宋_GB2312" w:hint="eastAsia"/>
                <w:szCs w:val="21"/>
              </w:rPr>
              <w:t>工作的。</w:t>
            </w:r>
          </w:p>
        </w:tc>
        <w:tc>
          <w:tcPr>
            <w:tcW w:w="93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15" w:type="dxa"/>
            <w:vAlign w:val="center"/>
          </w:tcPr>
          <w:p w:rsidR="00D32020" w:rsidRDefault="006C0028">
            <w:pPr>
              <w:tabs>
                <w:tab w:val="left" w:pos="630"/>
              </w:tabs>
              <w:adjustRightInd w:val="0"/>
              <w:snapToGrid w:val="0"/>
              <w:spacing w:line="288" w:lineRule="auto"/>
              <w:ind w:leftChars="-1" w:left="-2"/>
              <w:rPr>
                <w:rFonts w:ascii="仿宋_GB2312" w:eastAsia="仿宋_GB2312" w:hAnsi="仿宋_GB2312" w:cs="仿宋_GB2312"/>
                <w:szCs w:val="21"/>
              </w:rPr>
            </w:pPr>
            <w:r>
              <w:rPr>
                <w:rFonts w:ascii="仿宋_GB2312" w:eastAsia="仿宋_GB2312" w:hAnsi="仿宋_GB2312" w:cs="仿宋_GB2312" w:hint="eastAsia"/>
                <w:szCs w:val="21"/>
              </w:rPr>
              <w:t>使用一名未取得未取得药学专业技术职务任职资格的人员，未造成危害后果的</w:t>
            </w:r>
          </w:p>
          <w:p w:rsidR="00D32020" w:rsidRDefault="00D32020">
            <w:pPr>
              <w:adjustRightInd w:val="0"/>
              <w:snapToGrid w:val="0"/>
              <w:rPr>
                <w:rFonts w:ascii="仿宋_GB2312" w:eastAsia="仿宋_GB2312" w:hAnsi="仿宋_GB2312" w:cs="仿宋_GB2312"/>
                <w:szCs w:val="21"/>
              </w:rPr>
            </w:pP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责令立即改正，罚款</w:t>
            </w:r>
            <w:r>
              <w:rPr>
                <w:rFonts w:ascii="仿宋_GB2312" w:eastAsia="仿宋_GB2312" w:hAnsi="仿宋_GB2312" w:cs="仿宋_GB2312" w:hint="eastAsia"/>
                <w:szCs w:val="21"/>
              </w:rPr>
              <w:t>1000</w:t>
            </w:r>
            <w:r>
              <w:rPr>
                <w:rFonts w:ascii="仿宋_GB2312" w:eastAsia="仿宋_GB2312" w:hAnsi="仿宋_GB2312" w:cs="仿宋_GB2312" w:hint="eastAsia"/>
                <w:szCs w:val="21"/>
              </w:rPr>
              <w:t>元</w:t>
            </w:r>
          </w:p>
        </w:tc>
        <w:tc>
          <w:tcPr>
            <w:tcW w:w="1122"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1070"/>
          <w:jc w:val="center"/>
        </w:trPr>
        <w:tc>
          <w:tcPr>
            <w:tcW w:w="989"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080"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93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较</w:t>
            </w:r>
            <w:r>
              <w:rPr>
                <w:rFonts w:ascii="仿宋_GB2312" w:eastAsia="仿宋_GB2312" w:hAnsi="仿宋_GB2312" w:cs="仿宋_GB2312" w:hint="eastAsia"/>
                <w:snapToGrid w:val="0"/>
                <w:kern w:val="0"/>
                <w:szCs w:val="21"/>
              </w:rPr>
              <w:t>重</w:t>
            </w:r>
          </w:p>
        </w:tc>
        <w:tc>
          <w:tcPr>
            <w:tcW w:w="3615" w:type="dxa"/>
            <w:vAlign w:val="center"/>
          </w:tcPr>
          <w:p w:rsidR="00D32020" w:rsidRDefault="006C0028">
            <w:pPr>
              <w:tabs>
                <w:tab w:val="left" w:pos="630"/>
              </w:tabs>
              <w:adjustRightInd w:val="0"/>
              <w:snapToGrid w:val="0"/>
              <w:spacing w:line="288" w:lineRule="auto"/>
              <w:rPr>
                <w:rFonts w:ascii="仿宋_GB2312" w:eastAsia="仿宋_GB2312" w:hAnsi="仿宋_GB2312" w:cs="仿宋_GB2312"/>
                <w:szCs w:val="21"/>
              </w:rPr>
            </w:pPr>
            <w:r>
              <w:rPr>
                <w:rFonts w:ascii="仿宋_GB2312" w:eastAsia="仿宋_GB2312" w:hAnsi="仿宋_GB2312" w:cs="仿宋_GB2312" w:hint="eastAsia"/>
                <w:szCs w:val="21"/>
              </w:rPr>
              <w:t>使用二名未取得药学专业技术职务任职资格的人员，未造成危害后果的</w:t>
            </w:r>
            <w:r>
              <w:rPr>
                <w:rFonts w:ascii="仿宋_GB2312" w:eastAsia="仿宋_GB2312" w:hAnsi="仿宋_GB2312" w:cs="仿宋_GB2312" w:hint="eastAsia"/>
                <w:szCs w:val="21"/>
              </w:rPr>
              <w:t>。</w:t>
            </w:r>
          </w:p>
          <w:p w:rsidR="00D32020" w:rsidRDefault="00D32020">
            <w:pPr>
              <w:adjustRightInd w:val="0"/>
              <w:snapToGrid w:val="0"/>
              <w:rPr>
                <w:rFonts w:ascii="仿宋_GB2312" w:eastAsia="仿宋_GB2312" w:hAnsi="仿宋_GB2312" w:cs="仿宋_GB2312"/>
                <w:szCs w:val="21"/>
              </w:rPr>
            </w:pP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责令立即改正，罚款</w:t>
            </w:r>
            <w:r>
              <w:rPr>
                <w:rFonts w:ascii="仿宋_GB2312" w:eastAsia="仿宋_GB2312" w:hAnsi="仿宋_GB2312" w:cs="仿宋_GB2312" w:hint="eastAsia"/>
                <w:szCs w:val="21"/>
              </w:rPr>
              <w:t>3</w:t>
            </w:r>
            <w:r>
              <w:rPr>
                <w:rFonts w:ascii="仿宋_GB2312" w:eastAsia="仿宋_GB2312" w:hAnsi="仿宋_GB2312" w:cs="仿宋_GB2312" w:hint="eastAsia"/>
                <w:szCs w:val="21"/>
              </w:rPr>
              <w:t>000</w:t>
            </w:r>
            <w:r>
              <w:rPr>
                <w:rFonts w:ascii="仿宋_GB2312" w:eastAsia="仿宋_GB2312" w:hAnsi="仿宋_GB2312" w:cs="仿宋_GB2312" w:hint="eastAsia"/>
                <w:szCs w:val="21"/>
              </w:rPr>
              <w:t>元</w:t>
            </w:r>
          </w:p>
        </w:tc>
        <w:tc>
          <w:tcPr>
            <w:tcW w:w="1122"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970"/>
          <w:jc w:val="center"/>
        </w:trPr>
        <w:tc>
          <w:tcPr>
            <w:tcW w:w="989"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080"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93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严重</w:t>
            </w:r>
          </w:p>
        </w:tc>
        <w:tc>
          <w:tcPr>
            <w:tcW w:w="3615" w:type="dxa"/>
            <w:vAlign w:val="center"/>
          </w:tcPr>
          <w:p w:rsidR="00D32020" w:rsidRDefault="006C0028">
            <w:pPr>
              <w:tabs>
                <w:tab w:val="left" w:pos="630"/>
              </w:tabs>
              <w:adjustRightInd w:val="0"/>
              <w:snapToGrid w:val="0"/>
              <w:spacing w:line="288" w:lineRule="auto"/>
              <w:rPr>
                <w:rFonts w:ascii="仿宋_GB2312" w:eastAsia="仿宋_GB2312" w:hAnsi="仿宋_GB2312" w:cs="仿宋_GB2312"/>
                <w:szCs w:val="21"/>
              </w:rPr>
            </w:pPr>
            <w:r>
              <w:rPr>
                <w:rFonts w:ascii="仿宋_GB2312" w:eastAsia="仿宋_GB2312" w:hAnsi="仿宋_GB2312" w:cs="仿宋_GB2312" w:hint="eastAsia"/>
                <w:szCs w:val="21"/>
              </w:rPr>
              <w:t>使用三名</w:t>
            </w:r>
            <w:r>
              <w:rPr>
                <w:rFonts w:ascii="仿宋_GB2312" w:eastAsia="仿宋_GB2312" w:hAnsi="仿宋_GB2312" w:cs="仿宋_GB2312" w:hint="eastAsia"/>
                <w:szCs w:val="21"/>
              </w:rPr>
              <w:t>（含三名）以上</w:t>
            </w:r>
            <w:r>
              <w:rPr>
                <w:rFonts w:ascii="仿宋_GB2312" w:eastAsia="仿宋_GB2312" w:hAnsi="仿宋_GB2312" w:cs="仿宋_GB2312" w:hint="eastAsia"/>
                <w:szCs w:val="21"/>
              </w:rPr>
              <w:t>未取得药学专业技术职务任职资格的人员，未造成危害后果的；</w:t>
            </w:r>
            <w:r>
              <w:rPr>
                <w:rFonts w:ascii="仿宋_GB2312" w:eastAsia="仿宋_GB2312" w:hAnsi="仿宋_GB2312" w:cs="仿宋_GB2312" w:hint="eastAsia"/>
                <w:szCs w:val="21"/>
              </w:rPr>
              <w:t>类似的违法行为</w:t>
            </w:r>
            <w:r>
              <w:rPr>
                <w:rFonts w:ascii="仿宋_GB2312" w:eastAsia="仿宋_GB2312" w:hAnsi="仿宋_GB2312" w:cs="仿宋_GB2312" w:hint="eastAsia"/>
                <w:szCs w:val="21"/>
              </w:rPr>
              <w:t>经</w:t>
            </w:r>
            <w:r>
              <w:rPr>
                <w:rFonts w:ascii="仿宋_GB2312" w:eastAsia="仿宋_GB2312" w:hAnsi="仿宋_GB2312" w:cs="仿宋_GB2312" w:hint="eastAsia"/>
                <w:szCs w:val="21"/>
              </w:rPr>
              <w:t>卫生行政部门</w:t>
            </w:r>
            <w:r>
              <w:rPr>
                <w:rFonts w:ascii="仿宋_GB2312" w:eastAsia="仿宋_GB2312" w:hAnsi="仿宋_GB2312" w:cs="仿宋_GB2312" w:hint="eastAsia"/>
                <w:szCs w:val="21"/>
              </w:rPr>
              <w:t>处罚后再犯的</w:t>
            </w:r>
          </w:p>
          <w:p w:rsidR="00D32020" w:rsidRDefault="00D32020">
            <w:pPr>
              <w:adjustRightInd w:val="0"/>
              <w:snapToGrid w:val="0"/>
              <w:rPr>
                <w:rFonts w:ascii="仿宋_GB2312" w:eastAsia="仿宋_GB2312" w:hAnsi="仿宋_GB2312" w:cs="仿宋_GB2312"/>
                <w:szCs w:val="21"/>
              </w:rPr>
            </w:pP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责令立即改正，罚款</w:t>
            </w:r>
            <w:r>
              <w:rPr>
                <w:rFonts w:ascii="仿宋_GB2312" w:eastAsia="仿宋_GB2312" w:hAnsi="仿宋_GB2312" w:cs="仿宋_GB2312" w:hint="eastAsia"/>
                <w:szCs w:val="21"/>
              </w:rPr>
              <w:t>5</w:t>
            </w:r>
            <w:r>
              <w:rPr>
                <w:rFonts w:ascii="仿宋_GB2312" w:eastAsia="仿宋_GB2312" w:hAnsi="仿宋_GB2312" w:cs="仿宋_GB2312" w:hint="eastAsia"/>
                <w:szCs w:val="21"/>
              </w:rPr>
              <w:t>000</w:t>
            </w:r>
            <w:r>
              <w:rPr>
                <w:rFonts w:ascii="仿宋_GB2312" w:eastAsia="仿宋_GB2312" w:hAnsi="仿宋_GB2312" w:cs="仿宋_GB2312" w:hint="eastAsia"/>
                <w:szCs w:val="21"/>
              </w:rPr>
              <w:t>元</w:t>
            </w:r>
          </w:p>
        </w:tc>
        <w:tc>
          <w:tcPr>
            <w:tcW w:w="1122"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448"/>
          <w:jc w:val="center"/>
        </w:trPr>
        <w:tc>
          <w:tcPr>
            <w:tcW w:w="989"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080" w:type="dxa"/>
            <w:vMerge/>
            <w:vAlign w:val="center"/>
          </w:tcPr>
          <w:p w:rsidR="00D32020" w:rsidRDefault="00D32020">
            <w:pPr>
              <w:adjustRightInd w:val="0"/>
              <w:snapToGrid w:val="0"/>
              <w:rPr>
                <w:rFonts w:ascii="仿宋_GB2312" w:eastAsia="仿宋_GB2312" w:hAnsi="仿宋_GB2312" w:cs="仿宋_GB2312"/>
                <w:szCs w:val="21"/>
              </w:rPr>
            </w:pPr>
          </w:p>
        </w:tc>
        <w:tc>
          <w:tcPr>
            <w:tcW w:w="5340" w:type="dxa"/>
            <w:vMerge/>
            <w:vAlign w:val="center"/>
          </w:tcPr>
          <w:p w:rsidR="00D32020" w:rsidRDefault="00D32020">
            <w:pPr>
              <w:adjustRightInd w:val="0"/>
              <w:snapToGrid w:val="0"/>
              <w:rPr>
                <w:rFonts w:ascii="仿宋_GB2312" w:eastAsia="仿宋_GB2312" w:hAnsi="仿宋_GB2312" w:cs="仿宋_GB2312"/>
                <w:szCs w:val="21"/>
              </w:rPr>
            </w:pPr>
          </w:p>
        </w:tc>
        <w:tc>
          <w:tcPr>
            <w:tcW w:w="930" w:type="dxa"/>
            <w:tcBorders>
              <w:top w:val="single" w:sz="4" w:space="0" w:color="000000"/>
            </w:tcBorders>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严重</w:t>
            </w:r>
          </w:p>
        </w:tc>
        <w:tc>
          <w:tcPr>
            <w:tcW w:w="3615" w:type="dxa"/>
            <w:tcBorders>
              <w:top w:val="single" w:sz="4" w:space="0" w:color="000000"/>
            </w:tcBorders>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使用未取得药学专业技术职务任职资格的人员给患者造成伤害的或造成其他危害后果的</w:t>
            </w: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吊销《医疗机构执业许可证》</w:t>
            </w:r>
          </w:p>
        </w:tc>
        <w:tc>
          <w:tcPr>
            <w:tcW w:w="1122"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951"/>
          <w:jc w:val="center"/>
        </w:trPr>
        <w:tc>
          <w:tcPr>
            <w:tcW w:w="989"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84</w:t>
            </w:r>
          </w:p>
        </w:tc>
        <w:tc>
          <w:tcPr>
            <w:tcW w:w="108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医疗机构未按照规定保管麻醉药品和精神药品处方，或者未依照规定进行专册登记的</w:t>
            </w:r>
            <w:r>
              <w:rPr>
                <w:rFonts w:ascii="仿宋_GB2312" w:eastAsia="仿宋_GB2312" w:hAnsi="仿宋_GB2312" w:cs="仿宋_GB2312" w:hint="eastAsia"/>
                <w:szCs w:val="21"/>
              </w:rPr>
              <w:t xml:space="preserve"> </w:t>
            </w:r>
          </w:p>
        </w:tc>
        <w:tc>
          <w:tcPr>
            <w:tcW w:w="534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《处方管理办法》第五十五条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未按照规定保管麻醉药品和精神药品处方，或者未依照规定进行专册登记的，按照《麻醉药品和精神药品管理条例》第七十二条的规定，由设区的市级卫生行政部门责令限期改正，给予警告；逾期不改正的，处</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万元以下的罚款；情节严重的，吊销其印鉴卡；对直接负责的主管人员和其他直接责任人员，依法给予降级、撤职、开除的处分</w:t>
            </w:r>
            <w:r>
              <w:rPr>
                <w:rFonts w:ascii="仿宋_GB2312" w:eastAsia="仿宋_GB2312" w:hAnsi="仿宋_GB2312" w:cs="仿宋_GB2312" w:hint="eastAsia"/>
                <w:szCs w:val="21"/>
              </w:rPr>
              <w:t xml:space="preserve"> </w:t>
            </w:r>
          </w:p>
        </w:tc>
        <w:tc>
          <w:tcPr>
            <w:tcW w:w="93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1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未按照规定保管麻醉药品和精神药品处方，或者未依照规定进行专册登记的</w:t>
            </w: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责令立即改正，给予警告</w:t>
            </w:r>
          </w:p>
        </w:tc>
        <w:tc>
          <w:tcPr>
            <w:tcW w:w="1122"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1111"/>
          <w:jc w:val="center"/>
        </w:trPr>
        <w:tc>
          <w:tcPr>
            <w:tcW w:w="989"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080"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5340"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93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1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类似的违法行为</w:t>
            </w:r>
            <w:r>
              <w:rPr>
                <w:rFonts w:ascii="仿宋_GB2312" w:eastAsia="仿宋_GB2312" w:hAnsi="仿宋_GB2312" w:cs="仿宋_GB2312" w:hint="eastAsia"/>
                <w:szCs w:val="21"/>
              </w:rPr>
              <w:t>经</w:t>
            </w:r>
            <w:r>
              <w:rPr>
                <w:rFonts w:ascii="仿宋_GB2312" w:eastAsia="仿宋_GB2312" w:hAnsi="仿宋_GB2312" w:cs="仿宋_GB2312" w:hint="eastAsia"/>
                <w:szCs w:val="21"/>
              </w:rPr>
              <w:t>卫生行政部门</w:t>
            </w:r>
            <w:r>
              <w:rPr>
                <w:rFonts w:ascii="仿宋_GB2312" w:eastAsia="仿宋_GB2312" w:hAnsi="仿宋_GB2312" w:cs="仿宋_GB2312" w:hint="eastAsia"/>
                <w:szCs w:val="21"/>
              </w:rPr>
              <w:t>处罚后再犯的</w:t>
            </w: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责令立即改正，罚款</w:t>
            </w:r>
            <w:r>
              <w:rPr>
                <w:rFonts w:ascii="仿宋_GB2312" w:eastAsia="仿宋_GB2312" w:hAnsi="仿宋_GB2312" w:cs="仿宋_GB2312" w:hint="eastAsia"/>
                <w:szCs w:val="21"/>
              </w:rPr>
              <w:t>5000</w:t>
            </w:r>
            <w:r>
              <w:rPr>
                <w:rFonts w:ascii="仿宋_GB2312" w:eastAsia="仿宋_GB2312" w:hAnsi="仿宋_GB2312" w:cs="仿宋_GB2312" w:hint="eastAsia"/>
                <w:szCs w:val="21"/>
              </w:rPr>
              <w:t>元</w:t>
            </w:r>
          </w:p>
        </w:tc>
        <w:tc>
          <w:tcPr>
            <w:tcW w:w="1122"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1411"/>
          <w:jc w:val="center"/>
        </w:trPr>
        <w:tc>
          <w:tcPr>
            <w:tcW w:w="989"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080"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5340"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93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1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类似的违法行为</w:t>
            </w:r>
            <w:r>
              <w:rPr>
                <w:rFonts w:ascii="仿宋_GB2312" w:eastAsia="仿宋_GB2312" w:hAnsi="仿宋_GB2312" w:cs="仿宋_GB2312" w:hint="eastAsia"/>
                <w:szCs w:val="21"/>
              </w:rPr>
              <w:t>经</w:t>
            </w:r>
            <w:r>
              <w:rPr>
                <w:rFonts w:ascii="仿宋_GB2312" w:eastAsia="仿宋_GB2312" w:hAnsi="仿宋_GB2312" w:cs="仿宋_GB2312" w:hint="eastAsia"/>
                <w:szCs w:val="21"/>
              </w:rPr>
              <w:t>卫生行政部门</w:t>
            </w:r>
            <w:r>
              <w:rPr>
                <w:rFonts w:ascii="仿宋_GB2312" w:eastAsia="仿宋_GB2312" w:hAnsi="仿宋_GB2312" w:cs="仿宋_GB2312" w:hint="eastAsia"/>
                <w:szCs w:val="21"/>
              </w:rPr>
              <w:t>处罚</w:t>
            </w:r>
            <w:r>
              <w:rPr>
                <w:rFonts w:ascii="仿宋_GB2312" w:eastAsia="仿宋_GB2312" w:hAnsi="仿宋_GB2312" w:cs="仿宋_GB2312" w:hint="eastAsia"/>
                <w:szCs w:val="21"/>
              </w:rPr>
              <w:t>两次</w:t>
            </w:r>
            <w:r>
              <w:rPr>
                <w:rFonts w:ascii="仿宋_GB2312" w:eastAsia="仿宋_GB2312" w:hAnsi="仿宋_GB2312" w:cs="仿宋_GB2312" w:hint="eastAsia"/>
                <w:szCs w:val="21"/>
              </w:rPr>
              <w:t>后再犯的</w:t>
            </w:r>
            <w:r>
              <w:rPr>
                <w:rFonts w:ascii="仿宋_GB2312" w:eastAsia="仿宋_GB2312" w:hAnsi="仿宋_GB2312" w:cs="仿宋_GB2312" w:hint="eastAsia"/>
                <w:szCs w:val="21"/>
              </w:rPr>
              <w:t>。</w:t>
            </w: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责令立即改正，罚款</w:t>
            </w:r>
            <w:r>
              <w:rPr>
                <w:rFonts w:ascii="仿宋_GB2312" w:eastAsia="仿宋_GB2312" w:hAnsi="仿宋_GB2312" w:cs="仿宋_GB2312" w:hint="eastAsia"/>
                <w:szCs w:val="21"/>
              </w:rPr>
              <w:t>10000</w:t>
            </w:r>
            <w:r>
              <w:rPr>
                <w:rFonts w:ascii="仿宋_GB2312" w:eastAsia="仿宋_GB2312" w:hAnsi="仿宋_GB2312" w:cs="仿宋_GB2312" w:hint="eastAsia"/>
                <w:szCs w:val="21"/>
              </w:rPr>
              <w:t>元</w:t>
            </w:r>
          </w:p>
        </w:tc>
        <w:tc>
          <w:tcPr>
            <w:tcW w:w="1122"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1411"/>
          <w:jc w:val="center"/>
        </w:trPr>
        <w:tc>
          <w:tcPr>
            <w:tcW w:w="989"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080"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5340"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93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特别</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严重</w:t>
            </w:r>
          </w:p>
        </w:tc>
        <w:tc>
          <w:tcPr>
            <w:tcW w:w="361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因保管不善，造成</w:t>
            </w:r>
            <w:r>
              <w:rPr>
                <w:rFonts w:ascii="仿宋_GB2312" w:eastAsia="仿宋_GB2312" w:hAnsi="仿宋_GB2312" w:cs="仿宋_GB2312" w:hint="eastAsia"/>
                <w:szCs w:val="21"/>
              </w:rPr>
              <w:t>麻醉药品和精神药品</w:t>
            </w:r>
            <w:r>
              <w:rPr>
                <w:rFonts w:ascii="仿宋_GB2312" w:eastAsia="仿宋_GB2312" w:hAnsi="仿宋_GB2312" w:cs="仿宋_GB2312" w:hint="eastAsia"/>
                <w:szCs w:val="21"/>
              </w:rPr>
              <w:t>丢失或</w:t>
            </w:r>
            <w:r>
              <w:rPr>
                <w:rFonts w:ascii="仿宋_GB2312" w:eastAsia="仿宋_GB2312" w:hAnsi="仿宋_GB2312" w:cs="仿宋_GB2312" w:hint="eastAsia"/>
                <w:szCs w:val="21"/>
              </w:rPr>
              <w:t>其他危害后果的</w:t>
            </w: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吊销其</w:t>
            </w:r>
            <w:r>
              <w:rPr>
                <w:rFonts w:ascii="仿宋_GB2312" w:eastAsia="仿宋_GB2312" w:hAnsi="仿宋_GB2312" w:cs="仿宋_GB2312" w:hint="eastAsia"/>
                <w:szCs w:val="21"/>
              </w:rPr>
              <w:t>《</w:t>
            </w:r>
            <w:r>
              <w:rPr>
                <w:rFonts w:ascii="仿宋_GB2312" w:eastAsia="仿宋_GB2312" w:hAnsi="仿宋_GB2312" w:cs="仿宋_GB2312" w:hint="eastAsia"/>
                <w:szCs w:val="21"/>
              </w:rPr>
              <w:t>麻醉药品</w:t>
            </w:r>
            <w:r>
              <w:rPr>
                <w:rFonts w:ascii="仿宋_GB2312" w:eastAsia="仿宋_GB2312" w:hAnsi="仿宋_GB2312" w:cs="仿宋_GB2312" w:hint="eastAsia"/>
                <w:szCs w:val="21"/>
              </w:rPr>
              <w:t>、第一类</w:t>
            </w:r>
            <w:r>
              <w:rPr>
                <w:rFonts w:ascii="仿宋_GB2312" w:eastAsia="仿宋_GB2312" w:hAnsi="仿宋_GB2312" w:cs="仿宋_GB2312" w:hint="eastAsia"/>
                <w:szCs w:val="21"/>
              </w:rPr>
              <w:t>精神药品印鉴卡</w:t>
            </w:r>
            <w:r>
              <w:rPr>
                <w:rFonts w:ascii="仿宋_GB2312" w:eastAsia="仿宋_GB2312" w:hAnsi="仿宋_GB2312" w:cs="仿宋_GB2312" w:hint="eastAsia"/>
                <w:szCs w:val="21"/>
              </w:rPr>
              <w:t>》</w:t>
            </w:r>
          </w:p>
        </w:tc>
        <w:tc>
          <w:tcPr>
            <w:tcW w:w="1122" w:type="dxa"/>
            <w:vAlign w:val="center"/>
          </w:tcPr>
          <w:p w:rsidR="00D32020" w:rsidRDefault="00D32020">
            <w:pPr>
              <w:adjustRightInd w:val="0"/>
              <w:snapToGrid w:val="0"/>
              <w:rPr>
                <w:rFonts w:ascii="仿宋_GB2312" w:eastAsia="仿宋_GB2312" w:hAnsi="仿宋_GB2312" w:cs="仿宋_GB2312"/>
                <w:szCs w:val="21"/>
              </w:rPr>
            </w:pPr>
          </w:p>
        </w:tc>
      </w:tr>
    </w:tbl>
    <w:p w:rsidR="00D32020" w:rsidRDefault="006C0028">
      <w:pPr>
        <w:pStyle w:val="a5"/>
        <w:spacing w:after="120"/>
        <w:rPr>
          <w:rFonts w:ascii="仿宋_GB2312" w:hAnsi="仿宋_GB2312" w:cs="仿宋_GB2312"/>
          <w:sz w:val="21"/>
          <w:szCs w:val="21"/>
        </w:rPr>
      </w:pPr>
      <w:bookmarkStart w:id="8" w:name="_Toc296442413"/>
      <w:bookmarkStart w:id="9" w:name="_Toc263260317"/>
      <w:r>
        <w:rPr>
          <w:rFonts w:ascii="仿宋_GB2312" w:hAnsi="仿宋_GB2312" w:cs="仿宋_GB2312" w:hint="eastAsia"/>
          <w:sz w:val="21"/>
          <w:szCs w:val="21"/>
        </w:rPr>
        <w:t>十二</w:t>
      </w:r>
      <w:bookmarkEnd w:id="8"/>
      <w:bookmarkEnd w:id="9"/>
      <w:r>
        <w:rPr>
          <w:rFonts w:ascii="仿宋_GB2312" w:hAnsi="仿宋_GB2312" w:cs="仿宋_GB2312" w:hint="eastAsia"/>
          <w:sz w:val="21"/>
          <w:szCs w:val="21"/>
        </w:rPr>
        <w:t>、违反外国医师来华执业管理类</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065"/>
        <w:gridCol w:w="5355"/>
        <w:gridCol w:w="945"/>
        <w:gridCol w:w="1590"/>
        <w:gridCol w:w="2025"/>
        <w:gridCol w:w="2475"/>
        <w:gridCol w:w="1167"/>
      </w:tblGrid>
      <w:tr w:rsidR="00D32020">
        <w:trPr>
          <w:trHeight w:val="553"/>
          <w:jc w:val="center"/>
        </w:trPr>
        <w:tc>
          <w:tcPr>
            <w:tcW w:w="1019"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06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违法行为</w:t>
            </w:r>
          </w:p>
        </w:tc>
        <w:tc>
          <w:tcPr>
            <w:tcW w:w="535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法律依据</w:t>
            </w:r>
          </w:p>
        </w:tc>
        <w:tc>
          <w:tcPr>
            <w:tcW w:w="94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违法</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程度</w:t>
            </w:r>
          </w:p>
        </w:tc>
        <w:tc>
          <w:tcPr>
            <w:tcW w:w="1590"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违法情节</w:t>
            </w:r>
          </w:p>
        </w:tc>
        <w:tc>
          <w:tcPr>
            <w:tcW w:w="4500" w:type="dxa"/>
            <w:gridSpan w:val="2"/>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处罚裁量标准</w:t>
            </w:r>
          </w:p>
        </w:tc>
        <w:tc>
          <w:tcPr>
            <w:tcW w:w="1167"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32020">
        <w:trPr>
          <w:trHeight w:val="428"/>
          <w:jc w:val="center"/>
        </w:trPr>
        <w:tc>
          <w:tcPr>
            <w:tcW w:w="1019"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85</w:t>
            </w:r>
          </w:p>
        </w:tc>
        <w:tc>
          <w:tcPr>
            <w:tcW w:w="1065"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外国医师来华短期行医未经过注册，未取得《外国医</w:t>
            </w:r>
            <w:r>
              <w:rPr>
                <w:rFonts w:ascii="仿宋_GB2312" w:eastAsia="仿宋_GB2312" w:hAnsi="仿宋_GB2312" w:cs="仿宋_GB2312" w:hint="eastAsia"/>
                <w:szCs w:val="21"/>
              </w:rPr>
              <w:lastRenderedPageBreak/>
              <w:t>师短期行医许可证》</w:t>
            </w:r>
          </w:p>
        </w:tc>
        <w:tc>
          <w:tcPr>
            <w:tcW w:w="5355" w:type="dxa"/>
            <w:vMerge w:val="restart"/>
            <w:vAlign w:val="center"/>
          </w:tcPr>
          <w:p w:rsidR="00D32020" w:rsidRDefault="006C0028">
            <w:pPr>
              <w:widowControl/>
              <w:spacing w:before="100" w:beforeAutospacing="1" w:after="100" w:afterAutospacing="1" w:line="320" w:lineRule="exact"/>
              <w:rPr>
                <w:rFonts w:ascii="仿宋_GB2312" w:eastAsia="仿宋_GB2312" w:hAnsi="仿宋_GB2312" w:cs="仿宋_GB2312"/>
                <w:szCs w:val="21"/>
              </w:rPr>
            </w:pPr>
            <w:r>
              <w:rPr>
                <w:rFonts w:ascii="仿宋_GB2312" w:eastAsia="仿宋_GB2312" w:hAnsi="仿宋_GB2312" w:cs="仿宋_GB2312" w:hint="eastAsia"/>
                <w:szCs w:val="21"/>
              </w:rPr>
              <w:lastRenderedPageBreak/>
              <w:t>《外国医师来华短期行医暂行管理办法》第十五条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违反本办法第三条规定的，由所在地设区的市级以上卫生行政部门予以取缔，没收非法所得，并处以</w:t>
            </w:r>
            <w:r>
              <w:rPr>
                <w:rFonts w:ascii="仿宋_GB2312" w:eastAsia="仿宋_GB2312" w:hAnsi="仿宋_GB2312" w:cs="仿宋_GB2312" w:hint="eastAsia"/>
                <w:szCs w:val="21"/>
              </w:rPr>
              <w:t>10000</w:t>
            </w:r>
            <w:r>
              <w:rPr>
                <w:rFonts w:ascii="仿宋_GB2312" w:eastAsia="仿宋_GB2312" w:hAnsi="仿宋_GB2312" w:cs="仿宋_GB2312" w:hint="eastAsia"/>
                <w:szCs w:val="21"/>
              </w:rPr>
              <w:t>元以下罚款；对邀请、聘用或提供场所的单位，处以警告，没收非法所得，并处以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元以下罚款。</w:t>
            </w:r>
          </w:p>
        </w:tc>
        <w:tc>
          <w:tcPr>
            <w:tcW w:w="945" w:type="dxa"/>
            <w:vMerge w:val="restart"/>
            <w:vAlign w:val="center"/>
          </w:tcPr>
          <w:p w:rsidR="00D32020" w:rsidRDefault="006C0028">
            <w:pPr>
              <w:widowControl/>
              <w:spacing w:before="100" w:beforeAutospacing="1" w:after="100" w:afterAutospacing="1"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159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在医疗机构执业</w:t>
            </w:r>
            <w:r>
              <w:rPr>
                <w:rFonts w:ascii="仿宋_GB2312" w:eastAsia="仿宋_GB2312" w:hAnsi="仿宋_GB2312" w:cs="仿宋_GB2312" w:hint="eastAsia"/>
                <w:szCs w:val="21"/>
              </w:rPr>
              <w:t>，</w:t>
            </w:r>
            <w:r>
              <w:rPr>
                <w:rFonts w:ascii="仿宋_GB2312" w:eastAsia="仿宋_GB2312" w:hAnsi="仿宋_GB2312" w:cs="仿宋_GB2312" w:hint="eastAsia"/>
                <w:szCs w:val="21"/>
              </w:rPr>
              <w:t>时间不足</w:t>
            </w:r>
            <w:r>
              <w:rPr>
                <w:rFonts w:ascii="仿宋_GB2312" w:eastAsia="仿宋_GB2312" w:hAnsi="仿宋_GB2312" w:cs="仿宋_GB2312" w:hint="eastAsia"/>
                <w:szCs w:val="21"/>
              </w:rPr>
              <w:t>1</w:t>
            </w:r>
            <w:r>
              <w:rPr>
                <w:rFonts w:ascii="仿宋_GB2312" w:eastAsia="仿宋_GB2312" w:hAnsi="仿宋_GB2312" w:cs="仿宋_GB2312" w:hint="eastAsia"/>
                <w:szCs w:val="21"/>
              </w:rPr>
              <w:t>个月</w:t>
            </w:r>
          </w:p>
        </w:tc>
        <w:tc>
          <w:tcPr>
            <w:tcW w:w="202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对个人</w:t>
            </w:r>
          </w:p>
        </w:tc>
        <w:tc>
          <w:tcPr>
            <w:tcW w:w="247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对邀请、聘用或提供场所的医疗机构</w:t>
            </w:r>
          </w:p>
        </w:tc>
        <w:tc>
          <w:tcPr>
            <w:tcW w:w="1167" w:type="dxa"/>
            <w:vMerge w:val="restart"/>
            <w:vAlign w:val="center"/>
          </w:tcPr>
          <w:p w:rsidR="00D32020" w:rsidRDefault="00D32020">
            <w:pPr>
              <w:adjustRightInd w:val="0"/>
              <w:snapToGrid w:val="0"/>
              <w:rPr>
                <w:rFonts w:ascii="仿宋_GB2312" w:eastAsia="仿宋_GB2312" w:hAnsi="仿宋_GB2312" w:cs="仿宋_GB2312"/>
                <w:szCs w:val="21"/>
              </w:rPr>
            </w:pPr>
          </w:p>
        </w:tc>
      </w:tr>
      <w:tr w:rsidR="00D32020">
        <w:trPr>
          <w:trHeight w:val="1212"/>
          <w:jc w:val="center"/>
        </w:trPr>
        <w:tc>
          <w:tcPr>
            <w:tcW w:w="1019"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065" w:type="dxa"/>
            <w:vMerge/>
            <w:vAlign w:val="center"/>
          </w:tcPr>
          <w:p w:rsidR="00D32020" w:rsidRDefault="00D32020">
            <w:pPr>
              <w:adjustRightInd w:val="0"/>
              <w:snapToGrid w:val="0"/>
              <w:rPr>
                <w:rFonts w:ascii="仿宋_GB2312" w:eastAsia="仿宋_GB2312" w:hAnsi="仿宋_GB2312" w:cs="仿宋_GB2312"/>
                <w:szCs w:val="21"/>
              </w:rPr>
            </w:pPr>
          </w:p>
        </w:tc>
        <w:tc>
          <w:tcPr>
            <w:tcW w:w="5355" w:type="dxa"/>
            <w:vMerge/>
            <w:vAlign w:val="center"/>
          </w:tcPr>
          <w:p w:rsidR="00D32020" w:rsidRDefault="00D32020">
            <w:pPr>
              <w:widowControl/>
              <w:spacing w:before="100" w:beforeAutospacing="1" w:after="100" w:afterAutospacing="1" w:line="320" w:lineRule="exact"/>
              <w:rPr>
                <w:rFonts w:ascii="仿宋_GB2312" w:eastAsia="仿宋_GB2312" w:hAnsi="仿宋_GB2312" w:cs="仿宋_GB2312"/>
                <w:szCs w:val="21"/>
              </w:rPr>
            </w:pPr>
          </w:p>
        </w:tc>
        <w:tc>
          <w:tcPr>
            <w:tcW w:w="945" w:type="dxa"/>
            <w:vMerge/>
            <w:vAlign w:val="center"/>
          </w:tcPr>
          <w:p w:rsidR="00D32020" w:rsidRDefault="00D32020">
            <w:pPr>
              <w:widowControl/>
              <w:spacing w:before="100" w:beforeAutospacing="1" w:after="100" w:afterAutospacing="1" w:line="320" w:lineRule="exact"/>
              <w:jc w:val="center"/>
              <w:rPr>
                <w:rFonts w:ascii="仿宋_GB2312" w:eastAsia="仿宋_GB2312" w:hAnsi="仿宋_GB2312" w:cs="仿宋_GB2312"/>
                <w:kern w:val="0"/>
                <w:szCs w:val="21"/>
              </w:rPr>
            </w:pPr>
          </w:p>
        </w:tc>
        <w:tc>
          <w:tcPr>
            <w:tcW w:w="1590" w:type="dxa"/>
            <w:vMerge/>
            <w:vAlign w:val="center"/>
          </w:tcPr>
          <w:p w:rsidR="00D32020" w:rsidRDefault="00D32020">
            <w:pPr>
              <w:adjustRightInd w:val="0"/>
              <w:snapToGrid w:val="0"/>
              <w:rPr>
                <w:rFonts w:ascii="仿宋_GB2312" w:eastAsia="仿宋_GB2312" w:hAnsi="仿宋_GB2312" w:cs="仿宋_GB2312"/>
                <w:szCs w:val="21"/>
              </w:rPr>
            </w:pPr>
          </w:p>
        </w:tc>
        <w:tc>
          <w:tcPr>
            <w:tcW w:w="202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、取缔；</w:t>
            </w:r>
            <w:r>
              <w:rPr>
                <w:rFonts w:ascii="仿宋_GB2312" w:eastAsia="仿宋_GB2312" w:hAnsi="仿宋_GB2312" w:cs="仿宋_GB2312" w:hint="eastAsia"/>
                <w:szCs w:val="21"/>
              </w:rPr>
              <w:t>2</w:t>
            </w:r>
            <w:r>
              <w:rPr>
                <w:rFonts w:ascii="仿宋_GB2312" w:eastAsia="仿宋_GB2312" w:hAnsi="仿宋_GB2312" w:cs="仿宋_GB2312" w:hint="eastAsia"/>
                <w:szCs w:val="21"/>
              </w:rPr>
              <w:t>、没收非法所得；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、处以</w:t>
            </w:r>
            <w:r>
              <w:rPr>
                <w:rFonts w:ascii="仿宋_GB2312" w:eastAsia="仿宋_GB2312" w:hAnsi="仿宋_GB2312" w:cs="仿宋_GB2312" w:hint="eastAsia"/>
                <w:szCs w:val="21"/>
              </w:rPr>
              <w:t>3</w:t>
            </w:r>
            <w:r>
              <w:rPr>
                <w:rFonts w:ascii="仿宋_GB2312" w:eastAsia="仿宋_GB2312" w:hAnsi="仿宋_GB2312" w:cs="仿宋_GB2312" w:hint="eastAsia"/>
                <w:szCs w:val="21"/>
              </w:rPr>
              <w:t>000</w:t>
            </w:r>
            <w:r>
              <w:rPr>
                <w:rFonts w:ascii="仿宋_GB2312" w:eastAsia="仿宋_GB2312" w:hAnsi="仿宋_GB2312" w:cs="仿宋_GB2312" w:hint="eastAsia"/>
                <w:szCs w:val="21"/>
              </w:rPr>
              <w:t>元</w:t>
            </w:r>
            <w:r>
              <w:rPr>
                <w:rFonts w:ascii="仿宋_GB2312" w:eastAsia="仿宋_GB2312" w:hAnsi="仿宋_GB2312" w:cs="仿宋_GB2312" w:hint="eastAsia"/>
                <w:szCs w:val="21"/>
              </w:rPr>
              <w:t>以下</w:t>
            </w:r>
            <w:r>
              <w:rPr>
                <w:rFonts w:ascii="仿宋_GB2312" w:eastAsia="仿宋_GB2312" w:hAnsi="仿宋_GB2312" w:cs="仿宋_GB2312" w:hint="eastAsia"/>
                <w:szCs w:val="21"/>
              </w:rPr>
              <w:t>罚款。</w:t>
            </w:r>
          </w:p>
          <w:p w:rsidR="00D32020" w:rsidRDefault="00D32020">
            <w:pPr>
              <w:adjustRightInd w:val="0"/>
              <w:snapToGrid w:val="0"/>
              <w:rPr>
                <w:rFonts w:ascii="仿宋_GB2312" w:eastAsia="仿宋_GB2312" w:hAnsi="仿宋_GB2312" w:cs="仿宋_GB2312"/>
                <w:szCs w:val="21"/>
              </w:rPr>
            </w:pPr>
          </w:p>
        </w:tc>
        <w:tc>
          <w:tcPr>
            <w:tcW w:w="247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、没收非法所得；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、处以</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1167" w:type="dxa"/>
            <w:vMerge/>
            <w:vAlign w:val="center"/>
          </w:tcPr>
          <w:p w:rsidR="00D32020" w:rsidRDefault="00D32020">
            <w:pPr>
              <w:numPr>
                <w:ilvl w:val="0"/>
                <w:numId w:val="24"/>
              </w:numPr>
              <w:adjustRightInd w:val="0"/>
              <w:snapToGrid w:val="0"/>
              <w:rPr>
                <w:rFonts w:ascii="仿宋_GB2312" w:eastAsia="仿宋_GB2312" w:hAnsi="仿宋_GB2312" w:cs="仿宋_GB2312"/>
                <w:szCs w:val="21"/>
              </w:rPr>
            </w:pPr>
          </w:p>
        </w:tc>
      </w:tr>
      <w:tr w:rsidR="00D32020">
        <w:trPr>
          <w:trHeight w:val="488"/>
          <w:jc w:val="center"/>
        </w:trPr>
        <w:tc>
          <w:tcPr>
            <w:tcW w:w="1019"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5355"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94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1590"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在医疗机构执业</w:t>
            </w:r>
            <w:r>
              <w:rPr>
                <w:rFonts w:ascii="仿宋_GB2312" w:eastAsia="仿宋_GB2312" w:hAnsi="仿宋_GB2312" w:cs="仿宋_GB2312" w:hint="eastAsia"/>
                <w:szCs w:val="21"/>
              </w:rPr>
              <w:t>，</w:t>
            </w:r>
            <w:r>
              <w:rPr>
                <w:rFonts w:ascii="仿宋_GB2312" w:eastAsia="仿宋_GB2312" w:hAnsi="仿宋_GB2312" w:cs="仿宋_GB2312" w:hint="eastAsia"/>
                <w:szCs w:val="21"/>
              </w:rPr>
              <w:t>时间在</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3</w:t>
            </w:r>
            <w:r>
              <w:rPr>
                <w:rFonts w:ascii="仿宋_GB2312" w:eastAsia="仿宋_GB2312" w:hAnsi="仿宋_GB2312" w:cs="仿宋_GB2312" w:hint="eastAsia"/>
                <w:szCs w:val="21"/>
              </w:rPr>
              <w:t>个月</w:t>
            </w:r>
            <w:r>
              <w:rPr>
                <w:rFonts w:ascii="仿宋_GB2312" w:eastAsia="仿宋_GB2312" w:hAnsi="仿宋_GB2312" w:cs="仿宋_GB2312" w:hint="eastAsia"/>
                <w:szCs w:val="21"/>
              </w:rPr>
              <w:t>以内</w:t>
            </w:r>
            <w:r>
              <w:rPr>
                <w:rFonts w:ascii="仿宋_GB2312" w:eastAsia="仿宋_GB2312" w:hAnsi="仿宋_GB2312" w:cs="仿宋_GB2312" w:hint="eastAsia"/>
                <w:szCs w:val="21"/>
              </w:rPr>
              <w:t>的</w:t>
            </w:r>
          </w:p>
          <w:p w:rsidR="00D32020" w:rsidRDefault="00D32020">
            <w:pPr>
              <w:adjustRightInd w:val="0"/>
              <w:snapToGrid w:val="0"/>
              <w:rPr>
                <w:rFonts w:ascii="仿宋_GB2312" w:eastAsia="仿宋_GB2312" w:hAnsi="仿宋_GB2312" w:cs="仿宋_GB2312"/>
                <w:szCs w:val="21"/>
              </w:rPr>
            </w:pPr>
          </w:p>
        </w:tc>
        <w:tc>
          <w:tcPr>
            <w:tcW w:w="202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对个人</w:t>
            </w:r>
          </w:p>
        </w:tc>
        <w:tc>
          <w:tcPr>
            <w:tcW w:w="247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对邀请、聘用或提供场所的医疗机构</w:t>
            </w:r>
          </w:p>
        </w:tc>
        <w:tc>
          <w:tcPr>
            <w:tcW w:w="1167"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1199"/>
          <w:jc w:val="center"/>
        </w:trPr>
        <w:tc>
          <w:tcPr>
            <w:tcW w:w="1019"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5355"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94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590" w:type="dxa"/>
            <w:vMerge/>
            <w:vAlign w:val="center"/>
          </w:tcPr>
          <w:p w:rsidR="00D32020" w:rsidRDefault="00D32020">
            <w:pPr>
              <w:adjustRightInd w:val="0"/>
              <w:snapToGrid w:val="0"/>
              <w:rPr>
                <w:rFonts w:ascii="仿宋_GB2312" w:eastAsia="仿宋_GB2312" w:hAnsi="仿宋_GB2312" w:cs="仿宋_GB2312"/>
                <w:szCs w:val="21"/>
              </w:rPr>
            </w:pPr>
          </w:p>
        </w:tc>
        <w:tc>
          <w:tcPr>
            <w:tcW w:w="202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、取缔；</w:t>
            </w:r>
            <w:r>
              <w:rPr>
                <w:rFonts w:ascii="仿宋_GB2312" w:eastAsia="仿宋_GB2312" w:hAnsi="仿宋_GB2312" w:cs="仿宋_GB2312" w:hint="eastAsia"/>
                <w:szCs w:val="21"/>
              </w:rPr>
              <w:t>2</w:t>
            </w:r>
            <w:r>
              <w:rPr>
                <w:rFonts w:ascii="仿宋_GB2312" w:eastAsia="仿宋_GB2312" w:hAnsi="仿宋_GB2312" w:cs="仿宋_GB2312" w:hint="eastAsia"/>
                <w:szCs w:val="21"/>
              </w:rPr>
              <w:t>、没收非法所得；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、处以</w:t>
            </w:r>
            <w:r>
              <w:rPr>
                <w:rFonts w:ascii="仿宋_GB2312" w:eastAsia="仿宋_GB2312" w:hAnsi="仿宋_GB2312" w:cs="仿宋_GB2312" w:hint="eastAsia"/>
                <w:szCs w:val="21"/>
              </w:rPr>
              <w:t>6000</w:t>
            </w:r>
            <w:r>
              <w:rPr>
                <w:rFonts w:ascii="仿宋_GB2312" w:eastAsia="仿宋_GB2312" w:hAnsi="仿宋_GB2312" w:cs="仿宋_GB2312" w:hint="eastAsia"/>
                <w:szCs w:val="21"/>
              </w:rPr>
              <w:t>元罚款。</w:t>
            </w:r>
          </w:p>
          <w:p w:rsidR="00D32020" w:rsidRDefault="00D32020">
            <w:pPr>
              <w:adjustRightInd w:val="0"/>
              <w:snapToGrid w:val="0"/>
              <w:rPr>
                <w:rFonts w:ascii="仿宋_GB2312" w:eastAsia="仿宋_GB2312" w:hAnsi="仿宋_GB2312" w:cs="仿宋_GB2312"/>
                <w:szCs w:val="21"/>
              </w:rPr>
            </w:pPr>
          </w:p>
        </w:tc>
        <w:tc>
          <w:tcPr>
            <w:tcW w:w="247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、没收非法所得；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、处以</w:t>
            </w:r>
            <w:r>
              <w:rPr>
                <w:rFonts w:ascii="仿宋_GB2312" w:eastAsia="仿宋_GB2312" w:hAnsi="仿宋_GB2312" w:cs="仿宋_GB2312" w:hint="eastAsia"/>
                <w:szCs w:val="21"/>
              </w:rPr>
              <w:t>3000</w:t>
            </w:r>
            <w:r>
              <w:rPr>
                <w:rFonts w:ascii="仿宋_GB2312" w:eastAsia="仿宋_GB2312" w:hAnsi="仿宋_GB2312" w:cs="仿宋_GB2312" w:hint="eastAsia"/>
                <w:szCs w:val="21"/>
              </w:rPr>
              <w:t>元罚款。</w:t>
            </w:r>
          </w:p>
        </w:tc>
        <w:tc>
          <w:tcPr>
            <w:tcW w:w="1167"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461"/>
          <w:jc w:val="center"/>
        </w:trPr>
        <w:tc>
          <w:tcPr>
            <w:tcW w:w="1019"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5355"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945" w:type="dxa"/>
            <w:vMerge w:val="restart"/>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1590"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在医疗机构执业</w:t>
            </w:r>
            <w:r>
              <w:rPr>
                <w:rFonts w:ascii="仿宋_GB2312" w:eastAsia="仿宋_GB2312" w:hAnsi="仿宋_GB2312" w:cs="仿宋_GB2312" w:hint="eastAsia"/>
                <w:szCs w:val="21"/>
              </w:rPr>
              <w:t>，</w:t>
            </w:r>
            <w:r>
              <w:rPr>
                <w:rFonts w:ascii="仿宋_GB2312" w:eastAsia="仿宋_GB2312" w:hAnsi="仿宋_GB2312" w:cs="仿宋_GB2312" w:hint="eastAsia"/>
                <w:szCs w:val="21"/>
              </w:rPr>
              <w:t>时间在</w:t>
            </w:r>
            <w:r>
              <w:rPr>
                <w:rFonts w:ascii="仿宋_GB2312" w:eastAsia="仿宋_GB2312" w:hAnsi="仿宋_GB2312" w:cs="仿宋_GB2312" w:hint="eastAsia"/>
                <w:szCs w:val="21"/>
              </w:rPr>
              <w:t>3</w:t>
            </w:r>
            <w:r>
              <w:rPr>
                <w:rFonts w:ascii="仿宋_GB2312" w:eastAsia="仿宋_GB2312" w:hAnsi="仿宋_GB2312" w:cs="仿宋_GB2312" w:hint="eastAsia"/>
                <w:szCs w:val="21"/>
              </w:rPr>
              <w:t>个月</w:t>
            </w:r>
            <w:r>
              <w:rPr>
                <w:rFonts w:ascii="仿宋_GB2312" w:eastAsia="仿宋_GB2312" w:hAnsi="仿宋_GB2312" w:cs="仿宋_GB2312" w:hint="eastAsia"/>
                <w:szCs w:val="21"/>
              </w:rPr>
              <w:t>（含</w:t>
            </w:r>
            <w:r>
              <w:rPr>
                <w:rFonts w:ascii="仿宋_GB2312" w:eastAsia="仿宋_GB2312" w:hAnsi="仿宋_GB2312" w:cs="仿宋_GB2312" w:hint="eastAsia"/>
                <w:szCs w:val="21"/>
              </w:rPr>
              <w:t>3</w:t>
            </w:r>
            <w:r>
              <w:rPr>
                <w:rFonts w:ascii="仿宋_GB2312" w:eastAsia="仿宋_GB2312" w:hAnsi="仿宋_GB2312" w:cs="仿宋_GB2312" w:hint="eastAsia"/>
                <w:szCs w:val="21"/>
              </w:rPr>
              <w:t>个月）</w:t>
            </w:r>
            <w:r>
              <w:rPr>
                <w:rFonts w:ascii="仿宋_GB2312" w:eastAsia="仿宋_GB2312" w:hAnsi="仿宋_GB2312" w:cs="仿宋_GB2312" w:hint="eastAsia"/>
                <w:szCs w:val="21"/>
              </w:rPr>
              <w:t>以上的</w:t>
            </w:r>
          </w:p>
        </w:tc>
        <w:tc>
          <w:tcPr>
            <w:tcW w:w="202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对个人</w:t>
            </w:r>
          </w:p>
        </w:tc>
        <w:tc>
          <w:tcPr>
            <w:tcW w:w="247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对邀请、聘用或提供场所的医疗机构</w:t>
            </w:r>
          </w:p>
        </w:tc>
        <w:tc>
          <w:tcPr>
            <w:tcW w:w="1167" w:type="dxa"/>
            <w:vMerge/>
            <w:vAlign w:val="center"/>
          </w:tcPr>
          <w:p w:rsidR="00D32020" w:rsidRDefault="00D32020">
            <w:pPr>
              <w:adjustRightInd w:val="0"/>
              <w:snapToGrid w:val="0"/>
              <w:rPr>
                <w:rFonts w:ascii="仿宋_GB2312" w:eastAsia="仿宋_GB2312" w:hAnsi="仿宋_GB2312" w:cs="仿宋_GB2312"/>
                <w:szCs w:val="21"/>
              </w:rPr>
            </w:pPr>
          </w:p>
        </w:tc>
      </w:tr>
      <w:tr w:rsidR="00D32020">
        <w:trPr>
          <w:trHeight w:val="1121"/>
          <w:jc w:val="center"/>
        </w:trPr>
        <w:tc>
          <w:tcPr>
            <w:tcW w:w="1019"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1065"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5355" w:type="dxa"/>
            <w:vMerge/>
            <w:vAlign w:val="center"/>
          </w:tcPr>
          <w:p w:rsidR="00D32020" w:rsidRDefault="00D32020">
            <w:pPr>
              <w:adjustRightInd w:val="0"/>
              <w:snapToGrid w:val="0"/>
              <w:jc w:val="left"/>
              <w:rPr>
                <w:rFonts w:ascii="仿宋_GB2312" w:eastAsia="仿宋_GB2312" w:hAnsi="仿宋_GB2312" w:cs="仿宋_GB2312"/>
                <w:szCs w:val="21"/>
              </w:rPr>
            </w:pPr>
          </w:p>
        </w:tc>
        <w:tc>
          <w:tcPr>
            <w:tcW w:w="94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1590" w:type="dxa"/>
            <w:vMerge/>
            <w:vAlign w:val="center"/>
          </w:tcPr>
          <w:p w:rsidR="00D32020" w:rsidRDefault="00D32020">
            <w:pPr>
              <w:adjustRightInd w:val="0"/>
              <w:snapToGrid w:val="0"/>
              <w:rPr>
                <w:rFonts w:ascii="仿宋_GB2312" w:eastAsia="仿宋_GB2312" w:hAnsi="仿宋_GB2312" w:cs="仿宋_GB2312"/>
                <w:szCs w:val="21"/>
              </w:rPr>
            </w:pPr>
          </w:p>
        </w:tc>
        <w:tc>
          <w:tcPr>
            <w:tcW w:w="202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、取缔；</w:t>
            </w:r>
            <w:r>
              <w:rPr>
                <w:rFonts w:ascii="仿宋_GB2312" w:eastAsia="仿宋_GB2312" w:hAnsi="仿宋_GB2312" w:cs="仿宋_GB2312" w:hint="eastAsia"/>
                <w:szCs w:val="21"/>
              </w:rPr>
              <w:t>2</w:t>
            </w:r>
            <w:r>
              <w:rPr>
                <w:rFonts w:ascii="仿宋_GB2312" w:eastAsia="仿宋_GB2312" w:hAnsi="仿宋_GB2312" w:cs="仿宋_GB2312" w:hint="eastAsia"/>
                <w:szCs w:val="21"/>
              </w:rPr>
              <w:t>、没收非法所得；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、处以</w:t>
            </w:r>
            <w:r>
              <w:rPr>
                <w:rFonts w:ascii="仿宋_GB2312" w:eastAsia="仿宋_GB2312" w:hAnsi="仿宋_GB2312" w:cs="仿宋_GB2312" w:hint="eastAsia"/>
                <w:szCs w:val="21"/>
              </w:rPr>
              <w:t>10000</w:t>
            </w:r>
            <w:r>
              <w:rPr>
                <w:rFonts w:ascii="仿宋_GB2312" w:eastAsia="仿宋_GB2312" w:hAnsi="仿宋_GB2312" w:cs="仿宋_GB2312" w:hint="eastAsia"/>
                <w:szCs w:val="21"/>
              </w:rPr>
              <w:t>元罚款。</w:t>
            </w:r>
          </w:p>
        </w:tc>
        <w:tc>
          <w:tcPr>
            <w:tcW w:w="247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、警告；</w:t>
            </w:r>
            <w:r>
              <w:rPr>
                <w:rFonts w:ascii="仿宋_GB2312" w:eastAsia="仿宋_GB2312" w:hAnsi="仿宋_GB2312" w:cs="仿宋_GB2312" w:hint="eastAsia"/>
                <w:szCs w:val="21"/>
              </w:rPr>
              <w:t>2</w:t>
            </w:r>
            <w:r>
              <w:rPr>
                <w:rFonts w:ascii="仿宋_GB2312" w:eastAsia="仿宋_GB2312" w:hAnsi="仿宋_GB2312" w:cs="仿宋_GB2312" w:hint="eastAsia"/>
                <w:szCs w:val="21"/>
              </w:rPr>
              <w:t>、没收非法所得；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、处以</w:t>
            </w:r>
            <w:r>
              <w:rPr>
                <w:rFonts w:ascii="仿宋_GB2312" w:eastAsia="仿宋_GB2312" w:hAnsi="仿宋_GB2312" w:cs="仿宋_GB2312" w:hint="eastAsia"/>
                <w:szCs w:val="21"/>
              </w:rPr>
              <w:t>5000</w:t>
            </w:r>
            <w:r>
              <w:rPr>
                <w:rFonts w:ascii="仿宋_GB2312" w:eastAsia="仿宋_GB2312" w:hAnsi="仿宋_GB2312" w:cs="仿宋_GB2312" w:hint="eastAsia"/>
                <w:szCs w:val="21"/>
              </w:rPr>
              <w:t>元罚款。</w:t>
            </w:r>
          </w:p>
        </w:tc>
        <w:tc>
          <w:tcPr>
            <w:tcW w:w="1167" w:type="dxa"/>
            <w:vMerge/>
            <w:vAlign w:val="center"/>
          </w:tcPr>
          <w:p w:rsidR="00D32020" w:rsidRDefault="00D32020">
            <w:pPr>
              <w:adjustRightInd w:val="0"/>
              <w:snapToGrid w:val="0"/>
              <w:rPr>
                <w:rFonts w:ascii="仿宋_GB2312" w:eastAsia="仿宋_GB2312" w:hAnsi="仿宋_GB2312" w:cs="仿宋_GB2312"/>
                <w:szCs w:val="21"/>
              </w:rPr>
            </w:pPr>
          </w:p>
        </w:tc>
      </w:tr>
    </w:tbl>
    <w:p w:rsidR="00D32020" w:rsidRDefault="00D32020">
      <w:pPr>
        <w:rPr>
          <w:rFonts w:ascii="仿宋_GB2312" w:eastAsia="仿宋_GB2312" w:hAnsi="仿宋_GB2312" w:cs="仿宋_GB2312"/>
          <w:szCs w:val="21"/>
        </w:rPr>
      </w:pPr>
    </w:p>
    <w:p w:rsidR="00D32020" w:rsidRDefault="006C0028">
      <w:pPr>
        <w:rPr>
          <w:rFonts w:ascii="仿宋_GB2312" w:eastAsia="仿宋_GB2312" w:hAnsi="仿宋_GB2312" w:cs="仿宋_GB2312"/>
          <w:b/>
          <w:bCs/>
          <w:szCs w:val="21"/>
        </w:rPr>
      </w:pPr>
      <w:r>
        <w:rPr>
          <w:rFonts w:ascii="仿宋_GB2312" w:eastAsia="仿宋_GB2312" w:hAnsi="仿宋_GB2312" w:cs="仿宋_GB2312" w:hint="eastAsia"/>
          <w:b/>
          <w:bCs/>
          <w:szCs w:val="21"/>
        </w:rPr>
        <w:t>十三、违反突发公共卫生事件应急管理类</w:t>
      </w:r>
    </w:p>
    <w:tbl>
      <w:tblPr>
        <w:tblW w:w="15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058"/>
        <w:gridCol w:w="5377"/>
        <w:gridCol w:w="945"/>
        <w:gridCol w:w="3600"/>
        <w:gridCol w:w="2475"/>
        <w:gridCol w:w="1110"/>
      </w:tblGrid>
      <w:tr w:rsidR="00D32020">
        <w:trPr>
          <w:trHeight w:val="860"/>
          <w:jc w:val="center"/>
        </w:trPr>
        <w:tc>
          <w:tcPr>
            <w:tcW w:w="93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序号</w:t>
            </w:r>
          </w:p>
        </w:tc>
        <w:tc>
          <w:tcPr>
            <w:tcW w:w="1058"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行为</w:t>
            </w:r>
          </w:p>
        </w:tc>
        <w:tc>
          <w:tcPr>
            <w:tcW w:w="5377"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94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360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47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111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744"/>
          <w:jc w:val="center"/>
        </w:trPr>
        <w:tc>
          <w:tcPr>
            <w:tcW w:w="932"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86</w:t>
            </w:r>
          </w:p>
        </w:tc>
        <w:tc>
          <w:tcPr>
            <w:tcW w:w="1058"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个体或私营医疗保健机构瞒报、缓报、谎报传染病疫情或突发性公共卫生事件的</w:t>
            </w:r>
          </w:p>
        </w:tc>
        <w:tc>
          <w:tcPr>
            <w:tcW w:w="5377"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《突发公共卫生事件与传染病疫情监测信息报告管理办法》第四十一条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个体或私营医疗保健机构瞒报、缓报、谎报传染病疫情或突发性公共卫生事件的，由县级以上卫生行政部门责令限期改正，可以处</w:t>
            </w:r>
            <w:r>
              <w:rPr>
                <w:rFonts w:ascii="仿宋_GB2312" w:eastAsia="仿宋_GB2312" w:hAnsi="仿宋_GB2312" w:cs="仿宋_GB2312" w:hint="eastAsia"/>
                <w:szCs w:val="21"/>
              </w:rPr>
              <w:t>100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500</w:t>
            </w:r>
            <w:r>
              <w:rPr>
                <w:rFonts w:ascii="仿宋_GB2312" w:eastAsia="仿宋_GB2312" w:hAnsi="仿宋_GB2312" w:cs="仿宋_GB2312" w:hint="eastAsia"/>
                <w:szCs w:val="21"/>
              </w:rPr>
              <w:t>元以下罚款；对造成突发性公共卫生事件和传染病传播流行的，责令停业整改，并可以处</w:t>
            </w:r>
            <w:r>
              <w:rPr>
                <w:rFonts w:ascii="仿宋_GB2312" w:eastAsia="仿宋_GB2312" w:hAnsi="仿宋_GB2312" w:cs="仿宋_GB2312" w:hint="eastAsia"/>
                <w:szCs w:val="21"/>
              </w:rPr>
              <w:t>200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2000</w:t>
            </w:r>
            <w:r>
              <w:rPr>
                <w:rFonts w:ascii="仿宋_GB2312" w:eastAsia="仿宋_GB2312" w:hAnsi="仿宋_GB2312" w:cs="仿宋_GB2312" w:hint="eastAsia"/>
                <w:szCs w:val="21"/>
              </w:rPr>
              <w:t>元以下罚款。</w:t>
            </w:r>
          </w:p>
        </w:tc>
        <w:tc>
          <w:tcPr>
            <w:tcW w:w="94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60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初犯，未造成危害且未造成社会不良影响的</w:t>
            </w:r>
          </w:p>
        </w:tc>
        <w:tc>
          <w:tcPr>
            <w:tcW w:w="2475"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处</w:t>
            </w:r>
            <w:r>
              <w:rPr>
                <w:rFonts w:ascii="仿宋_GB2312" w:eastAsia="仿宋_GB2312" w:hAnsi="仿宋_GB2312" w:cs="仿宋_GB2312" w:hint="eastAsia"/>
                <w:szCs w:val="21"/>
              </w:rPr>
              <w:t>100</w:t>
            </w:r>
            <w:r>
              <w:rPr>
                <w:rFonts w:ascii="仿宋_GB2312" w:eastAsia="仿宋_GB2312" w:hAnsi="仿宋_GB2312" w:cs="仿宋_GB2312" w:hint="eastAsia"/>
                <w:szCs w:val="21"/>
              </w:rPr>
              <w:t>元以上</w:t>
            </w:r>
            <w:r>
              <w:rPr>
                <w:rFonts w:ascii="仿宋_GB2312" w:eastAsia="仿宋_GB2312" w:hAnsi="仿宋_GB2312" w:cs="仿宋_GB2312" w:hint="eastAsia"/>
                <w:szCs w:val="21"/>
              </w:rPr>
              <w:t>300</w:t>
            </w:r>
            <w:r>
              <w:rPr>
                <w:rFonts w:ascii="仿宋_GB2312" w:eastAsia="仿宋_GB2312" w:hAnsi="仿宋_GB2312" w:cs="仿宋_GB2312" w:hint="eastAsia"/>
                <w:szCs w:val="21"/>
              </w:rPr>
              <w:t>元以下罚款</w:t>
            </w:r>
          </w:p>
          <w:p w:rsidR="00D32020" w:rsidRDefault="00D32020">
            <w:pPr>
              <w:rPr>
                <w:rFonts w:ascii="仿宋_GB2312" w:eastAsia="仿宋_GB2312" w:hAnsi="仿宋_GB2312" w:cs="仿宋_GB2312"/>
                <w:snapToGrid w:val="0"/>
                <w:kern w:val="0"/>
                <w:szCs w:val="21"/>
              </w:rPr>
            </w:pPr>
          </w:p>
        </w:tc>
        <w:tc>
          <w:tcPr>
            <w:tcW w:w="1110"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29"/>
          <w:jc w:val="center"/>
        </w:trPr>
        <w:tc>
          <w:tcPr>
            <w:tcW w:w="932"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58"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37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4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0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第二次及以上</w:t>
            </w:r>
          </w:p>
        </w:tc>
        <w:tc>
          <w:tcPr>
            <w:tcW w:w="247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w:t>
            </w:r>
            <w:r>
              <w:rPr>
                <w:rFonts w:ascii="仿宋_GB2312" w:eastAsia="仿宋_GB2312" w:hAnsi="仿宋_GB2312" w:cs="仿宋_GB2312" w:hint="eastAsia"/>
                <w:snapToGrid w:val="0"/>
                <w:kern w:val="0"/>
                <w:szCs w:val="21"/>
              </w:rPr>
              <w:t>500</w:t>
            </w:r>
            <w:r>
              <w:rPr>
                <w:rFonts w:ascii="仿宋_GB2312" w:eastAsia="仿宋_GB2312" w:hAnsi="仿宋_GB2312" w:cs="仿宋_GB2312" w:hint="eastAsia"/>
                <w:snapToGrid w:val="0"/>
                <w:kern w:val="0"/>
                <w:szCs w:val="21"/>
              </w:rPr>
              <w:t>元罚款</w:t>
            </w:r>
          </w:p>
        </w:tc>
        <w:tc>
          <w:tcPr>
            <w:tcW w:w="111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13"/>
          <w:jc w:val="center"/>
        </w:trPr>
        <w:tc>
          <w:tcPr>
            <w:tcW w:w="932"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58"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537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4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0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造成突发性公共卫生事件和传染病传播流行的</w:t>
            </w:r>
          </w:p>
        </w:tc>
        <w:tc>
          <w:tcPr>
            <w:tcW w:w="2475"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责令停业整改，并处</w:t>
            </w:r>
            <w:r>
              <w:rPr>
                <w:rFonts w:ascii="仿宋_GB2312" w:eastAsia="仿宋_GB2312" w:hAnsi="仿宋_GB2312" w:cs="仿宋_GB2312" w:hint="eastAsia"/>
                <w:szCs w:val="21"/>
              </w:rPr>
              <w:t>2000</w:t>
            </w:r>
            <w:r>
              <w:rPr>
                <w:rFonts w:ascii="仿宋_GB2312" w:eastAsia="仿宋_GB2312" w:hAnsi="仿宋_GB2312" w:cs="仿宋_GB2312" w:hint="eastAsia"/>
                <w:szCs w:val="21"/>
              </w:rPr>
              <w:t>元罚款</w:t>
            </w:r>
          </w:p>
        </w:tc>
        <w:tc>
          <w:tcPr>
            <w:tcW w:w="111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068"/>
          <w:jc w:val="center"/>
        </w:trPr>
        <w:tc>
          <w:tcPr>
            <w:tcW w:w="932"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87</w:t>
            </w:r>
          </w:p>
        </w:tc>
        <w:tc>
          <w:tcPr>
            <w:tcW w:w="1058"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kern w:val="0"/>
                <w:szCs w:val="21"/>
              </w:rPr>
              <w:t>道路运输经营者、水路运输经营者在车船上发现的检疫传染病病人、疑似检疫传染病病人，未按有关规定采取相应措施的</w:t>
            </w:r>
          </w:p>
        </w:tc>
        <w:tc>
          <w:tcPr>
            <w:tcW w:w="5377"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kern w:val="0"/>
                <w:szCs w:val="21"/>
              </w:rPr>
              <w:t>《突发公共卫生事件交通应急规定》第四十四条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道路运输经营者、水路运输经营者违反本规定，对在车船上发现的检疫传染病病人、疑似检疫传染病病人，未按有关规定采取相应措施的，由县级以上地方人民政府卫生行政主管部门责令改正，给予警告，并处</w:t>
            </w:r>
            <w:r>
              <w:rPr>
                <w:rFonts w:ascii="仿宋_GB2312" w:eastAsia="仿宋_GB2312" w:hAnsi="仿宋_GB2312" w:cs="仿宋_GB2312" w:hint="eastAsia"/>
                <w:kern w:val="0"/>
                <w:szCs w:val="21"/>
              </w:rPr>
              <w:t>1000</w:t>
            </w:r>
            <w:r>
              <w:rPr>
                <w:rFonts w:ascii="仿宋_GB2312" w:eastAsia="仿宋_GB2312" w:hAnsi="仿宋_GB2312" w:cs="仿宋_GB2312" w:hint="eastAsia"/>
                <w:kern w:val="0"/>
                <w:szCs w:val="21"/>
              </w:rPr>
              <w:t>元以上</w:t>
            </w:r>
            <w:r>
              <w:rPr>
                <w:rFonts w:ascii="仿宋_GB2312" w:eastAsia="仿宋_GB2312" w:hAnsi="仿宋_GB2312" w:cs="仿宋_GB2312" w:hint="eastAsia"/>
                <w:kern w:val="0"/>
                <w:szCs w:val="21"/>
              </w:rPr>
              <w:t>5000</w:t>
            </w:r>
            <w:r>
              <w:rPr>
                <w:rFonts w:ascii="仿宋_GB2312" w:eastAsia="仿宋_GB2312" w:hAnsi="仿宋_GB2312" w:cs="仿宋_GB2312" w:hint="eastAsia"/>
                <w:kern w:val="0"/>
                <w:szCs w:val="21"/>
              </w:rPr>
              <w:t>元以下的罚款。</w:t>
            </w:r>
          </w:p>
        </w:tc>
        <w:tc>
          <w:tcPr>
            <w:tcW w:w="94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0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初犯，未造成危害且未造成社会不良影响的</w:t>
            </w:r>
          </w:p>
        </w:tc>
        <w:tc>
          <w:tcPr>
            <w:tcW w:w="247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kern w:val="0"/>
                <w:szCs w:val="21"/>
              </w:rPr>
              <w:t>责令改正，给予警告，并处</w:t>
            </w:r>
            <w:r>
              <w:rPr>
                <w:rFonts w:ascii="仿宋_GB2312" w:eastAsia="仿宋_GB2312" w:hAnsi="仿宋_GB2312" w:cs="仿宋_GB2312" w:hint="eastAsia"/>
                <w:kern w:val="0"/>
                <w:szCs w:val="21"/>
              </w:rPr>
              <w:t>1000</w:t>
            </w:r>
            <w:r>
              <w:rPr>
                <w:rFonts w:ascii="仿宋_GB2312" w:eastAsia="仿宋_GB2312" w:hAnsi="仿宋_GB2312" w:cs="仿宋_GB2312" w:hint="eastAsia"/>
                <w:kern w:val="0"/>
                <w:szCs w:val="21"/>
              </w:rPr>
              <w:t>元以上</w:t>
            </w:r>
            <w:r>
              <w:rPr>
                <w:rFonts w:ascii="仿宋_GB2312" w:eastAsia="仿宋_GB2312" w:hAnsi="仿宋_GB2312" w:cs="仿宋_GB2312" w:hint="eastAsia"/>
                <w:kern w:val="0"/>
                <w:szCs w:val="21"/>
              </w:rPr>
              <w:t>2000</w:t>
            </w:r>
            <w:r>
              <w:rPr>
                <w:rFonts w:ascii="仿宋_GB2312" w:eastAsia="仿宋_GB2312" w:hAnsi="仿宋_GB2312" w:cs="仿宋_GB2312" w:hint="eastAsia"/>
                <w:kern w:val="0"/>
                <w:szCs w:val="21"/>
              </w:rPr>
              <w:t>元以下的罚款”</w:t>
            </w:r>
          </w:p>
        </w:tc>
        <w:tc>
          <w:tcPr>
            <w:tcW w:w="1110"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170"/>
          <w:jc w:val="center"/>
        </w:trPr>
        <w:tc>
          <w:tcPr>
            <w:tcW w:w="932"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58" w:type="dxa"/>
            <w:vMerge/>
            <w:vAlign w:val="center"/>
          </w:tcPr>
          <w:p w:rsidR="00D32020" w:rsidRDefault="00D32020">
            <w:pPr>
              <w:adjustRightInd w:val="0"/>
              <w:snapToGrid w:val="0"/>
              <w:rPr>
                <w:rFonts w:ascii="仿宋_GB2312" w:eastAsia="仿宋_GB2312" w:hAnsi="仿宋_GB2312" w:cs="仿宋_GB2312"/>
                <w:kern w:val="0"/>
                <w:szCs w:val="21"/>
              </w:rPr>
            </w:pPr>
          </w:p>
        </w:tc>
        <w:tc>
          <w:tcPr>
            <w:tcW w:w="5377" w:type="dxa"/>
            <w:vMerge/>
            <w:vAlign w:val="center"/>
          </w:tcPr>
          <w:p w:rsidR="00D32020" w:rsidRDefault="00D32020">
            <w:pPr>
              <w:adjustRightInd w:val="0"/>
              <w:snapToGrid w:val="0"/>
              <w:rPr>
                <w:rFonts w:ascii="仿宋_GB2312" w:eastAsia="仿宋_GB2312" w:hAnsi="仿宋_GB2312" w:cs="仿宋_GB2312"/>
                <w:kern w:val="0"/>
                <w:szCs w:val="21"/>
              </w:rPr>
            </w:pPr>
          </w:p>
        </w:tc>
        <w:tc>
          <w:tcPr>
            <w:tcW w:w="94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0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第二次及以上</w:t>
            </w:r>
          </w:p>
        </w:tc>
        <w:tc>
          <w:tcPr>
            <w:tcW w:w="247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kern w:val="0"/>
                <w:szCs w:val="21"/>
              </w:rPr>
              <w:t>责令改正，给予警告，并处</w:t>
            </w:r>
            <w:r>
              <w:rPr>
                <w:rFonts w:ascii="仿宋_GB2312" w:eastAsia="仿宋_GB2312" w:hAnsi="仿宋_GB2312" w:cs="仿宋_GB2312" w:hint="eastAsia"/>
                <w:kern w:val="0"/>
                <w:szCs w:val="21"/>
              </w:rPr>
              <w:t>2000</w:t>
            </w:r>
            <w:r>
              <w:rPr>
                <w:rFonts w:ascii="仿宋_GB2312" w:eastAsia="仿宋_GB2312" w:hAnsi="仿宋_GB2312" w:cs="仿宋_GB2312" w:hint="eastAsia"/>
                <w:kern w:val="0"/>
                <w:szCs w:val="21"/>
              </w:rPr>
              <w:t>元以上</w:t>
            </w:r>
            <w:r>
              <w:rPr>
                <w:rFonts w:ascii="仿宋_GB2312" w:eastAsia="仿宋_GB2312" w:hAnsi="仿宋_GB2312" w:cs="仿宋_GB2312" w:hint="eastAsia"/>
                <w:kern w:val="0"/>
                <w:szCs w:val="21"/>
              </w:rPr>
              <w:t>3000</w:t>
            </w:r>
            <w:r>
              <w:rPr>
                <w:rFonts w:ascii="仿宋_GB2312" w:eastAsia="仿宋_GB2312" w:hAnsi="仿宋_GB2312" w:cs="仿宋_GB2312" w:hint="eastAsia"/>
                <w:kern w:val="0"/>
                <w:szCs w:val="21"/>
              </w:rPr>
              <w:t>元以下的罚款</w:t>
            </w:r>
          </w:p>
        </w:tc>
        <w:tc>
          <w:tcPr>
            <w:tcW w:w="111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322"/>
          <w:jc w:val="center"/>
        </w:trPr>
        <w:tc>
          <w:tcPr>
            <w:tcW w:w="932"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58" w:type="dxa"/>
            <w:vMerge/>
            <w:vAlign w:val="center"/>
          </w:tcPr>
          <w:p w:rsidR="00D32020" w:rsidRDefault="00D32020">
            <w:pPr>
              <w:adjustRightInd w:val="0"/>
              <w:snapToGrid w:val="0"/>
              <w:rPr>
                <w:rFonts w:ascii="仿宋_GB2312" w:eastAsia="仿宋_GB2312" w:hAnsi="仿宋_GB2312" w:cs="仿宋_GB2312"/>
                <w:kern w:val="0"/>
                <w:szCs w:val="21"/>
              </w:rPr>
            </w:pPr>
          </w:p>
        </w:tc>
        <w:tc>
          <w:tcPr>
            <w:tcW w:w="5377" w:type="dxa"/>
            <w:vMerge/>
            <w:vAlign w:val="center"/>
          </w:tcPr>
          <w:p w:rsidR="00D32020" w:rsidRDefault="00D32020">
            <w:pPr>
              <w:adjustRightInd w:val="0"/>
              <w:snapToGrid w:val="0"/>
              <w:rPr>
                <w:rFonts w:ascii="仿宋_GB2312" w:eastAsia="仿宋_GB2312" w:hAnsi="仿宋_GB2312" w:cs="仿宋_GB2312"/>
                <w:kern w:val="0"/>
                <w:szCs w:val="21"/>
              </w:rPr>
            </w:pPr>
          </w:p>
        </w:tc>
        <w:tc>
          <w:tcPr>
            <w:tcW w:w="94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0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造成传染病传播流行的</w:t>
            </w:r>
          </w:p>
        </w:tc>
        <w:tc>
          <w:tcPr>
            <w:tcW w:w="247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kern w:val="0"/>
                <w:szCs w:val="21"/>
              </w:rPr>
              <w:t>责令改正，给予警告，并处</w:t>
            </w:r>
            <w:r>
              <w:rPr>
                <w:rFonts w:ascii="仿宋_GB2312" w:eastAsia="仿宋_GB2312" w:hAnsi="仿宋_GB2312" w:cs="仿宋_GB2312" w:hint="eastAsia"/>
                <w:kern w:val="0"/>
                <w:szCs w:val="21"/>
              </w:rPr>
              <w:t>3000</w:t>
            </w:r>
            <w:r>
              <w:rPr>
                <w:rFonts w:ascii="仿宋_GB2312" w:eastAsia="仿宋_GB2312" w:hAnsi="仿宋_GB2312" w:cs="仿宋_GB2312" w:hint="eastAsia"/>
                <w:kern w:val="0"/>
                <w:szCs w:val="21"/>
              </w:rPr>
              <w:t>元以上</w:t>
            </w:r>
            <w:r>
              <w:rPr>
                <w:rFonts w:ascii="仿宋_GB2312" w:eastAsia="仿宋_GB2312" w:hAnsi="仿宋_GB2312" w:cs="仿宋_GB2312" w:hint="eastAsia"/>
                <w:kern w:val="0"/>
                <w:szCs w:val="21"/>
              </w:rPr>
              <w:t>5000</w:t>
            </w:r>
            <w:r>
              <w:rPr>
                <w:rFonts w:ascii="仿宋_GB2312" w:eastAsia="仿宋_GB2312" w:hAnsi="仿宋_GB2312" w:cs="仿宋_GB2312" w:hint="eastAsia"/>
                <w:kern w:val="0"/>
                <w:szCs w:val="21"/>
              </w:rPr>
              <w:t>元以下的罚款</w:t>
            </w:r>
          </w:p>
        </w:tc>
        <w:tc>
          <w:tcPr>
            <w:tcW w:w="111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057"/>
          <w:jc w:val="center"/>
        </w:trPr>
        <w:tc>
          <w:tcPr>
            <w:tcW w:w="932"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88</w:t>
            </w:r>
          </w:p>
        </w:tc>
        <w:tc>
          <w:tcPr>
            <w:tcW w:w="1058" w:type="dxa"/>
            <w:vMerge w:val="restart"/>
            <w:vAlign w:val="center"/>
          </w:tcPr>
          <w:p w:rsidR="00D32020" w:rsidRDefault="006C0028">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检疫传染病病人、疑似检疫传染病病人以及与其密切接触者隐瞒真实情况、逃避交通卫生检疫的</w:t>
            </w:r>
          </w:p>
        </w:tc>
        <w:tc>
          <w:tcPr>
            <w:tcW w:w="5377"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kern w:val="0"/>
                <w:szCs w:val="21"/>
              </w:rPr>
              <w:t>《突发公共卫生事件交通应急规定》第四十五条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检疫传染病病人、疑似检疫传染病病人以及与其密切接触者隐瞒真实情况、逃避交通卫生检疫的，由县级以上地方人民政府卫生行政主管部门责令限期改正，给予警告，可以并处</w:t>
            </w:r>
            <w:r>
              <w:rPr>
                <w:rFonts w:ascii="仿宋_GB2312" w:eastAsia="仿宋_GB2312" w:hAnsi="仿宋_GB2312" w:cs="仿宋_GB2312" w:hint="eastAsia"/>
                <w:kern w:val="0"/>
                <w:szCs w:val="21"/>
              </w:rPr>
              <w:t>1000</w:t>
            </w:r>
            <w:r>
              <w:rPr>
                <w:rFonts w:ascii="仿宋_GB2312" w:eastAsia="仿宋_GB2312" w:hAnsi="仿宋_GB2312" w:cs="仿宋_GB2312" w:hint="eastAsia"/>
                <w:kern w:val="0"/>
                <w:szCs w:val="21"/>
              </w:rPr>
              <w:t>元以下的罚款；拒绝接受交通卫生检疫和必要的卫生处理的，给予警告，并处</w:t>
            </w:r>
            <w:r>
              <w:rPr>
                <w:rFonts w:ascii="仿宋_GB2312" w:eastAsia="仿宋_GB2312" w:hAnsi="仿宋_GB2312" w:cs="仿宋_GB2312" w:hint="eastAsia"/>
                <w:kern w:val="0"/>
                <w:szCs w:val="21"/>
              </w:rPr>
              <w:t>1000</w:t>
            </w:r>
            <w:r>
              <w:rPr>
                <w:rFonts w:ascii="仿宋_GB2312" w:eastAsia="仿宋_GB2312" w:hAnsi="仿宋_GB2312" w:cs="仿宋_GB2312" w:hint="eastAsia"/>
                <w:kern w:val="0"/>
                <w:szCs w:val="21"/>
              </w:rPr>
              <w:t>元以上</w:t>
            </w:r>
            <w:r>
              <w:rPr>
                <w:rFonts w:ascii="仿宋_GB2312" w:eastAsia="仿宋_GB2312" w:hAnsi="仿宋_GB2312" w:cs="仿宋_GB2312" w:hint="eastAsia"/>
                <w:kern w:val="0"/>
                <w:szCs w:val="21"/>
              </w:rPr>
              <w:t>5000</w:t>
            </w:r>
            <w:r>
              <w:rPr>
                <w:rFonts w:ascii="仿宋_GB2312" w:eastAsia="仿宋_GB2312" w:hAnsi="仿宋_GB2312" w:cs="仿宋_GB2312" w:hint="eastAsia"/>
                <w:kern w:val="0"/>
                <w:szCs w:val="21"/>
              </w:rPr>
              <w:t>元以下的罚款。</w:t>
            </w:r>
          </w:p>
        </w:tc>
        <w:tc>
          <w:tcPr>
            <w:tcW w:w="94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0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初犯，未造成危害且未造成社会不良影响的</w:t>
            </w:r>
          </w:p>
        </w:tc>
        <w:tc>
          <w:tcPr>
            <w:tcW w:w="247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kern w:val="0"/>
                <w:szCs w:val="21"/>
              </w:rPr>
              <w:t>责令改正，给予警告，并处</w:t>
            </w:r>
            <w:r>
              <w:rPr>
                <w:rFonts w:ascii="仿宋_GB2312" w:eastAsia="仿宋_GB2312" w:hAnsi="仿宋_GB2312" w:cs="仿宋_GB2312" w:hint="eastAsia"/>
                <w:kern w:val="0"/>
                <w:szCs w:val="21"/>
              </w:rPr>
              <w:t>300</w:t>
            </w:r>
            <w:r>
              <w:rPr>
                <w:rFonts w:ascii="仿宋_GB2312" w:eastAsia="仿宋_GB2312" w:hAnsi="仿宋_GB2312" w:cs="仿宋_GB2312" w:hint="eastAsia"/>
                <w:kern w:val="0"/>
                <w:szCs w:val="21"/>
              </w:rPr>
              <w:t>元以下的罚款</w:t>
            </w:r>
          </w:p>
        </w:tc>
        <w:tc>
          <w:tcPr>
            <w:tcW w:w="1110"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130"/>
          <w:jc w:val="center"/>
        </w:trPr>
        <w:tc>
          <w:tcPr>
            <w:tcW w:w="932"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58" w:type="dxa"/>
            <w:vMerge/>
            <w:vAlign w:val="center"/>
          </w:tcPr>
          <w:p w:rsidR="00D32020" w:rsidRDefault="00D32020">
            <w:pPr>
              <w:adjustRightInd w:val="0"/>
              <w:snapToGrid w:val="0"/>
              <w:rPr>
                <w:rFonts w:ascii="仿宋_GB2312" w:eastAsia="仿宋_GB2312" w:hAnsi="仿宋_GB2312" w:cs="仿宋_GB2312"/>
                <w:kern w:val="0"/>
                <w:szCs w:val="21"/>
              </w:rPr>
            </w:pPr>
          </w:p>
        </w:tc>
        <w:tc>
          <w:tcPr>
            <w:tcW w:w="5377" w:type="dxa"/>
            <w:vMerge/>
            <w:vAlign w:val="center"/>
          </w:tcPr>
          <w:p w:rsidR="00D32020" w:rsidRDefault="00D32020">
            <w:pPr>
              <w:adjustRightInd w:val="0"/>
              <w:snapToGrid w:val="0"/>
              <w:rPr>
                <w:rFonts w:ascii="仿宋_GB2312" w:eastAsia="仿宋_GB2312" w:hAnsi="仿宋_GB2312" w:cs="仿宋_GB2312"/>
                <w:kern w:val="0"/>
                <w:szCs w:val="21"/>
              </w:rPr>
            </w:pPr>
          </w:p>
        </w:tc>
        <w:tc>
          <w:tcPr>
            <w:tcW w:w="94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0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再犯，未造成危害且未造成社会不良影响的</w:t>
            </w:r>
          </w:p>
        </w:tc>
        <w:tc>
          <w:tcPr>
            <w:tcW w:w="247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kern w:val="0"/>
                <w:szCs w:val="21"/>
              </w:rPr>
              <w:t>责令改正，给予警告，并处</w:t>
            </w:r>
            <w:r>
              <w:rPr>
                <w:rFonts w:ascii="仿宋_GB2312" w:eastAsia="仿宋_GB2312" w:hAnsi="仿宋_GB2312" w:cs="仿宋_GB2312" w:hint="eastAsia"/>
                <w:kern w:val="0"/>
                <w:szCs w:val="21"/>
              </w:rPr>
              <w:t>500</w:t>
            </w:r>
            <w:r>
              <w:rPr>
                <w:rFonts w:ascii="仿宋_GB2312" w:eastAsia="仿宋_GB2312" w:hAnsi="仿宋_GB2312" w:cs="仿宋_GB2312" w:hint="eastAsia"/>
                <w:kern w:val="0"/>
                <w:szCs w:val="21"/>
              </w:rPr>
              <w:t>元的罚款</w:t>
            </w:r>
          </w:p>
        </w:tc>
        <w:tc>
          <w:tcPr>
            <w:tcW w:w="111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56"/>
          <w:jc w:val="center"/>
        </w:trPr>
        <w:tc>
          <w:tcPr>
            <w:tcW w:w="932"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58" w:type="dxa"/>
            <w:vMerge/>
            <w:vAlign w:val="center"/>
          </w:tcPr>
          <w:p w:rsidR="00D32020" w:rsidRDefault="00D32020">
            <w:pPr>
              <w:adjustRightInd w:val="0"/>
              <w:snapToGrid w:val="0"/>
              <w:rPr>
                <w:rFonts w:ascii="仿宋_GB2312" w:eastAsia="仿宋_GB2312" w:hAnsi="仿宋_GB2312" w:cs="仿宋_GB2312"/>
                <w:kern w:val="0"/>
                <w:szCs w:val="21"/>
              </w:rPr>
            </w:pPr>
          </w:p>
        </w:tc>
        <w:tc>
          <w:tcPr>
            <w:tcW w:w="5377" w:type="dxa"/>
            <w:vMerge/>
            <w:vAlign w:val="center"/>
          </w:tcPr>
          <w:p w:rsidR="00D32020" w:rsidRDefault="00D32020">
            <w:pPr>
              <w:adjustRightInd w:val="0"/>
              <w:snapToGrid w:val="0"/>
              <w:rPr>
                <w:rFonts w:ascii="仿宋_GB2312" w:eastAsia="仿宋_GB2312" w:hAnsi="仿宋_GB2312" w:cs="仿宋_GB2312"/>
                <w:kern w:val="0"/>
                <w:szCs w:val="21"/>
              </w:rPr>
            </w:pPr>
          </w:p>
        </w:tc>
        <w:tc>
          <w:tcPr>
            <w:tcW w:w="94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0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造成传染病传播流行的</w:t>
            </w:r>
          </w:p>
        </w:tc>
        <w:tc>
          <w:tcPr>
            <w:tcW w:w="2475"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kern w:val="0"/>
                <w:szCs w:val="21"/>
              </w:rPr>
              <w:t>责令改正，给予警告，并处</w:t>
            </w:r>
            <w:r>
              <w:rPr>
                <w:rFonts w:ascii="仿宋_GB2312" w:eastAsia="仿宋_GB2312" w:hAnsi="仿宋_GB2312" w:cs="仿宋_GB2312" w:hint="eastAsia"/>
                <w:kern w:val="0"/>
                <w:szCs w:val="21"/>
              </w:rPr>
              <w:t>1000</w:t>
            </w:r>
            <w:r>
              <w:rPr>
                <w:rFonts w:ascii="仿宋_GB2312" w:eastAsia="仿宋_GB2312" w:hAnsi="仿宋_GB2312" w:cs="仿宋_GB2312" w:hint="eastAsia"/>
                <w:kern w:val="0"/>
                <w:szCs w:val="21"/>
              </w:rPr>
              <w:t>元的罚款</w:t>
            </w:r>
          </w:p>
        </w:tc>
        <w:tc>
          <w:tcPr>
            <w:tcW w:w="111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56"/>
          <w:jc w:val="center"/>
        </w:trPr>
        <w:tc>
          <w:tcPr>
            <w:tcW w:w="932"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89</w:t>
            </w:r>
          </w:p>
        </w:tc>
        <w:tc>
          <w:tcPr>
            <w:tcW w:w="1058" w:type="dxa"/>
            <w:vMerge w:val="restart"/>
            <w:vAlign w:val="center"/>
          </w:tcPr>
          <w:p w:rsidR="00D32020" w:rsidRDefault="006C0028">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检疫传染病病人、疑似检疫传染病病人以及与其密切接触者拒绝接受交通卫生检疫和必要的卫生处理的</w:t>
            </w:r>
          </w:p>
        </w:tc>
        <w:tc>
          <w:tcPr>
            <w:tcW w:w="5377" w:type="dxa"/>
            <w:vMerge w:val="restart"/>
            <w:vAlign w:val="center"/>
          </w:tcPr>
          <w:p w:rsidR="00D32020" w:rsidRDefault="006C0028">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《突发公共卫生事件交通应急规定》第四十五条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检疫传染病病人、疑似检疫传染病病人以及与其密切接触者隐瞒真实情况、逃避交通卫生检疫的，由县级以上地方人民政府卫生行政主管部门责令限期改正，给予警告，可以并处</w:t>
            </w:r>
            <w:r>
              <w:rPr>
                <w:rFonts w:ascii="仿宋_GB2312" w:eastAsia="仿宋_GB2312" w:hAnsi="仿宋_GB2312" w:cs="仿宋_GB2312" w:hint="eastAsia"/>
                <w:kern w:val="0"/>
                <w:szCs w:val="21"/>
              </w:rPr>
              <w:t>1000</w:t>
            </w:r>
            <w:r>
              <w:rPr>
                <w:rFonts w:ascii="仿宋_GB2312" w:eastAsia="仿宋_GB2312" w:hAnsi="仿宋_GB2312" w:cs="仿宋_GB2312" w:hint="eastAsia"/>
                <w:kern w:val="0"/>
                <w:szCs w:val="21"/>
              </w:rPr>
              <w:t>元以下的罚款；拒绝接受交通卫生检疫和必要的卫生处理的，给予警告，并处</w:t>
            </w:r>
            <w:r>
              <w:rPr>
                <w:rFonts w:ascii="仿宋_GB2312" w:eastAsia="仿宋_GB2312" w:hAnsi="仿宋_GB2312" w:cs="仿宋_GB2312" w:hint="eastAsia"/>
                <w:kern w:val="0"/>
                <w:szCs w:val="21"/>
              </w:rPr>
              <w:t>1000</w:t>
            </w:r>
            <w:r>
              <w:rPr>
                <w:rFonts w:ascii="仿宋_GB2312" w:eastAsia="仿宋_GB2312" w:hAnsi="仿宋_GB2312" w:cs="仿宋_GB2312" w:hint="eastAsia"/>
                <w:kern w:val="0"/>
                <w:szCs w:val="21"/>
              </w:rPr>
              <w:t>元以上</w:t>
            </w:r>
            <w:r>
              <w:rPr>
                <w:rFonts w:ascii="仿宋_GB2312" w:eastAsia="仿宋_GB2312" w:hAnsi="仿宋_GB2312" w:cs="仿宋_GB2312" w:hint="eastAsia"/>
                <w:kern w:val="0"/>
                <w:szCs w:val="21"/>
              </w:rPr>
              <w:t>5000</w:t>
            </w:r>
            <w:r>
              <w:rPr>
                <w:rFonts w:ascii="仿宋_GB2312" w:eastAsia="仿宋_GB2312" w:hAnsi="仿宋_GB2312" w:cs="仿宋_GB2312" w:hint="eastAsia"/>
                <w:kern w:val="0"/>
                <w:szCs w:val="21"/>
              </w:rPr>
              <w:t>元以下的罚款。</w:t>
            </w:r>
          </w:p>
        </w:tc>
        <w:tc>
          <w:tcPr>
            <w:tcW w:w="94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60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初犯，未造成危害且未造成社会不良影响的</w:t>
            </w:r>
          </w:p>
        </w:tc>
        <w:tc>
          <w:tcPr>
            <w:tcW w:w="2475" w:type="dxa"/>
            <w:vAlign w:val="center"/>
          </w:tcPr>
          <w:p w:rsidR="00D32020" w:rsidRDefault="006C0028">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责令改正，给予警告，并处</w:t>
            </w:r>
            <w:r>
              <w:rPr>
                <w:rFonts w:ascii="仿宋_GB2312" w:eastAsia="仿宋_GB2312" w:hAnsi="仿宋_GB2312" w:cs="仿宋_GB2312" w:hint="eastAsia"/>
                <w:kern w:val="0"/>
                <w:szCs w:val="21"/>
              </w:rPr>
              <w:t>1000</w:t>
            </w:r>
            <w:r>
              <w:rPr>
                <w:rFonts w:ascii="仿宋_GB2312" w:eastAsia="仿宋_GB2312" w:hAnsi="仿宋_GB2312" w:cs="仿宋_GB2312" w:hint="eastAsia"/>
                <w:kern w:val="0"/>
                <w:szCs w:val="21"/>
              </w:rPr>
              <w:t>元以上</w:t>
            </w:r>
            <w:r>
              <w:rPr>
                <w:rFonts w:ascii="仿宋_GB2312" w:eastAsia="仿宋_GB2312" w:hAnsi="仿宋_GB2312" w:cs="仿宋_GB2312" w:hint="eastAsia"/>
                <w:kern w:val="0"/>
                <w:szCs w:val="21"/>
              </w:rPr>
              <w:t>2000</w:t>
            </w:r>
            <w:r>
              <w:rPr>
                <w:rFonts w:ascii="仿宋_GB2312" w:eastAsia="仿宋_GB2312" w:hAnsi="仿宋_GB2312" w:cs="仿宋_GB2312" w:hint="eastAsia"/>
                <w:kern w:val="0"/>
                <w:szCs w:val="21"/>
              </w:rPr>
              <w:t>元以下的罚款</w:t>
            </w:r>
          </w:p>
        </w:tc>
        <w:tc>
          <w:tcPr>
            <w:tcW w:w="111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56"/>
          <w:jc w:val="center"/>
        </w:trPr>
        <w:tc>
          <w:tcPr>
            <w:tcW w:w="932"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58" w:type="dxa"/>
            <w:vMerge/>
            <w:vAlign w:val="center"/>
          </w:tcPr>
          <w:p w:rsidR="00D32020" w:rsidRDefault="00D32020">
            <w:pPr>
              <w:adjustRightInd w:val="0"/>
              <w:snapToGrid w:val="0"/>
              <w:rPr>
                <w:rFonts w:ascii="仿宋_GB2312" w:eastAsia="仿宋_GB2312" w:hAnsi="仿宋_GB2312" w:cs="仿宋_GB2312"/>
                <w:kern w:val="0"/>
                <w:szCs w:val="21"/>
              </w:rPr>
            </w:pPr>
          </w:p>
        </w:tc>
        <w:tc>
          <w:tcPr>
            <w:tcW w:w="5377" w:type="dxa"/>
            <w:vMerge/>
            <w:vAlign w:val="center"/>
          </w:tcPr>
          <w:p w:rsidR="00D32020" w:rsidRDefault="00D32020">
            <w:pPr>
              <w:adjustRightInd w:val="0"/>
              <w:snapToGrid w:val="0"/>
              <w:rPr>
                <w:rFonts w:ascii="仿宋_GB2312" w:eastAsia="仿宋_GB2312" w:hAnsi="仿宋_GB2312" w:cs="仿宋_GB2312"/>
                <w:kern w:val="0"/>
                <w:szCs w:val="21"/>
              </w:rPr>
            </w:pPr>
          </w:p>
        </w:tc>
        <w:tc>
          <w:tcPr>
            <w:tcW w:w="94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60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再犯，未造成危害且未造成社会不良影响的</w:t>
            </w:r>
          </w:p>
        </w:tc>
        <w:tc>
          <w:tcPr>
            <w:tcW w:w="2475" w:type="dxa"/>
            <w:vAlign w:val="center"/>
          </w:tcPr>
          <w:p w:rsidR="00D32020" w:rsidRDefault="006C0028">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责令改正，给予警告，并处</w:t>
            </w:r>
            <w:r>
              <w:rPr>
                <w:rFonts w:ascii="仿宋_GB2312" w:eastAsia="仿宋_GB2312" w:hAnsi="仿宋_GB2312" w:cs="仿宋_GB2312" w:hint="eastAsia"/>
                <w:kern w:val="0"/>
                <w:szCs w:val="21"/>
              </w:rPr>
              <w:t>2000</w:t>
            </w:r>
            <w:r>
              <w:rPr>
                <w:rFonts w:ascii="仿宋_GB2312" w:eastAsia="仿宋_GB2312" w:hAnsi="仿宋_GB2312" w:cs="仿宋_GB2312" w:hint="eastAsia"/>
                <w:kern w:val="0"/>
                <w:szCs w:val="21"/>
              </w:rPr>
              <w:t>元以上</w:t>
            </w:r>
            <w:r>
              <w:rPr>
                <w:rFonts w:ascii="仿宋_GB2312" w:eastAsia="仿宋_GB2312" w:hAnsi="仿宋_GB2312" w:cs="仿宋_GB2312" w:hint="eastAsia"/>
                <w:kern w:val="0"/>
                <w:szCs w:val="21"/>
              </w:rPr>
              <w:t>4000</w:t>
            </w:r>
            <w:r>
              <w:rPr>
                <w:rFonts w:ascii="仿宋_GB2312" w:eastAsia="仿宋_GB2312" w:hAnsi="仿宋_GB2312" w:cs="仿宋_GB2312" w:hint="eastAsia"/>
                <w:kern w:val="0"/>
                <w:szCs w:val="21"/>
              </w:rPr>
              <w:t>元以下的罚款</w:t>
            </w:r>
          </w:p>
        </w:tc>
        <w:tc>
          <w:tcPr>
            <w:tcW w:w="111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56"/>
          <w:jc w:val="center"/>
        </w:trPr>
        <w:tc>
          <w:tcPr>
            <w:tcW w:w="932"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58" w:type="dxa"/>
            <w:vMerge/>
            <w:vAlign w:val="center"/>
          </w:tcPr>
          <w:p w:rsidR="00D32020" w:rsidRDefault="00D32020">
            <w:pPr>
              <w:adjustRightInd w:val="0"/>
              <w:snapToGrid w:val="0"/>
              <w:rPr>
                <w:rFonts w:ascii="仿宋_GB2312" w:eastAsia="仿宋_GB2312" w:hAnsi="仿宋_GB2312" w:cs="仿宋_GB2312"/>
                <w:kern w:val="0"/>
                <w:szCs w:val="21"/>
              </w:rPr>
            </w:pPr>
          </w:p>
        </w:tc>
        <w:tc>
          <w:tcPr>
            <w:tcW w:w="5377" w:type="dxa"/>
            <w:vMerge/>
            <w:vAlign w:val="center"/>
          </w:tcPr>
          <w:p w:rsidR="00D32020" w:rsidRDefault="00D32020">
            <w:pPr>
              <w:adjustRightInd w:val="0"/>
              <w:snapToGrid w:val="0"/>
              <w:rPr>
                <w:rFonts w:ascii="仿宋_GB2312" w:eastAsia="仿宋_GB2312" w:hAnsi="仿宋_GB2312" w:cs="仿宋_GB2312"/>
                <w:kern w:val="0"/>
                <w:szCs w:val="21"/>
              </w:rPr>
            </w:pPr>
          </w:p>
        </w:tc>
        <w:tc>
          <w:tcPr>
            <w:tcW w:w="94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60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造成传染病传播流行的</w:t>
            </w:r>
          </w:p>
        </w:tc>
        <w:tc>
          <w:tcPr>
            <w:tcW w:w="2475" w:type="dxa"/>
            <w:vAlign w:val="center"/>
          </w:tcPr>
          <w:p w:rsidR="00D32020" w:rsidRDefault="006C0028">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责令改正，给予警告，并处</w:t>
            </w:r>
            <w:r>
              <w:rPr>
                <w:rFonts w:ascii="仿宋_GB2312" w:eastAsia="仿宋_GB2312" w:hAnsi="仿宋_GB2312" w:cs="仿宋_GB2312" w:hint="eastAsia"/>
                <w:kern w:val="0"/>
                <w:szCs w:val="21"/>
              </w:rPr>
              <w:t>5000</w:t>
            </w:r>
            <w:r>
              <w:rPr>
                <w:rFonts w:ascii="仿宋_GB2312" w:eastAsia="仿宋_GB2312" w:hAnsi="仿宋_GB2312" w:cs="仿宋_GB2312" w:hint="eastAsia"/>
                <w:kern w:val="0"/>
                <w:szCs w:val="21"/>
              </w:rPr>
              <w:t>元的罚款</w:t>
            </w:r>
          </w:p>
        </w:tc>
        <w:tc>
          <w:tcPr>
            <w:tcW w:w="111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bl>
    <w:p w:rsidR="00D32020" w:rsidRDefault="00D32020">
      <w:pPr>
        <w:adjustRightInd w:val="0"/>
        <w:snapToGrid w:val="0"/>
        <w:spacing w:line="480" w:lineRule="exact"/>
        <w:jc w:val="left"/>
        <w:rPr>
          <w:rFonts w:ascii="仿宋_GB2312" w:eastAsia="仿宋_GB2312" w:hAnsi="仿宋_GB2312" w:cs="仿宋_GB2312"/>
          <w:b/>
          <w:bCs/>
          <w:szCs w:val="21"/>
        </w:rPr>
      </w:pPr>
      <w:bookmarkStart w:id="10" w:name="_Toc263260319"/>
    </w:p>
    <w:p w:rsidR="00D32020" w:rsidRDefault="006C0028">
      <w:pPr>
        <w:adjustRightInd w:val="0"/>
        <w:snapToGrid w:val="0"/>
        <w:spacing w:line="480" w:lineRule="exact"/>
        <w:jc w:val="left"/>
        <w:rPr>
          <w:rFonts w:ascii="仿宋_GB2312" w:eastAsia="仿宋_GB2312" w:hAnsi="仿宋_GB2312" w:cs="仿宋_GB2312"/>
          <w:b/>
          <w:bCs/>
          <w:szCs w:val="21"/>
          <w:shd w:val="clear" w:color="auto" w:fill="FFFFFF"/>
        </w:rPr>
      </w:pPr>
      <w:r>
        <w:rPr>
          <w:rFonts w:ascii="仿宋_GB2312" w:eastAsia="仿宋_GB2312" w:hAnsi="仿宋_GB2312" w:cs="仿宋_GB2312" w:hint="eastAsia"/>
          <w:b/>
          <w:bCs/>
          <w:szCs w:val="21"/>
        </w:rPr>
        <w:t>十</w:t>
      </w:r>
      <w:r>
        <w:rPr>
          <w:rFonts w:ascii="仿宋_GB2312" w:eastAsia="仿宋_GB2312" w:hAnsi="仿宋_GB2312" w:cs="仿宋_GB2312" w:hint="eastAsia"/>
          <w:b/>
          <w:bCs/>
          <w:szCs w:val="21"/>
        </w:rPr>
        <w:t>四</w:t>
      </w:r>
      <w:r>
        <w:rPr>
          <w:rFonts w:ascii="仿宋_GB2312" w:eastAsia="仿宋_GB2312" w:hAnsi="仿宋_GB2312" w:cs="仿宋_GB2312" w:hint="eastAsia"/>
          <w:b/>
          <w:bCs/>
          <w:szCs w:val="21"/>
        </w:rPr>
        <w:t>、违反</w:t>
      </w:r>
      <w:r>
        <w:rPr>
          <w:rFonts w:ascii="仿宋_GB2312" w:eastAsia="仿宋_GB2312" w:hAnsi="仿宋_GB2312" w:cs="仿宋_GB2312" w:hint="eastAsia"/>
          <w:b/>
          <w:bCs/>
          <w:szCs w:val="21"/>
          <w:shd w:val="clear" w:color="auto" w:fill="FFFFFF"/>
        </w:rPr>
        <w:t>抗菌药物临床应用管理类</w:t>
      </w:r>
    </w:p>
    <w:tbl>
      <w:tblPr>
        <w:tblW w:w="15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043"/>
        <w:gridCol w:w="5362"/>
        <w:gridCol w:w="975"/>
        <w:gridCol w:w="3570"/>
        <w:gridCol w:w="2475"/>
        <w:gridCol w:w="1125"/>
      </w:tblGrid>
      <w:tr w:rsidR="00D32020">
        <w:trPr>
          <w:trHeight w:val="860"/>
          <w:jc w:val="center"/>
        </w:trPr>
        <w:tc>
          <w:tcPr>
            <w:tcW w:w="947"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序号</w:t>
            </w:r>
          </w:p>
        </w:tc>
        <w:tc>
          <w:tcPr>
            <w:tcW w:w="1043"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行为</w:t>
            </w:r>
          </w:p>
        </w:tc>
        <w:tc>
          <w:tcPr>
            <w:tcW w:w="536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97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35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47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112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913"/>
          <w:jc w:val="center"/>
        </w:trPr>
        <w:tc>
          <w:tcPr>
            <w:tcW w:w="947"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90</w:t>
            </w:r>
          </w:p>
        </w:tc>
        <w:tc>
          <w:tcPr>
            <w:tcW w:w="1043"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医疗机构使用未取得抗菌药物处方权的医师或者使用被</w:t>
            </w:r>
            <w:r>
              <w:rPr>
                <w:rFonts w:ascii="仿宋_GB2312" w:eastAsia="仿宋_GB2312" w:hAnsi="仿宋_GB2312" w:cs="仿宋_GB2312" w:hint="eastAsia"/>
                <w:szCs w:val="21"/>
                <w:shd w:val="clear" w:color="auto" w:fill="FFFFFF"/>
              </w:rPr>
              <w:lastRenderedPageBreak/>
              <w:t>取消抗菌药物处方权的医师开具抗菌药物处方的</w:t>
            </w:r>
          </w:p>
        </w:tc>
        <w:tc>
          <w:tcPr>
            <w:tcW w:w="5362"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lastRenderedPageBreak/>
              <w:t>《抗菌药物临床应用管理办法》第五十条</w:t>
            </w:r>
            <w:r>
              <w:rPr>
                <w:rFonts w:ascii="仿宋_GB2312" w:eastAsia="仿宋_GB2312" w:hAnsi="仿宋_GB2312" w:cs="仿宋_GB2312" w:hint="eastAsia"/>
                <w:szCs w:val="21"/>
                <w:shd w:val="clear" w:color="auto" w:fill="FFFFFF"/>
              </w:rPr>
              <w:t xml:space="preserve">   </w:t>
            </w:r>
            <w:r>
              <w:rPr>
                <w:rFonts w:ascii="仿宋_GB2312" w:eastAsia="仿宋_GB2312" w:hAnsi="仿宋_GB2312" w:cs="仿宋_GB2312" w:hint="eastAsia"/>
                <w:szCs w:val="21"/>
                <w:shd w:val="clear" w:color="auto" w:fill="FFFFFF"/>
              </w:rPr>
              <w:t>医疗机构有下列情形之一的，由县级以上卫生行政部门责令限期改正，给予警告，并可根据情节轻重处以三万元以下罚款；对负有责任的主管人员和其他直接责任人员，可根据情节给予处分：</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（一）使用未取得抗菌药物处方权的医师或者使用被取消抗菌药物处方权的医师开具抗菌药物处方的；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（二）未对抗菌药物处方、医嘱实施适宜性审核，情</w:t>
            </w:r>
            <w:r>
              <w:rPr>
                <w:rFonts w:ascii="仿宋_GB2312" w:eastAsia="仿宋_GB2312" w:hAnsi="仿宋_GB2312" w:cs="仿宋_GB2312" w:hint="eastAsia"/>
                <w:szCs w:val="21"/>
                <w:shd w:val="clear" w:color="auto" w:fill="FFFFFF"/>
              </w:rPr>
              <w:lastRenderedPageBreak/>
              <w:t>节严重的；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（三）非药学部门从事抗菌药物购销、调剂活动的；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（四）将抗菌药物购销、临床应用情况与个人或者科室经济利益挂钩的；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（五）在抗菌药物购销、临床应用中牟取不正当利益的。</w:t>
            </w:r>
            <w:r>
              <w:rPr>
                <w:rFonts w:ascii="仿宋_GB2312" w:eastAsia="仿宋_GB2312" w:hAnsi="仿宋_GB2312" w:cs="仿宋_GB2312" w:hint="eastAsia"/>
                <w:szCs w:val="21"/>
              </w:rPr>
              <w:t xml:space="preserve"> </w:t>
            </w:r>
          </w:p>
        </w:tc>
        <w:tc>
          <w:tcPr>
            <w:tcW w:w="975"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lastRenderedPageBreak/>
              <w:t>一般</w:t>
            </w:r>
          </w:p>
        </w:tc>
        <w:tc>
          <w:tcPr>
            <w:tcW w:w="357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医疗机构使用</w:t>
            </w:r>
            <w:r>
              <w:rPr>
                <w:rFonts w:ascii="仿宋_GB2312" w:eastAsia="仿宋_GB2312" w:hAnsi="仿宋_GB2312" w:cs="仿宋_GB2312" w:hint="eastAsia"/>
                <w:szCs w:val="21"/>
              </w:rPr>
              <w:t>1</w:t>
            </w:r>
            <w:r>
              <w:rPr>
                <w:rFonts w:ascii="仿宋_GB2312" w:eastAsia="仿宋_GB2312" w:hAnsi="仿宋_GB2312" w:cs="仿宋_GB2312" w:hint="eastAsia"/>
                <w:szCs w:val="21"/>
              </w:rPr>
              <w:t>名未</w:t>
            </w:r>
            <w:r>
              <w:rPr>
                <w:rFonts w:ascii="仿宋_GB2312" w:eastAsia="仿宋_GB2312" w:hAnsi="仿宋_GB2312" w:cs="仿宋_GB2312" w:hint="eastAsia"/>
                <w:szCs w:val="21"/>
                <w:shd w:val="clear" w:color="auto" w:fill="FFFFFF"/>
              </w:rPr>
              <w:t>取得抗菌药物处方权的医师</w:t>
            </w:r>
            <w:r>
              <w:rPr>
                <w:rFonts w:ascii="仿宋_GB2312" w:eastAsia="仿宋_GB2312" w:hAnsi="仿宋_GB2312" w:cs="仿宋_GB2312" w:hint="eastAsia"/>
                <w:szCs w:val="21"/>
                <w:shd w:val="clear" w:color="auto" w:fill="FFFFFF"/>
              </w:rPr>
              <w:t>或者</w:t>
            </w:r>
            <w:r>
              <w:rPr>
                <w:rFonts w:ascii="仿宋_GB2312" w:eastAsia="仿宋_GB2312" w:hAnsi="仿宋_GB2312" w:cs="仿宋_GB2312" w:hint="eastAsia"/>
                <w:szCs w:val="21"/>
                <w:shd w:val="clear" w:color="auto" w:fill="FFFFFF"/>
              </w:rPr>
              <w:t>使用</w:t>
            </w:r>
            <w:r>
              <w:rPr>
                <w:rFonts w:ascii="仿宋_GB2312" w:eastAsia="仿宋_GB2312" w:hAnsi="仿宋_GB2312" w:cs="仿宋_GB2312" w:hint="eastAsia"/>
                <w:szCs w:val="21"/>
                <w:shd w:val="clear" w:color="auto" w:fill="FFFFFF"/>
              </w:rPr>
              <w:t>1</w:t>
            </w:r>
            <w:r>
              <w:rPr>
                <w:rFonts w:ascii="仿宋_GB2312" w:eastAsia="仿宋_GB2312" w:hAnsi="仿宋_GB2312" w:cs="仿宋_GB2312" w:hint="eastAsia"/>
                <w:szCs w:val="21"/>
                <w:shd w:val="clear" w:color="auto" w:fill="FFFFFF"/>
              </w:rPr>
              <w:t>名被取消抗菌药物处方权的医师开具抗菌药物处方的</w:t>
            </w:r>
          </w:p>
        </w:tc>
        <w:tc>
          <w:tcPr>
            <w:tcW w:w="247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责令限期改正，给予警告，并可处</w:t>
            </w:r>
            <w:r>
              <w:rPr>
                <w:rFonts w:ascii="仿宋_GB2312" w:eastAsia="仿宋_GB2312" w:hAnsi="仿宋_GB2312" w:cs="仿宋_GB2312" w:hint="eastAsia"/>
                <w:szCs w:val="21"/>
              </w:rPr>
              <w:t>6</w:t>
            </w:r>
            <w:r>
              <w:rPr>
                <w:rFonts w:ascii="仿宋_GB2312" w:eastAsia="仿宋_GB2312" w:hAnsi="仿宋_GB2312" w:cs="仿宋_GB2312" w:hint="eastAsia"/>
                <w:szCs w:val="21"/>
              </w:rPr>
              <w:t>000</w:t>
            </w:r>
            <w:r>
              <w:rPr>
                <w:rFonts w:ascii="仿宋_GB2312" w:eastAsia="仿宋_GB2312" w:hAnsi="仿宋_GB2312" w:cs="仿宋_GB2312" w:hint="eastAsia"/>
                <w:szCs w:val="21"/>
              </w:rPr>
              <w:t>元罚款</w:t>
            </w:r>
          </w:p>
        </w:tc>
        <w:tc>
          <w:tcPr>
            <w:tcW w:w="1125"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10"/>
          <w:jc w:val="center"/>
        </w:trPr>
        <w:tc>
          <w:tcPr>
            <w:tcW w:w="947"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975" w:type="dxa"/>
            <w:vMerge w:val="restart"/>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较重</w:t>
            </w:r>
          </w:p>
        </w:tc>
        <w:tc>
          <w:tcPr>
            <w:tcW w:w="357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医疗机构使用</w:t>
            </w:r>
            <w:r>
              <w:rPr>
                <w:rFonts w:ascii="仿宋_GB2312" w:eastAsia="仿宋_GB2312" w:hAnsi="仿宋_GB2312" w:cs="仿宋_GB2312" w:hint="eastAsia"/>
                <w:szCs w:val="21"/>
              </w:rPr>
              <w:t>2</w:t>
            </w:r>
            <w:r>
              <w:rPr>
                <w:rFonts w:ascii="仿宋_GB2312" w:eastAsia="仿宋_GB2312" w:hAnsi="仿宋_GB2312" w:cs="仿宋_GB2312" w:hint="eastAsia"/>
                <w:szCs w:val="21"/>
              </w:rPr>
              <w:t>名</w:t>
            </w:r>
            <w:r>
              <w:rPr>
                <w:rFonts w:ascii="仿宋_GB2312" w:eastAsia="仿宋_GB2312" w:hAnsi="仿宋_GB2312" w:cs="仿宋_GB2312" w:hint="eastAsia"/>
                <w:szCs w:val="21"/>
              </w:rPr>
              <w:t>以上</w:t>
            </w:r>
            <w:r>
              <w:rPr>
                <w:rFonts w:ascii="仿宋_GB2312" w:eastAsia="仿宋_GB2312" w:hAnsi="仿宋_GB2312" w:cs="仿宋_GB2312" w:hint="eastAsia"/>
                <w:szCs w:val="21"/>
              </w:rPr>
              <w:t>未</w:t>
            </w:r>
            <w:r>
              <w:rPr>
                <w:rFonts w:ascii="仿宋_GB2312" w:eastAsia="仿宋_GB2312" w:hAnsi="仿宋_GB2312" w:cs="仿宋_GB2312" w:hint="eastAsia"/>
                <w:szCs w:val="21"/>
                <w:shd w:val="clear" w:color="auto" w:fill="FFFFFF"/>
              </w:rPr>
              <w:t>取得抗菌药物处方权的医师</w:t>
            </w:r>
            <w:r>
              <w:rPr>
                <w:rFonts w:ascii="仿宋_GB2312" w:eastAsia="仿宋_GB2312" w:hAnsi="仿宋_GB2312" w:cs="仿宋_GB2312" w:hint="eastAsia"/>
                <w:szCs w:val="21"/>
                <w:shd w:val="clear" w:color="auto" w:fill="FFFFFF"/>
              </w:rPr>
              <w:t>或者</w:t>
            </w:r>
            <w:r>
              <w:rPr>
                <w:rFonts w:ascii="仿宋_GB2312" w:eastAsia="仿宋_GB2312" w:hAnsi="仿宋_GB2312" w:cs="仿宋_GB2312" w:hint="eastAsia"/>
                <w:szCs w:val="21"/>
                <w:shd w:val="clear" w:color="auto" w:fill="FFFFFF"/>
              </w:rPr>
              <w:t>使用</w:t>
            </w:r>
            <w:r>
              <w:rPr>
                <w:rFonts w:ascii="仿宋_GB2312" w:eastAsia="仿宋_GB2312" w:hAnsi="仿宋_GB2312" w:cs="仿宋_GB2312" w:hint="eastAsia"/>
                <w:szCs w:val="21"/>
                <w:shd w:val="clear" w:color="auto" w:fill="FFFFFF"/>
              </w:rPr>
              <w:t>2</w:t>
            </w:r>
            <w:r>
              <w:rPr>
                <w:rFonts w:ascii="仿宋_GB2312" w:eastAsia="仿宋_GB2312" w:hAnsi="仿宋_GB2312" w:cs="仿宋_GB2312" w:hint="eastAsia"/>
                <w:szCs w:val="21"/>
                <w:shd w:val="clear" w:color="auto" w:fill="FFFFFF"/>
              </w:rPr>
              <w:t>名</w:t>
            </w:r>
            <w:r>
              <w:rPr>
                <w:rFonts w:ascii="仿宋_GB2312" w:eastAsia="仿宋_GB2312" w:hAnsi="仿宋_GB2312" w:cs="仿宋_GB2312" w:hint="eastAsia"/>
                <w:szCs w:val="21"/>
                <w:shd w:val="clear" w:color="auto" w:fill="FFFFFF"/>
              </w:rPr>
              <w:t>以上</w:t>
            </w:r>
            <w:r>
              <w:rPr>
                <w:rFonts w:ascii="仿宋_GB2312" w:eastAsia="仿宋_GB2312" w:hAnsi="仿宋_GB2312" w:cs="仿宋_GB2312" w:hint="eastAsia"/>
                <w:szCs w:val="21"/>
                <w:shd w:val="clear" w:color="auto" w:fill="FFFFFF"/>
              </w:rPr>
              <w:t>被取消抗菌药物处方权的医师开具抗菌药物处方的</w:t>
            </w:r>
          </w:p>
        </w:tc>
        <w:tc>
          <w:tcPr>
            <w:tcW w:w="2475" w:type="dxa"/>
            <w:vMerge w:val="restart"/>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责令限期改正，给予警告，并可处</w:t>
            </w:r>
            <w:r>
              <w:rPr>
                <w:rFonts w:ascii="仿宋_GB2312" w:eastAsia="仿宋_GB2312" w:hAnsi="仿宋_GB2312" w:cs="仿宋_GB2312" w:hint="eastAsia"/>
                <w:szCs w:val="21"/>
              </w:rPr>
              <w:t>20000</w:t>
            </w:r>
            <w:r>
              <w:rPr>
                <w:rFonts w:ascii="仿宋_GB2312" w:eastAsia="仿宋_GB2312" w:hAnsi="仿宋_GB2312" w:cs="仿宋_GB2312" w:hint="eastAsia"/>
                <w:szCs w:val="21"/>
              </w:rPr>
              <w:t>元罚款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90"/>
          <w:jc w:val="center"/>
        </w:trPr>
        <w:tc>
          <w:tcPr>
            <w:tcW w:w="947"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97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357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医疗机构既存在使用</w:t>
            </w:r>
            <w:r>
              <w:rPr>
                <w:rFonts w:ascii="仿宋_GB2312" w:eastAsia="仿宋_GB2312" w:hAnsi="仿宋_GB2312" w:cs="仿宋_GB2312" w:hint="eastAsia"/>
                <w:szCs w:val="21"/>
              </w:rPr>
              <w:t>未</w:t>
            </w:r>
            <w:r>
              <w:rPr>
                <w:rFonts w:ascii="仿宋_GB2312" w:eastAsia="仿宋_GB2312" w:hAnsi="仿宋_GB2312" w:cs="仿宋_GB2312" w:hint="eastAsia"/>
                <w:szCs w:val="21"/>
                <w:shd w:val="clear" w:color="auto" w:fill="FFFFFF"/>
              </w:rPr>
              <w:t>取得抗菌药物处方权的医师开具抗菌药物处方又存在使用被取消抗菌药物处方权的医师开具抗菌药物处方的</w:t>
            </w:r>
          </w:p>
        </w:tc>
        <w:tc>
          <w:tcPr>
            <w:tcW w:w="2475" w:type="dxa"/>
            <w:vMerge/>
            <w:vAlign w:val="center"/>
          </w:tcPr>
          <w:p w:rsidR="00D32020" w:rsidRDefault="00D32020">
            <w:pPr>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39"/>
          <w:jc w:val="center"/>
        </w:trPr>
        <w:tc>
          <w:tcPr>
            <w:tcW w:w="947"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975" w:type="dxa"/>
            <w:vMerge w:val="restart"/>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严重</w:t>
            </w:r>
          </w:p>
        </w:tc>
        <w:tc>
          <w:tcPr>
            <w:tcW w:w="357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类似违法行为</w:t>
            </w:r>
            <w:r>
              <w:rPr>
                <w:rFonts w:ascii="仿宋_GB2312" w:eastAsia="仿宋_GB2312" w:hAnsi="仿宋_GB2312" w:cs="仿宋_GB2312" w:hint="eastAsia"/>
                <w:szCs w:val="21"/>
                <w:shd w:val="clear" w:color="auto" w:fill="FFFFFF"/>
              </w:rPr>
              <w:t>经</w:t>
            </w:r>
            <w:r>
              <w:rPr>
                <w:rFonts w:ascii="仿宋_GB2312" w:eastAsia="仿宋_GB2312" w:hAnsi="仿宋_GB2312" w:cs="仿宋_GB2312" w:hint="eastAsia"/>
                <w:szCs w:val="21"/>
                <w:shd w:val="clear" w:color="auto" w:fill="FFFFFF"/>
              </w:rPr>
              <w:t>卫生行政部门</w:t>
            </w:r>
            <w:r>
              <w:rPr>
                <w:rFonts w:ascii="仿宋_GB2312" w:eastAsia="仿宋_GB2312" w:hAnsi="仿宋_GB2312" w:cs="仿宋_GB2312" w:hint="eastAsia"/>
                <w:szCs w:val="21"/>
                <w:shd w:val="clear" w:color="auto" w:fill="FFFFFF"/>
              </w:rPr>
              <w:t>给予</w:t>
            </w:r>
            <w:r>
              <w:rPr>
                <w:rFonts w:ascii="仿宋_GB2312" w:eastAsia="仿宋_GB2312" w:hAnsi="仿宋_GB2312" w:cs="仿宋_GB2312" w:hint="eastAsia"/>
                <w:szCs w:val="21"/>
              </w:rPr>
              <w:t>处罚后仍未改正</w:t>
            </w:r>
            <w:r>
              <w:rPr>
                <w:rFonts w:ascii="仿宋_GB2312" w:eastAsia="仿宋_GB2312" w:hAnsi="仿宋_GB2312" w:cs="仿宋_GB2312" w:hint="eastAsia"/>
                <w:szCs w:val="21"/>
                <w:shd w:val="clear" w:color="auto" w:fill="FFFFFF"/>
              </w:rPr>
              <w:t>的</w:t>
            </w:r>
          </w:p>
        </w:tc>
        <w:tc>
          <w:tcPr>
            <w:tcW w:w="2475" w:type="dxa"/>
            <w:vMerge w:val="restart"/>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责令限期改正，给予警告，并可处</w:t>
            </w:r>
            <w:r>
              <w:rPr>
                <w:rFonts w:ascii="仿宋_GB2312" w:eastAsia="仿宋_GB2312" w:hAnsi="仿宋_GB2312" w:cs="仿宋_GB2312" w:hint="eastAsia"/>
                <w:szCs w:val="21"/>
              </w:rPr>
              <w:t>30000</w:t>
            </w:r>
            <w:r>
              <w:rPr>
                <w:rFonts w:ascii="仿宋_GB2312" w:eastAsia="仿宋_GB2312" w:hAnsi="仿宋_GB2312" w:cs="仿宋_GB2312" w:hint="eastAsia"/>
                <w:szCs w:val="21"/>
              </w:rPr>
              <w:t>元罚款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62"/>
          <w:jc w:val="center"/>
        </w:trPr>
        <w:tc>
          <w:tcPr>
            <w:tcW w:w="947"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975"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357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医疗机构使用未取得抗菌药物处方权的医师或者使用被取消抗菌药物处方权的医师开具抗菌药物处方给患者造成伤害或造成其他不良影响的</w:t>
            </w:r>
          </w:p>
        </w:tc>
        <w:tc>
          <w:tcPr>
            <w:tcW w:w="2475" w:type="dxa"/>
            <w:vMerge/>
            <w:vAlign w:val="center"/>
          </w:tcPr>
          <w:p w:rsidR="00D32020" w:rsidRDefault="00D32020">
            <w:pPr>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79"/>
          <w:jc w:val="center"/>
        </w:trPr>
        <w:tc>
          <w:tcPr>
            <w:tcW w:w="947"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91</w:t>
            </w:r>
          </w:p>
        </w:tc>
        <w:tc>
          <w:tcPr>
            <w:tcW w:w="1043"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医疗机构未对抗菌药物处方、医嘱实施适宜性审核，情节严重的</w:t>
            </w:r>
          </w:p>
        </w:tc>
        <w:tc>
          <w:tcPr>
            <w:tcW w:w="5362" w:type="dxa"/>
            <w:vMerge w:val="restart"/>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《抗菌药物临床应用管理办法》第五十条</w:t>
            </w:r>
            <w:r>
              <w:rPr>
                <w:rFonts w:ascii="仿宋_GB2312" w:eastAsia="仿宋_GB2312" w:hAnsi="仿宋_GB2312" w:cs="仿宋_GB2312" w:hint="eastAsia"/>
                <w:szCs w:val="21"/>
                <w:shd w:val="clear" w:color="auto" w:fill="FFFFFF"/>
              </w:rPr>
              <w:t xml:space="preserve">  </w:t>
            </w:r>
            <w:r>
              <w:rPr>
                <w:rFonts w:ascii="仿宋_GB2312" w:eastAsia="仿宋_GB2312" w:hAnsi="仿宋_GB2312" w:cs="仿宋_GB2312" w:hint="eastAsia"/>
                <w:szCs w:val="21"/>
                <w:shd w:val="clear" w:color="auto" w:fill="FFFFFF"/>
              </w:rPr>
              <w:t>医疗机构有下列情形之一的，由县级以上卫生行政部门责令限期改正，给予警告，并可根据情节轻重处以三万元以下罚款；对负有责任的主管人员和其他直接责任人员，可根据情节给予处分：</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（一）使用未取得抗菌药物处方权的医师或者使用被取消抗菌药物处方权的医师开具抗菌药物处方的；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（二）未对抗菌药物处方、医嘱实施适宜性审核，情节严重的；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（三）非药学部门从事抗菌药物购销、调剂活动的；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（四）将抗菌药物购销、临床应用情况与个人或者科室经济利益挂钩的；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（五）在抗菌药物购销、临床应用中牟取不正当利益的。</w:t>
            </w:r>
            <w:r>
              <w:rPr>
                <w:rFonts w:ascii="仿宋_GB2312" w:eastAsia="仿宋_GB2312" w:hAnsi="仿宋_GB2312" w:cs="仿宋_GB2312" w:hint="eastAsia"/>
                <w:szCs w:val="21"/>
              </w:rPr>
              <w:t xml:space="preserve"> </w:t>
            </w:r>
          </w:p>
        </w:tc>
        <w:tc>
          <w:tcPr>
            <w:tcW w:w="975"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570" w:type="dxa"/>
            <w:vAlign w:val="center"/>
          </w:tcPr>
          <w:p w:rsidR="00D32020" w:rsidRDefault="006C0028">
            <w:pPr>
              <w:rPr>
                <w:rFonts w:ascii="仿宋_GB2312" w:eastAsia="仿宋_GB2312" w:hAnsi="仿宋_GB2312" w:cs="仿宋_GB2312"/>
                <w:szCs w:val="21"/>
                <w:shd w:val="clear" w:color="auto" w:fill="FFFFFF"/>
              </w:rPr>
            </w:pPr>
            <w:r>
              <w:rPr>
                <w:rFonts w:ascii="仿宋_GB2312" w:eastAsia="仿宋_GB2312" w:hAnsi="仿宋_GB2312" w:cs="仿宋_GB2312" w:hint="eastAsia"/>
                <w:szCs w:val="21"/>
                <w:shd w:val="clear" w:color="auto" w:fill="FFFFFF"/>
              </w:rPr>
              <w:t>第一次违法行为</w:t>
            </w:r>
          </w:p>
          <w:p w:rsidR="00D32020" w:rsidRDefault="00D32020">
            <w:pPr>
              <w:adjustRightInd w:val="0"/>
              <w:snapToGrid w:val="0"/>
              <w:rPr>
                <w:rFonts w:ascii="仿宋_GB2312" w:eastAsia="仿宋_GB2312" w:hAnsi="仿宋_GB2312" w:cs="仿宋_GB2312"/>
                <w:snapToGrid w:val="0"/>
                <w:kern w:val="0"/>
                <w:szCs w:val="21"/>
              </w:rPr>
            </w:pPr>
          </w:p>
        </w:tc>
        <w:tc>
          <w:tcPr>
            <w:tcW w:w="247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责令限期改正，给予警告，并可处以</w:t>
            </w:r>
            <w:r>
              <w:rPr>
                <w:rFonts w:ascii="仿宋_GB2312" w:eastAsia="仿宋_GB2312" w:hAnsi="仿宋_GB2312" w:cs="仿宋_GB2312" w:hint="eastAsia"/>
                <w:szCs w:val="21"/>
              </w:rPr>
              <w:t>10000</w:t>
            </w:r>
            <w:r>
              <w:rPr>
                <w:rFonts w:ascii="仿宋_GB2312" w:eastAsia="仿宋_GB2312" w:hAnsi="仿宋_GB2312" w:cs="仿宋_GB2312" w:hint="eastAsia"/>
                <w:szCs w:val="21"/>
              </w:rPr>
              <w:t>元以下罚款</w:t>
            </w:r>
          </w:p>
        </w:tc>
        <w:tc>
          <w:tcPr>
            <w:tcW w:w="1125"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0"/>
          <w:jc w:val="center"/>
        </w:trPr>
        <w:tc>
          <w:tcPr>
            <w:tcW w:w="947"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rPr>
                <w:rFonts w:ascii="仿宋_GB2312" w:eastAsia="仿宋_GB2312" w:hAnsi="仿宋_GB2312" w:cs="仿宋_GB2312"/>
                <w:szCs w:val="21"/>
              </w:rPr>
            </w:pPr>
          </w:p>
        </w:tc>
        <w:tc>
          <w:tcPr>
            <w:tcW w:w="97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57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类似违法行为</w:t>
            </w:r>
            <w:r>
              <w:rPr>
                <w:rFonts w:ascii="仿宋_GB2312" w:eastAsia="仿宋_GB2312" w:hAnsi="仿宋_GB2312" w:cs="仿宋_GB2312" w:hint="eastAsia"/>
                <w:szCs w:val="21"/>
                <w:shd w:val="clear" w:color="auto" w:fill="FFFFFF"/>
              </w:rPr>
              <w:t>经</w:t>
            </w:r>
            <w:r>
              <w:rPr>
                <w:rFonts w:ascii="仿宋_GB2312" w:eastAsia="仿宋_GB2312" w:hAnsi="仿宋_GB2312" w:cs="仿宋_GB2312" w:hint="eastAsia"/>
                <w:szCs w:val="21"/>
                <w:shd w:val="clear" w:color="auto" w:fill="FFFFFF"/>
              </w:rPr>
              <w:t>卫生行政部门</w:t>
            </w:r>
            <w:r>
              <w:rPr>
                <w:rFonts w:ascii="仿宋_GB2312" w:eastAsia="仿宋_GB2312" w:hAnsi="仿宋_GB2312" w:cs="仿宋_GB2312" w:hint="eastAsia"/>
                <w:szCs w:val="21"/>
                <w:shd w:val="clear" w:color="auto" w:fill="FFFFFF"/>
              </w:rPr>
              <w:t>给予</w:t>
            </w:r>
            <w:r>
              <w:rPr>
                <w:rFonts w:ascii="仿宋_GB2312" w:eastAsia="仿宋_GB2312" w:hAnsi="仿宋_GB2312" w:cs="仿宋_GB2312" w:hint="eastAsia"/>
                <w:szCs w:val="21"/>
              </w:rPr>
              <w:t>处罚后仍未改正</w:t>
            </w:r>
            <w:r>
              <w:rPr>
                <w:rFonts w:ascii="仿宋_GB2312" w:eastAsia="仿宋_GB2312" w:hAnsi="仿宋_GB2312" w:cs="仿宋_GB2312" w:hint="eastAsia"/>
                <w:szCs w:val="21"/>
                <w:shd w:val="clear" w:color="auto" w:fill="FFFFFF"/>
              </w:rPr>
              <w:t>的</w:t>
            </w:r>
          </w:p>
        </w:tc>
        <w:tc>
          <w:tcPr>
            <w:tcW w:w="2475" w:type="dxa"/>
            <w:vAlign w:val="center"/>
          </w:tcPr>
          <w:p w:rsidR="00D32020" w:rsidRDefault="006C0028">
            <w:pPr>
              <w:jc w:val="left"/>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责令限期改正，给予警告，并可处以</w:t>
            </w:r>
            <w:r>
              <w:rPr>
                <w:rFonts w:ascii="仿宋_GB2312" w:eastAsia="仿宋_GB2312" w:hAnsi="仿宋_GB2312" w:cs="仿宋_GB2312" w:hint="eastAsia"/>
                <w:szCs w:val="21"/>
              </w:rPr>
              <w:t>10000-20000</w:t>
            </w:r>
            <w:r>
              <w:rPr>
                <w:rFonts w:ascii="仿宋_GB2312" w:eastAsia="仿宋_GB2312" w:hAnsi="仿宋_GB2312" w:cs="仿宋_GB2312" w:hint="eastAsia"/>
                <w:szCs w:val="21"/>
              </w:rPr>
              <w:t>元罚款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10"/>
          <w:jc w:val="center"/>
        </w:trPr>
        <w:tc>
          <w:tcPr>
            <w:tcW w:w="947"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rPr>
                <w:rFonts w:ascii="仿宋_GB2312" w:eastAsia="仿宋_GB2312" w:hAnsi="仿宋_GB2312" w:cs="仿宋_GB2312"/>
                <w:szCs w:val="21"/>
              </w:rPr>
            </w:pPr>
          </w:p>
        </w:tc>
        <w:tc>
          <w:tcPr>
            <w:tcW w:w="975" w:type="dxa"/>
            <w:vMerge w:val="restart"/>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570"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经</w:t>
            </w:r>
            <w:r>
              <w:rPr>
                <w:rFonts w:ascii="仿宋_GB2312" w:eastAsia="仿宋_GB2312" w:hAnsi="仿宋_GB2312" w:cs="仿宋_GB2312" w:hint="eastAsia"/>
                <w:szCs w:val="21"/>
                <w:shd w:val="clear" w:color="auto" w:fill="FFFFFF"/>
              </w:rPr>
              <w:t>卫生行政部门</w:t>
            </w:r>
            <w:r>
              <w:rPr>
                <w:rFonts w:ascii="仿宋_GB2312" w:eastAsia="仿宋_GB2312" w:hAnsi="仿宋_GB2312" w:cs="仿宋_GB2312" w:hint="eastAsia"/>
                <w:szCs w:val="21"/>
                <w:shd w:val="clear" w:color="auto" w:fill="FFFFFF"/>
              </w:rPr>
              <w:t>给予</w:t>
            </w:r>
            <w:r>
              <w:rPr>
                <w:rFonts w:ascii="仿宋_GB2312" w:eastAsia="仿宋_GB2312" w:hAnsi="仿宋_GB2312" w:cs="仿宋_GB2312" w:hint="eastAsia"/>
                <w:szCs w:val="21"/>
              </w:rPr>
              <w:t>两次处罚后仍未改正的</w:t>
            </w:r>
          </w:p>
        </w:tc>
        <w:tc>
          <w:tcPr>
            <w:tcW w:w="2475" w:type="dxa"/>
            <w:vMerge w:val="restart"/>
            <w:vAlign w:val="center"/>
          </w:tcPr>
          <w:p w:rsidR="00D32020" w:rsidRDefault="006C0028">
            <w:pPr>
              <w:jc w:val="left"/>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责令限期改正，给予警告，并可处以</w:t>
            </w:r>
            <w:r>
              <w:rPr>
                <w:rFonts w:ascii="仿宋_GB2312" w:eastAsia="仿宋_GB2312" w:hAnsi="仿宋_GB2312" w:cs="仿宋_GB2312" w:hint="eastAsia"/>
                <w:szCs w:val="21"/>
              </w:rPr>
              <w:t>20000-30000</w:t>
            </w:r>
            <w:r>
              <w:rPr>
                <w:rFonts w:ascii="仿宋_GB2312" w:eastAsia="仿宋_GB2312" w:hAnsi="仿宋_GB2312" w:cs="仿宋_GB2312" w:hint="eastAsia"/>
                <w:szCs w:val="21"/>
              </w:rPr>
              <w:t>元罚款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07"/>
          <w:jc w:val="center"/>
        </w:trPr>
        <w:tc>
          <w:tcPr>
            <w:tcW w:w="947"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rPr>
                <w:rFonts w:ascii="仿宋_GB2312" w:eastAsia="仿宋_GB2312" w:hAnsi="仿宋_GB2312" w:cs="仿宋_GB2312"/>
                <w:szCs w:val="21"/>
              </w:rPr>
            </w:pPr>
          </w:p>
        </w:tc>
        <w:tc>
          <w:tcPr>
            <w:tcW w:w="97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357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造成患者损害或造成不良影响的</w:t>
            </w:r>
          </w:p>
        </w:tc>
        <w:tc>
          <w:tcPr>
            <w:tcW w:w="2475" w:type="dxa"/>
            <w:vMerge/>
            <w:vAlign w:val="center"/>
          </w:tcPr>
          <w:p w:rsidR="00D32020" w:rsidRDefault="00D32020">
            <w:pPr>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95"/>
          <w:jc w:val="center"/>
        </w:trPr>
        <w:tc>
          <w:tcPr>
            <w:tcW w:w="947"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92</w:t>
            </w:r>
          </w:p>
        </w:tc>
        <w:tc>
          <w:tcPr>
            <w:tcW w:w="1043"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医疗机构非药学部门从事抗菌药物购销、调剂活动的</w:t>
            </w:r>
          </w:p>
        </w:tc>
        <w:tc>
          <w:tcPr>
            <w:tcW w:w="5362"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《抗菌药物临床应用管理办法》第五十条</w:t>
            </w:r>
            <w:r>
              <w:rPr>
                <w:rFonts w:ascii="仿宋_GB2312" w:eastAsia="仿宋_GB2312" w:hAnsi="仿宋_GB2312" w:cs="仿宋_GB2312" w:hint="eastAsia"/>
                <w:szCs w:val="21"/>
                <w:shd w:val="clear" w:color="auto" w:fill="FFFFFF"/>
              </w:rPr>
              <w:t xml:space="preserve">  </w:t>
            </w:r>
            <w:r>
              <w:rPr>
                <w:rFonts w:ascii="仿宋_GB2312" w:eastAsia="仿宋_GB2312" w:hAnsi="仿宋_GB2312" w:cs="仿宋_GB2312" w:hint="eastAsia"/>
                <w:szCs w:val="21"/>
                <w:shd w:val="clear" w:color="auto" w:fill="FFFFFF"/>
              </w:rPr>
              <w:t>医疗机构有下列情形之一的，由县级以上卫生行政部门责令限期改正，给予警告，并可根据情节轻重处以三万元以下罚款；对负有责任的主管人员和其他直接责任人员，可根据情节给予处分：</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（一）使用未取得抗菌药物处方权的医师或者使用被取消抗菌药物处方权的医师开具抗菌药物处方的；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（二）未对抗菌药物处方、医嘱实施适宜性审核，情节严重的；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（三）非药学部门从事抗菌药物购销、调剂活动的；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（四）将抗菌药物购销、临床应用情况与个人或者科室经济利益挂钩的；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（五）在抗菌药物购销、临床应用中牟取不正当利益的。</w:t>
            </w:r>
            <w:r>
              <w:rPr>
                <w:rFonts w:ascii="仿宋_GB2312" w:eastAsia="仿宋_GB2312" w:hAnsi="仿宋_GB2312" w:cs="仿宋_GB2312" w:hint="eastAsia"/>
                <w:szCs w:val="21"/>
              </w:rPr>
              <w:t xml:space="preserve"> </w:t>
            </w:r>
          </w:p>
        </w:tc>
        <w:tc>
          <w:tcPr>
            <w:tcW w:w="975"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570"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第一次违法行为</w:t>
            </w:r>
          </w:p>
        </w:tc>
        <w:tc>
          <w:tcPr>
            <w:tcW w:w="2475" w:type="dxa"/>
            <w:vAlign w:val="center"/>
          </w:tcPr>
          <w:p w:rsidR="00D32020" w:rsidRDefault="006C0028">
            <w:pPr>
              <w:jc w:val="left"/>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责令限期改正，给予警告，并可处以</w:t>
            </w:r>
            <w:r>
              <w:rPr>
                <w:rFonts w:ascii="仿宋_GB2312" w:eastAsia="仿宋_GB2312" w:hAnsi="仿宋_GB2312" w:cs="仿宋_GB2312" w:hint="eastAsia"/>
                <w:szCs w:val="21"/>
              </w:rPr>
              <w:t>10000</w:t>
            </w:r>
            <w:r>
              <w:rPr>
                <w:rFonts w:ascii="仿宋_GB2312" w:eastAsia="仿宋_GB2312" w:hAnsi="仿宋_GB2312" w:cs="仿宋_GB2312" w:hint="eastAsia"/>
                <w:szCs w:val="21"/>
              </w:rPr>
              <w:t>元以下罚款</w:t>
            </w:r>
          </w:p>
        </w:tc>
        <w:tc>
          <w:tcPr>
            <w:tcW w:w="1125"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38"/>
          <w:jc w:val="center"/>
        </w:trPr>
        <w:tc>
          <w:tcPr>
            <w:tcW w:w="94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7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57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类似违法行为</w:t>
            </w:r>
            <w:r>
              <w:rPr>
                <w:rFonts w:ascii="仿宋_GB2312" w:eastAsia="仿宋_GB2312" w:hAnsi="仿宋_GB2312" w:cs="仿宋_GB2312" w:hint="eastAsia"/>
                <w:szCs w:val="21"/>
                <w:shd w:val="clear" w:color="auto" w:fill="FFFFFF"/>
              </w:rPr>
              <w:t>经</w:t>
            </w:r>
            <w:r>
              <w:rPr>
                <w:rFonts w:ascii="仿宋_GB2312" w:eastAsia="仿宋_GB2312" w:hAnsi="仿宋_GB2312" w:cs="仿宋_GB2312" w:hint="eastAsia"/>
                <w:szCs w:val="21"/>
                <w:shd w:val="clear" w:color="auto" w:fill="FFFFFF"/>
              </w:rPr>
              <w:t>卫生行政部门</w:t>
            </w:r>
            <w:r>
              <w:rPr>
                <w:rFonts w:ascii="仿宋_GB2312" w:eastAsia="仿宋_GB2312" w:hAnsi="仿宋_GB2312" w:cs="仿宋_GB2312" w:hint="eastAsia"/>
                <w:szCs w:val="21"/>
                <w:shd w:val="clear" w:color="auto" w:fill="FFFFFF"/>
              </w:rPr>
              <w:t>给予</w:t>
            </w:r>
            <w:r>
              <w:rPr>
                <w:rFonts w:ascii="仿宋_GB2312" w:eastAsia="仿宋_GB2312" w:hAnsi="仿宋_GB2312" w:cs="仿宋_GB2312" w:hint="eastAsia"/>
                <w:szCs w:val="21"/>
              </w:rPr>
              <w:t>处罚后仍未改正</w:t>
            </w:r>
            <w:r>
              <w:rPr>
                <w:rFonts w:ascii="仿宋_GB2312" w:eastAsia="仿宋_GB2312" w:hAnsi="仿宋_GB2312" w:cs="仿宋_GB2312" w:hint="eastAsia"/>
                <w:szCs w:val="21"/>
                <w:shd w:val="clear" w:color="auto" w:fill="FFFFFF"/>
              </w:rPr>
              <w:t>的</w:t>
            </w:r>
          </w:p>
        </w:tc>
        <w:tc>
          <w:tcPr>
            <w:tcW w:w="2475" w:type="dxa"/>
            <w:vAlign w:val="center"/>
          </w:tcPr>
          <w:p w:rsidR="00D32020" w:rsidRDefault="006C0028">
            <w:pPr>
              <w:jc w:val="left"/>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责令限期改正，给予警告，并可处以</w:t>
            </w:r>
            <w:r>
              <w:rPr>
                <w:rFonts w:ascii="仿宋_GB2312" w:eastAsia="仿宋_GB2312" w:hAnsi="仿宋_GB2312" w:cs="仿宋_GB2312" w:hint="eastAsia"/>
                <w:szCs w:val="21"/>
              </w:rPr>
              <w:t>10000-20000</w:t>
            </w:r>
            <w:r>
              <w:rPr>
                <w:rFonts w:ascii="仿宋_GB2312" w:eastAsia="仿宋_GB2312" w:hAnsi="仿宋_GB2312" w:cs="仿宋_GB2312" w:hint="eastAsia"/>
                <w:szCs w:val="21"/>
              </w:rPr>
              <w:t>元罚款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70"/>
          <w:jc w:val="center"/>
        </w:trPr>
        <w:tc>
          <w:tcPr>
            <w:tcW w:w="94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75" w:type="dxa"/>
            <w:vMerge w:val="restart"/>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570"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经</w:t>
            </w:r>
            <w:r>
              <w:rPr>
                <w:rFonts w:ascii="仿宋_GB2312" w:eastAsia="仿宋_GB2312" w:hAnsi="仿宋_GB2312" w:cs="仿宋_GB2312" w:hint="eastAsia"/>
                <w:szCs w:val="21"/>
                <w:shd w:val="clear" w:color="auto" w:fill="FFFFFF"/>
              </w:rPr>
              <w:t>卫生行政部门</w:t>
            </w:r>
            <w:r>
              <w:rPr>
                <w:rFonts w:ascii="仿宋_GB2312" w:eastAsia="仿宋_GB2312" w:hAnsi="仿宋_GB2312" w:cs="仿宋_GB2312" w:hint="eastAsia"/>
                <w:szCs w:val="21"/>
                <w:shd w:val="clear" w:color="auto" w:fill="FFFFFF"/>
              </w:rPr>
              <w:t>给予</w:t>
            </w:r>
            <w:r>
              <w:rPr>
                <w:rFonts w:ascii="仿宋_GB2312" w:eastAsia="仿宋_GB2312" w:hAnsi="仿宋_GB2312" w:cs="仿宋_GB2312" w:hint="eastAsia"/>
                <w:szCs w:val="21"/>
              </w:rPr>
              <w:t>两次处罚后仍未改正的</w:t>
            </w:r>
          </w:p>
        </w:tc>
        <w:tc>
          <w:tcPr>
            <w:tcW w:w="2475" w:type="dxa"/>
            <w:vMerge w:val="restart"/>
            <w:vAlign w:val="center"/>
          </w:tcPr>
          <w:p w:rsidR="00D32020" w:rsidRDefault="006C0028">
            <w:pPr>
              <w:jc w:val="left"/>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责令限期改正，给予警告，并可处以</w:t>
            </w:r>
            <w:r>
              <w:rPr>
                <w:rFonts w:ascii="仿宋_GB2312" w:eastAsia="仿宋_GB2312" w:hAnsi="仿宋_GB2312" w:cs="仿宋_GB2312" w:hint="eastAsia"/>
                <w:szCs w:val="21"/>
              </w:rPr>
              <w:t>20000-30000</w:t>
            </w:r>
            <w:r>
              <w:rPr>
                <w:rFonts w:ascii="仿宋_GB2312" w:eastAsia="仿宋_GB2312" w:hAnsi="仿宋_GB2312" w:cs="仿宋_GB2312" w:hint="eastAsia"/>
                <w:szCs w:val="21"/>
              </w:rPr>
              <w:t>元罚款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94"/>
          <w:jc w:val="center"/>
        </w:trPr>
        <w:tc>
          <w:tcPr>
            <w:tcW w:w="94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75" w:type="dxa"/>
            <w:vMerge/>
            <w:vAlign w:val="center"/>
          </w:tcPr>
          <w:p w:rsidR="00D32020" w:rsidRDefault="00D32020">
            <w:pPr>
              <w:adjustRightInd w:val="0"/>
              <w:snapToGrid w:val="0"/>
              <w:jc w:val="center"/>
              <w:rPr>
                <w:rFonts w:ascii="仿宋_GB2312" w:eastAsia="仿宋_GB2312" w:hAnsi="仿宋_GB2312" w:cs="仿宋_GB2312"/>
                <w:szCs w:val="21"/>
              </w:rPr>
            </w:pPr>
          </w:p>
        </w:tc>
        <w:tc>
          <w:tcPr>
            <w:tcW w:w="3570"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造成患者损害或造成不良影响的</w:t>
            </w:r>
          </w:p>
        </w:tc>
        <w:tc>
          <w:tcPr>
            <w:tcW w:w="2475" w:type="dxa"/>
            <w:vMerge/>
            <w:vAlign w:val="center"/>
          </w:tcPr>
          <w:p w:rsidR="00D32020" w:rsidRDefault="00D32020">
            <w:pPr>
              <w:jc w:val="left"/>
              <w:rPr>
                <w:rFonts w:ascii="仿宋_GB2312" w:eastAsia="仿宋_GB2312" w:hAnsi="仿宋_GB2312" w:cs="仿宋_GB2312"/>
                <w:snapToGrid w:val="0"/>
                <w:kern w:val="0"/>
                <w:szCs w:val="21"/>
              </w:rPr>
            </w:pP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93"/>
          <w:jc w:val="center"/>
        </w:trPr>
        <w:tc>
          <w:tcPr>
            <w:tcW w:w="947"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93</w:t>
            </w:r>
          </w:p>
        </w:tc>
        <w:tc>
          <w:tcPr>
            <w:tcW w:w="1043"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医疗机构将抗菌药物购销、临床应用情况与个人或者科室经济利益挂钩的</w:t>
            </w:r>
          </w:p>
        </w:tc>
        <w:tc>
          <w:tcPr>
            <w:tcW w:w="5362"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《抗菌药物临床应用管理办法》第五十条</w:t>
            </w:r>
            <w:r>
              <w:rPr>
                <w:rFonts w:ascii="仿宋_GB2312" w:eastAsia="仿宋_GB2312" w:hAnsi="仿宋_GB2312" w:cs="仿宋_GB2312" w:hint="eastAsia"/>
                <w:szCs w:val="21"/>
                <w:shd w:val="clear" w:color="auto" w:fill="FFFFFF"/>
              </w:rPr>
              <w:t xml:space="preserve">   </w:t>
            </w:r>
            <w:r>
              <w:rPr>
                <w:rFonts w:ascii="仿宋_GB2312" w:eastAsia="仿宋_GB2312" w:hAnsi="仿宋_GB2312" w:cs="仿宋_GB2312" w:hint="eastAsia"/>
                <w:szCs w:val="21"/>
                <w:shd w:val="clear" w:color="auto" w:fill="FFFFFF"/>
              </w:rPr>
              <w:t>医疗机构有下列情形之一的，由县级以上卫生行政部门责令限期改正，给予警告，并可根据情节轻重处以三万元以下罚款；对负有责任的主管人员和其他直接责任人员，可根据情节给予处分：</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（一）使用未取得抗菌药物处方权的医师或者使用被取消抗菌药物处方权的医师开具抗菌药物处方的；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（二）未对抗菌药物处方、医嘱实施适宜性审核，情节严重的；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（三）非药学部门从事抗菌药物购销、调剂活动的；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（四）将抗菌药物购销、临床应用情况与个人或者科室经济利益挂钩的；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（五）在抗菌药物购销、临床应用中牟取不正当利益的。</w:t>
            </w:r>
            <w:r>
              <w:rPr>
                <w:rFonts w:ascii="仿宋_GB2312" w:eastAsia="仿宋_GB2312" w:hAnsi="仿宋_GB2312" w:cs="仿宋_GB2312" w:hint="eastAsia"/>
                <w:szCs w:val="21"/>
              </w:rPr>
              <w:t xml:space="preserve"> </w:t>
            </w:r>
          </w:p>
        </w:tc>
        <w:tc>
          <w:tcPr>
            <w:tcW w:w="975"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57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第一次违法行为</w:t>
            </w:r>
          </w:p>
        </w:tc>
        <w:tc>
          <w:tcPr>
            <w:tcW w:w="2475" w:type="dxa"/>
            <w:vAlign w:val="center"/>
          </w:tcPr>
          <w:p w:rsidR="00D32020" w:rsidRDefault="006C0028">
            <w:pPr>
              <w:jc w:val="left"/>
              <w:rPr>
                <w:rFonts w:ascii="仿宋_GB2312" w:eastAsia="仿宋_GB2312" w:hAnsi="仿宋_GB2312" w:cs="仿宋_GB2312"/>
                <w:szCs w:val="21"/>
              </w:rPr>
            </w:pPr>
            <w:r>
              <w:rPr>
                <w:rFonts w:ascii="仿宋_GB2312" w:eastAsia="仿宋_GB2312" w:hAnsi="仿宋_GB2312" w:cs="仿宋_GB2312" w:hint="eastAsia"/>
                <w:szCs w:val="21"/>
              </w:rPr>
              <w:t>责令限期改正，给予警告，并可处以</w:t>
            </w:r>
            <w:r>
              <w:rPr>
                <w:rFonts w:ascii="仿宋_GB2312" w:eastAsia="仿宋_GB2312" w:hAnsi="仿宋_GB2312" w:cs="仿宋_GB2312" w:hint="eastAsia"/>
                <w:szCs w:val="21"/>
              </w:rPr>
              <w:t>10000</w:t>
            </w:r>
            <w:r>
              <w:rPr>
                <w:rFonts w:ascii="仿宋_GB2312" w:eastAsia="仿宋_GB2312" w:hAnsi="仿宋_GB2312" w:cs="仿宋_GB2312" w:hint="eastAsia"/>
                <w:szCs w:val="21"/>
              </w:rPr>
              <w:t>元以下罚款</w:t>
            </w:r>
          </w:p>
        </w:tc>
        <w:tc>
          <w:tcPr>
            <w:tcW w:w="1125"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0"/>
          <w:jc w:val="center"/>
        </w:trPr>
        <w:tc>
          <w:tcPr>
            <w:tcW w:w="94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7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57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类似违法行为</w:t>
            </w:r>
            <w:r>
              <w:rPr>
                <w:rFonts w:ascii="仿宋_GB2312" w:eastAsia="仿宋_GB2312" w:hAnsi="仿宋_GB2312" w:cs="仿宋_GB2312" w:hint="eastAsia"/>
                <w:szCs w:val="21"/>
                <w:shd w:val="clear" w:color="auto" w:fill="FFFFFF"/>
              </w:rPr>
              <w:t>经</w:t>
            </w:r>
            <w:r>
              <w:rPr>
                <w:rFonts w:ascii="仿宋_GB2312" w:eastAsia="仿宋_GB2312" w:hAnsi="仿宋_GB2312" w:cs="仿宋_GB2312" w:hint="eastAsia"/>
                <w:szCs w:val="21"/>
                <w:shd w:val="clear" w:color="auto" w:fill="FFFFFF"/>
              </w:rPr>
              <w:t>卫生行政部门</w:t>
            </w:r>
            <w:r>
              <w:rPr>
                <w:rFonts w:ascii="仿宋_GB2312" w:eastAsia="仿宋_GB2312" w:hAnsi="仿宋_GB2312" w:cs="仿宋_GB2312" w:hint="eastAsia"/>
                <w:szCs w:val="21"/>
                <w:shd w:val="clear" w:color="auto" w:fill="FFFFFF"/>
              </w:rPr>
              <w:t>给予</w:t>
            </w:r>
            <w:r>
              <w:rPr>
                <w:rFonts w:ascii="仿宋_GB2312" w:eastAsia="仿宋_GB2312" w:hAnsi="仿宋_GB2312" w:cs="仿宋_GB2312" w:hint="eastAsia"/>
                <w:szCs w:val="21"/>
              </w:rPr>
              <w:t>处罚后仍未改正</w:t>
            </w:r>
            <w:r>
              <w:rPr>
                <w:rFonts w:ascii="仿宋_GB2312" w:eastAsia="仿宋_GB2312" w:hAnsi="仿宋_GB2312" w:cs="仿宋_GB2312" w:hint="eastAsia"/>
                <w:szCs w:val="21"/>
                <w:shd w:val="clear" w:color="auto" w:fill="FFFFFF"/>
              </w:rPr>
              <w:t>的</w:t>
            </w:r>
          </w:p>
        </w:tc>
        <w:tc>
          <w:tcPr>
            <w:tcW w:w="2475" w:type="dxa"/>
            <w:vAlign w:val="center"/>
          </w:tcPr>
          <w:p w:rsidR="00D32020" w:rsidRDefault="006C0028">
            <w:pPr>
              <w:jc w:val="left"/>
              <w:rPr>
                <w:rFonts w:ascii="仿宋_GB2312" w:eastAsia="仿宋_GB2312" w:hAnsi="仿宋_GB2312" w:cs="仿宋_GB2312"/>
                <w:szCs w:val="21"/>
              </w:rPr>
            </w:pPr>
            <w:r>
              <w:rPr>
                <w:rFonts w:ascii="仿宋_GB2312" w:eastAsia="仿宋_GB2312" w:hAnsi="仿宋_GB2312" w:cs="仿宋_GB2312" w:hint="eastAsia"/>
                <w:szCs w:val="21"/>
              </w:rPr>
              <w:t>责令限期改正，给予警告，并可处以</w:t>
            </w:r>
            <w:r>
              <w:rPr>
                <w:rFonts w:ascii="仿宋_GB2312" w:eastAsia="仿宋_GB2312" w:hAnsi="仿宋_GB2312" w:cs="仿宋_GB2312" w:hint="eastAsia"/>
                <w:szCs w:val="21"/>
              </w:rPr>
              <w:t>10000-20000</w:t>
            </w:r>
            <w:r>
              <w:rPr>
                <w:rFonts w:ascii="仿宋_GB2312" w:eastAsia="仿宋_GB2312" w:hAnsi="仿宋_GB2312" w:cs="仿宋_GB2312" w:hint="eastAsia"/>
                <w:szCs w:val="21"/>
              </w:rPr>
              <w:t>元罚款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37"/>
          <w:jc w:val="center"/>
        </w:trPr>
        <w:tc>
          <w:tcPr>
            <w:tcW w:w="94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75" w:type="dxa"/>
            <w:vMerge w:val="restart"/>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57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经</w:t>
            </w:r>
            <w:r>
              <w:rPr>
                <w:rFonts w:ascii="仿宋_GB2312" w:eastAsia="仿宋_GB2312" w:hAnsi="仿宋_GB2312" w:cs="仿宋_GB2312" w:hint="eastAsia"/>
                <w:szCs w:val="21"/>
                <w:shd w:val="clear" w:color="auto" w:fill="FFFFFF"/>
              </w:rPr>
              <w:t>卫生行政部门</w:t>
            </w:r>
            <w:r>
              <w:rPr>
                <w:rFonts w:ascii="仿宋_GB2312" w:eastAsia="仿宋_GB2312" w:hAnsi="仿宋_GB2312" w:cs="仿宋_GB2312" w:hint="eastAsia"/>
                <w:szCs w:val="21"/>
                <w:shd w:val="clear" w:color="auto" w:fill="FFFFFF"/>
              </w:rPr>
              <w:t>给予</w:t>
            </w:r>
            <w:r>
              <w:rPr>
                <w:rFonts w:ascii="仿宋_GB2312" w:eastAsia="仿宋_GB2312" w:hAnsi="仿宋_GB2312" w:cs="仿宋_GB2312" w:hint="eastAsia"/>
                <w:szCs w:val="21"/>
              </w:rPr>
              <w:t>两次处罚后仍未改正的</w:t>
            </w:r>
          </w:p>
          <w:p w:rsidR="00D32020" w:rsidRDefault="00D32020">
            <w:pPr>
              <w:adjustRightInd w:val="0"/>
              <w:snapToGrid w:val="0"/>
              <w:rPr>
                <w:rFonts w:ascii="仿宋_GB2312" w:eastAsia="仿宋_GB2312" w:hAnsi="仿宋_GB2312" w:cs="仿宋_GB2312"/>
                <w:szCs w:val="21"/>
              </w:rPr>
            </w:pPr>
          </w:p>
        </w:tc>
        <w:tc>
          <w:tcPr>
            <w:tcW w:w="2475" w:type="dxa"/>
            <w:vMerge w:val="restart"/>
            <w:vAlign w:val="center"/>
          </w:tcPr>
          <w:p w:rsidR="00D32020" w:rsidRDefault="006C0028">
            <w:pPr>
              <w:jc w:val="left"/>
              <w:rPr>
                <w:rFonts w:ascii="仿宋_GB2312" w:eastAsia="仿宋_GB2312" w:hAnsi="仿宋_GB2312" w:cs="仿宋_GB2312"/>
                <w:szCs w:val="21"/>
              </w:rPr>
            </w:pPr>
            <w:r>
              <w:rPr>
                <w:rFonts w:ascii="仿宋_GB2312" w:eastAsia="仿宋_GB2312" w:hAnsi="仿宋_GB2312" w:cs="仿宋_GB2312" w:hint="eastAsia"/>
                <w:szCs w:val="21"/>
              </w:rPr>
              <w:t>责令限期改正，给予警告，并可处以</w:t>
            </w:r>
            <w:r>
              <w:rPr>
                <w:rFonts w:ascii="仿宋_GB2312" w:eastAsia="仿宋_GB2312" w:hAnsi="仿宋_GB2312" w:cs="仿宋_GB2312" w:hint="eastAsia"/>
                <w:szCs w:val="21"/>
              </w:rPr>
              <w:t>20000-30000</w:t>
            </w:r>
            <w:r>
              <w:rPr>
                <w:rFonts w:ascii="仿宋_GB2312" w:eastAsia="仿宋_GB2312" w:hAnsi="仿宋_GB2312" w:cs="仿宋_GB2312" w:hint="eastAsia"/>
                <w:szCs w:val="21"/>
              </w:rPr>
              <w:t>元罚款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07"/>
          <w:jc w:val="center"/>
        </w:trPr>
        <w:tc>
          <w:tcPr>
            <w:tcW w:w="94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975" w:type="dxa"/>
            <w:vMerge/>
            <w:vAlign w:val="center"/>
          </w:tcPr>
          <w:p w:rsidR="00D32020" w:rsidRDefault="00D32020">
            <w:pPr>
              <w:jc w:val="center"/>
              <w:rPr>
                <w:rFonts w:ascii="仿宋_GB2312" w:eastAsia="仿宋_GB2312" w:hAnsi="仿宋_GB2312" w:cs="仿宋_GB2312"/>
                <w:szCs w:val="21"/>
              </w:rPr>
            </w:pPr>
          </w:p>
        </w:tc>
        <w:tc>
          <w:tcPr>
            <w:tcW w:w="357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造成患者损害或造成不良影响的</w:t>
            </w:r>
          </w:p>
        </w:tc>
        <w:tc>
          <w:tcPr>
            <w:tcW w:w="2475" w:type="dxa"/>
            <w:vMerge/>
            <w:vAlign w:val="center"/>
          </w:tcPr>
          <w:p w:rsidR="00D32020" w:rsidRDefault="00D32020">
            <w:pPr>
              <w:rPr>
                <w:rFonts w:ascii="仿宋_GB2312" w:eastAsia="仿宋_GB2312" w:hAnsi="仿宋_GB2312" w:cs="仿宋_GB2312"/>
                <w:szCs w:val="21"/>
              </w:rPr>
            </w:pP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95"/>
          <w:jc w:val="center"/>
        </w:trPr>
        <w:tc>
          <w:tcPr>
            <w:tcW w:w="947"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94</w:t>
            </w:r>
          </w:p>
        </w:tc>
        <w:tc>
          <w:tcPr>
            <w:tcW w:w="1043" w:type="dxa"/>
            <w:vMerge w:val="restart"/>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医疗机构在抗菌药物购销、临床应用中牟取不正当利益的</w:t>
            </w:r>
          </w:p>
        </w:tc>
        <w:tc>
          <w:tcPr>
            <w:tcW w:w="5362"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t>《抗菌药物临床应用管理办法》第五十条</w:t>
            </w:r>
            <w:r>
              <w:rPr>
                <w:rFonts w:ascii="仿宋_GB2312" w:eastAsia="仿宋_GB2312" w:hAnsi="仿宋_GB2312" w:cs="仿宋_GB2312" w:hint="eastAsia"/>
                <w:szCs w:val="21"/>
                <w:shd w:val="clear" w:color="auto" w:fill="FFFFFF"/>
              </w:rPr>
              <w:t xml:space="preserve">   </w:t>
            </w:r>
            <w:r>
              <w:rPr>
                <w:rFonts w:ascii="仿宋_GB2312" w:eastAsia="仿宋_GB2312" w:hAnsi="仿宋_GB2312" w:cs="仿宋_GB2312" w:hint="eastAsia"/>
                <w:szCs w:val="21"/>
                <w:shd w:val="clear" w:color="auto" w:fill="FFFFFF"/>
              </w:rPr>
              <w:t>医疗机构有下列情形之一的，由县级以上卫生行政部门责令限期改正，给予警告，并可根据情节轻重处以三万元以下罚款；对负有责任的主管人员和其他直接责任人员，可根据情节给予处分：</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（一）使用未取得抗菌药物处方权的医师或者使用被取消抗菌药物处方权的医师开具抗菌药物处方的；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（二）未对抗菌药物处方、医嘱实施适宜性审核，情节严重的；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（三）非药学部门从事抗菌药物购销、调剂活动的；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（四）将抗菌药物购销、临床应用情况与个人或者科室经济利益挂钩的；</w:t>
            </w:r>
            <w:r>
              <w:rPr>
                <w:rFonts w:ascii="仿宋_GB2312" w:eastAsia="仿宋_GB2312" w:hAnsi="仿宋_GB2312" w:cs="仿宋_GB2312" w:hint="eastAsia"/>
                <w:szCs w:val="21"/>
              </w:rPr>
              <w:br/>
            </w:r>
            <w:r>
              <w:rPr>
                <w:rFonts w:ascii="仿宋_GB2312" w:eastAsia="仿宋_GB2312" w:hAnsi="仿宋_GB2312" w:cs="仿宋_GB2312" w:hint="eastAsia"/>
                <w:szCs w:val="21"/>
                <w:shd w:val="clear" w:color="auto" w:fill="FFFFFF"/>
              </w:rPr>
              <w:t xml:space="preserve">　　（五）在抗菌药物购销、临床应用中牟取不正当利益的。</w:t>
            </w:r>
            <w:r>
              <w:rPr>
                <w:rFonts w:ascii="仿宋_GB2312" w:eastAsia="仿宋_GB2312" w:hAnsi="仿宋_GB2312" w:cs="仿宋_GB2312" w:hint="eastAsia"/>
                <w:szCs w:val="21"/>
              </w:rPr>
              <w:t xml:space="preserve"> </w:t>
            </w:r>
          </w:p>
        </w:tc>
        <w:tc>
          <w:tcPr>
            <w:tcW w:w="975"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57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第一次违法行为</w:t>
            </w:r>
          </w:p>
        </w:tc>
        <w:tc>
          <w:tcPr>
            <w:tcW w:w="2475" w:type="dxa"/>
            <w:vAlign w:val="center"/>
          </w:tcPr>
          <w:p w:rsidR="00D32020" w:rsidRDefault="006C0028">
            <w:pPr>
              <w:jc w:val="left"/>
              <w:rPr>
                <w:rFonts w:ascii="仿宋_GB2312" w:eastAsia="仿宋_GB2312" w:hAnsi="仿宋_GB2312" w:cs="仿宋_GB2312"/>
                <w:szCs w:val="21"/>
              </w:rPr>
            </w:pPr>
            <w:r>
              <w:rPr>
                <w:rFonts w:ascii="仿宋_GB2312" w:eastAsia="仿宋_GB2312" w:hAnsi="仿宋_GB2312" w:cs="仿宋_GB2312" w:hint="eastAsia"/>
                <w:szCs w:val="21"/>
              </w:rPr>
              <w:t>责令限期改正，给予警告，并可处以</w:t>
            </w:r>
            <w:r>
              <w:rPr>
                <w:rFonts w:ascii="仿宋_GB2312" w:eastAsia="仿宋_GB2312" w:hAnsi="仿宋_GB2312" w:cs="仿宋_GB2312" w:hint="eastAsia"/>
                <w:szCs w:val="21"/>
              </w:rPr>
              <w:t>10000</w:t>
            </w:r>
            <w:r>
              <w:rPr>
                <w:rFonts w:ascii="仿宋_GB2312" w:eastAsia="仿宋_GB2312" w:hAnsi="仿宋_GB2312" w:cs="仿宋_GB2312" w:hint="eastAsia"/>
                <w:szCs w:val="21"/>
              </w:rPr>
              <w:t>元以下罚款</w:t>
            </w:r>
          </w:p>
        </w:tc>
        <w:tc>
          <w:tcPr>
            <w:tcW w:w="1125"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187"/>
          <w:jc w:val="center"/>
        </w:trPr>
        <w:tc>
          <w:tcPr>
            <w:tcW w:w="947"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97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57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类似违法行为</w:t>
            </w:r>
            <w:r>
              <w:rPr>
                <w:rFonts w:ascii="仿宋_GB2312" w:eastAsia="仿宋_GB2312" w:hAnsi="仿宋_GB2312" w:cs="仿宋_GB2312" w:hint="eastAsia"/>
                <w:szCs w:val="21"/>
                <w:shd w:val="clear" w:color="auto" w:fill="FFFFFF"/>
              </w:rPr>
              <w:t>经</w:t>
            </w:r>
            <w:r>
              <w:rPr>
                <w:rFonts w:ascii="仿宋_GB2312" w:eastAsia="仿宋_GB2312" w:hAnsi="仿宋_GB2312" w:cs="仿宋_GB2312" w:hint="eastAsia"/>
                <w:szCs w:val="21"/>
                <w:shd w:val="clear" w:color="auto" w:fill="FFFFFF"/>
              </w:rPr>
              <w:t>卫生行政部门</w:t>
            </w:r>
            <w:r>
              <w:rPr>
                <w:rFonts w:ascii="仿宋_GB2312" w:eastAsia="仿宋_GB2312" w:hAnsi="仿宋_GB2312" w:cs="仿宋_GB2312" w:hint="eastAsia"/>
                <w:szCs w:val="21"/>
                <w:shd w:val="clear" w:color="auto" w:fill="FFFFFF"/>
              </w:rPr>
              <w:t>给予</w:t>
            </w:r>
            <w:r>
              <w:rPr>
                <w:rFonts w:ascii="仿宋_GB2312" w:eastAsia="仿宋_GB2312" w:hAnsi="仿宋_GB2312" w:cs="仿宋_GB2312" w:hint="eastAsia"/>
                <w:szCs w:val="21"/>
              </w:rPr>
              <w:t>处罚后仍未改正</w:t>
            </w:r>
            <w:r>
              <w:rPr>
                <w:rFonts w:ascii="仿宋_GB2312" w:eastAsia="仿宋_GB2312" w:hAnsi="仿宋_GB2312" w:cs="仿宋_GB2312" w:hint="eastAsia"/>
                <w:szCs w:val="21"/>
                <w:shd w:val="clear" w:color="auto" w:fill="FFFFFF"/>
              </w:rPr>
              <w:t>的</w:t>
            </w:r>
          </w:p>
        </w:tc>
        <w:tc>
          <w:tcPr>
            <w:tcW w:w="2475" w:type="dxa"/>
            <w:vAlign w:val="center"/>
          </w:tcPr>
          <w:p w:rsidR="00D32020" w:rsidRDefault="006C0028">
            <w:pPr>
              <w:jc w:val="left"/>
              <w:rPr>
                <w:rFonts w:ascii="仿宋_GB2312" w:eastAsia="仿宋_GB2312" w:hAnsi="仿宋_GB2312" w:cs="仿宋_GB2312"/>
                <w:szCs w:val="21"/>
              </w:rPr>
            </w:pPr>
            <w:r>
              <w:rPr>
                <w:rFonts w:ascii="仿宋_GB2312" w:eastAsia="仿宋_GB2312" w:hAnsi="仿宋_GB2312" w:cs="仿宋_GB2312" w:hint="eastAsia"/>
                <w:szCs w:val="21"/>
              </w:rPr>
              <w:t>责令限期改正，给予警告，并可处以</w:t>
            </w:r>
            <w:r>
              <w:rPr>
                <w:rFonts w:ascii="仿宋_GB2312" w:eastAsia="仿宋_GB2312" w:hAnsi="仿宋_GB2312" w:cs="仿宋_GB2312" w:hint="eastAsia"/>
                <w:szCs w:val="21"/>
              </w:rPr>
              <w:t>10000-20000</w:t>
            </w:r>
            <w:r>
              <w:rPr>
                <w:rFonts w:ascii="仿宋_GB2312" w:eastAsia="仿宋_GB2312" w:hAnsi="仿宋_GB2312" w:cs="仿宋_GB2312" w:hint="eastAsia"/>
                <w:szCs w:val="21"/>
              </w:rPr>
              <w:t>元罚款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37"/>
          <w:jc w:val="center"/>
        </w:trPr>
        <w:tc>
          <w:tcPr>
            <w:tcW w:w="947"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975" w:type="dxa"/>
            <w:vMerge w:val="restart"/>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57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经</w:t>
            </w:r>
            <w:r>
              <w:rPr>
                <w:rFonts w:ascii="仿宋_GB2312" w:eastAsia="仿宋_GB2312" w:hAnsi="仿宋_GB2312" w:cs="仿宋_GB2312" w:hint="eastAsia"/>
                <w:szCs w:val="21"/>
                <w:shd w:val="clear" w:color="auto" w:fill="FFFFFF"/>
              </w:rPr>
              <w:t>卫生行政部门</w:t>
            </w:r>
            <w:r>
              <w:rPr>
                <w:rFonts w:ascii="仿宋_GB2312" w:eastAsia="仿宋_GB2312" w:hAnsi="仿宋_GB2312" w:cs="仿宋_GB2312" w:hint="eastAsia"/>
                <w:szCs w:val="21"/>
                <w:shd w:val="clear" w:color="auto" w:fill="FFFFFF"/>
              </w:rPr>
              <w:t>给予</w:t>
            </w:r>
            <w:r>
              <w:rPr>
                <w:rFonts w:ascii="仿宋_GB2312" w:eastAsia="仿宋_GB2312" w:hAnsi="仿宋_GB2312" w:cs="仿宋_GB2312" w:hint="eastAsia"/>
                <w:szCs w:val="21"/>
              </w:rPr>
              <w:t>两次处罚后仍未改正的</w:t>
            </w:r>
          </w:p>
        </w:tc>
        <w:tc>
          <w:tcPr>
            <w:tcW w:w="2475" w:type="dxa"/>
            <w:vMerge w:val="restart"/>
            <w:vAlign w:val="center"/>
          </w:tcPr>
          <w:p w:rsidR="00D32020" w:rsidRDefault="006C0028">
            <w:pPr>
              <w:jc w:val="left"/>
              <w:rPr>
                <w:rFonts w:ascii="仿宋_GB2312" w:eastAsia="仿宋_GB2312" w:hAnsi="仿宋_GB2312" w:cs="仿宋_GB2312"/>
                <w:szCs w:val="21"/>
              </w:rPr>
            </w:pPr>
            <w:r>
              <w:rPr>
                <w:rFonts w:ascii="仿宋_GB2312" w:eastAsia="仿宋_GB2312" w:hAnsi="仿宋_GB2312" w:cs="仿宋_GB2312" w:hint="eastAsia"/>
                <w:szCs w:val="21"/>
              </w:rPr>
              <w:t>责令限期改正，给予警告，并可处以</w:t>
            </w:r>
            <w:r>
              <w:rPr>
                <w:rFonts w:ascii="仿宋_GB2312" w:eastAsia="仿宋_GB2312" w:hAnsi="仿宋_GB2312" w:cs="仿宋_GB2312" w:hint="eastAsia"/>
                <w:szCs w:val="21"/>
              </w:rPr>
              <w:t>20000-30000</w:t>
            </w:r>
            <w:r>
              <w:rPr>
                <w:rFonts w:ascii="仿宋_GB2312" w:eastAsia="仿宋_GB2312" w:hAnsi="仿宋_GB2312" w:cs="仿宋_GB2312" w:hint="eastAsia"/>
                <w:szCs w:val="21"/>
              </w:rPr>
              <w:t>元罚款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00"/>
          <w:jc w:val="center"/>
        </w:trPr>
        <w:tc>
          <w:tcPr>
            <w:tcW w:w="947"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043"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5362" w:type="dxa"/>
            <w:vMerge/>
            <w:vAlign w:val="center"/>
          </w:tcPr>
          <w:p w:rsidR="00D32020" w:rsidRDefault="00D32020">
            <w:pPr>
              <w:adjustRightInd w:val="0"/>
              <w:snapToGrid w:val="0"/>
              <w:rPr>
                <w:rFonts w:ascii="仿宋_GB2312" w:eastAsia="仿宋_GB2312" w:hAnsi="仿宋_GB2312" w:cs="仿宋_GB2312"/>
                <w:szCs w:val="21"/>
                <w:shd w:val="clear" w:color="auto" w:fill="FFFFFF"/>
              </w:rPr>
            </w:pPr>
          </w:p>
        </w:tc>
        <w:tc>
          <w:tcPr>
            <w:tcW w:w="975" w:type="dxa"/>
            <w:vMerge/>
            <w:vAlign w:val="center"/>
          </w:tcPr>
          <w:p w:rsidR="00D32020" w:rsidRDefault="00D32020">
            <w:pPr>
              <w:jc w:val="center"/>
              <w:rPr>
                <w:rFonts w:ascii="仿宋_GB2312" w:eastAsia="仿宋_GB2312" w:hAnsi="仿宋_GB2312" w:cs="仿宋_GB2312"/>
                <w:szCs w:val="21"/>
              </w:rPr>
            </w:pPr>
          </w:p>
        </w:tc>
        <w:tc>
          <w:tcPr>
            <w:tcW w:w="357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造成患者损害或造成不良影响的</w:t>
            </w:r>
          </w:p>
        </w:tc>
        <w:tc>
          <w:tcPr>
            <w:tcW w:w="2475" w:type="dxa"/>
            <w:vMerge/>
            <w:vAlign w:val="center"/>
          </w:tcPr>
          <w:p w:rsidR="00D32020" w:rsidRDefault="00D32020">
            <w:pPr>
              <w:jc w:val="left"/>
              <w:rPr>
                <w:rFonts w:ascii="仿宋_GB2312" w:eastAsia="仿宋_GB2312" w:hAnsi="仿宋_GB2312" w:cs="仿宋_GB2312"/>
                <w:szCs w:val="21"/>
              </w:rPr>
            </w:pP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31"/>
          <w:jc w:val="center"/>
        </w:trPr>
        <w:tc>
          <w:tcPr>
            <w:tcW w:w="947"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95</w:t>
            </w:r>
          </w:p>
        </w:tc>
        <w:tc>
          <w:tcPr>
            <w:tcW w:w="1043"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未经县级卫生行政部门核准，村卫生室、诊所、社区卫生服务站擅自使用抗菌药物开展静脉输</w:t>
            </w:r>
            <w:r>
              <w:rPr>
                <w:rFonts w:ascii="仿宋_GB2312" w:eastAsia="仿宋_GB2312" w:hAnsi="仿宋_GB2312" w:cs="仿宋_GB2312" w:hint="eastAsia"/>
                <w:szCs w:val="21"/>
                <w:shd w:val="clear" w:color="auto" w:fill="FFFFFF"/>
              </w:rPr>
              <w:lastRenderedPageBreak/>
              <w:t>注活动的</w:t>
            </w:r>
            <w:r>
              <w:rPr>
                <w:rFonts w:ascii="仿宋_GB2312" w:eastAsia="仿宋_GB2312" w:hAnsi="仿宋_GB2312" w:cs="仿宋_GB2312" w:hint="eastAsia"/>
                <w:szCs w:val="21"/>
              </w:rPr>
              <w:t xml:space="preserve"> </w:t>
            </w:r>
          </w:p>
        </w:tc>
        <w:tc>
          <w:tcPr>
            <w:tcW w:w="5362" w:type="dxa"/>
            <w:vMerge w:val="restart"/>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shd w:val="clear" w:color="auto" w:fill="FFFFFF"/>
              </w:rPr>
              <w:lastRenderedPageBreak/>
              <w:t>《抗菌药物临床应用管理办法》第五十四条</w:t>
            </w:r>
            <w:r>
              <w:rPr>
                <w:rFonts w:ascii="仿宋_GB2312" w:eastAsia="仿宋_GB2312" w:hAnsi="仿宋_GB2312" w:cs="仿宋_GB2312" w:hint="eastAsia"/>
                <w:szCs w:val="21"/>
              </w:rPr>
              <w:t xml:space="preserve">　未经县级卫生行政部门核准，村卫生室、诊所、社区卫生服务站擅自使用抗菌药物开展静脉输注活动的，由县级以上地方卫生行政部门责令限期改正，给予警告；逾期不改的，可根据情节轻重处以一万元以下罚款。</w:t>
            </w:r>
            <w:r>
              <w:rPr>
                <w:rFonts w:ascii="仿宋_GB2312" w:eastAsia="仿宋_GB2312" w:hAnsi="仿宋_GB2312" w:cs="仿宋_GB2312" w:hint="eastAsia"/>
                <w:szCs w:val="21"/>
              </w:rPr>
              <w:br/>
            </w:r>
          </w:p>
        </w:tc>
        <w:tc>
          <w:tcPr>
            <w:tcW w:w="975" w:type="dxa"/>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357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第一次违法行为</w:t>
            </w:r>
          </w:p>
        </w:tc>
        <w:tc>
          <w:tcPr>
            <w:tcW w:w="2475" w:type="dxa"/>
            <w:vAlign w:val="center"/>
          </w:tcPr>
          <w:p w:rsidR="00D32020" w:rsidRDefault="006C0028">
            <w:pPr>
              <w:jc w:val="left"/>
              <w:rPr>
                <w:rFonts w:ascii="仿宋_GB2312" w:eastAsia="仿宋_GB2312" w:hAnsi="仿宋_GB2312" w:cs="仿宋_GB2312"/>
                <w:szCs w:val="21"/>
              </w:rPr>
            </w:pPr>
            <w:r>
              <w:rPr>
                <w:rFonts w:ascii="仿宋_GB2312" w:eastAsia="仿宋_GB2312" w:hAnsi="仿宋_GB2312" w:cs="仿宋_GB2312" w:hint="eastAsia"/>
                <w:spacing w:val="8"/>
                <w:szCs w:val="21"/>
                <w:shd w:val="clear" w:color="auto" w:fill="FFFFFF"/>
              </w:rPr>
              <w:t>责令限期改正，给予警告</w:t>
            </w:r>
          </w:p>
        </w:tc>
        <w:tc>
          <w:tcPr>
            <w:tcW w:w="1125"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50"/>
          <w:jc w:val="center"/>
        </w:trPr>
        <w:tc>
          <w:tcPr>
            <w:tcW w:w="94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43" w:type="dxa"/>
            <w:vMerge/>
            <w:vAlign w:val="center"/>
          </w:tcPr>
          <w:p w:rsidR="00D32020" w:rsidRDefault="00D32020">
            <w:pPr>
              <w:rPr>
                <w:rFonts w:ascii="仿宋_GB2312" w:eastAsia="仿宋_GB2312" w:hAnsi="仿宋_GB2312" w:cs="仿宋_GB2312"/>
                <w:szCs w:val="21"/>
                <w:shd w:val="clear" w:color="auto" w:fill="FFFFFF"/>
              </w:rPr>
            </w:pPr>
          </w:p>
        </w:tc>
        <w:tc>
          <w:tcPr>
            <w:tcW w:w="5362" w:type="dxa"/>
            <w:vMerge/>
            <w:vAlign w:val="center"/>
          </w:tcPr>
          <w:p w:rsidR="00D32020" w:rsidRDefault="00D32020">
            <w:pPr>
              <w:rPr>
                <w:rFonts w:ascii="仿宋_GB2312" w:eastAsia="仿宋_GB2312" w:hAnsi="仿宋_GB2312" w:cs="仿宋_GB2312"/>
                <w:szCs w:val="21"/>
              </w:rPr>
            </w:pPr>
          </w:p>
        </w:tc>
        <w:tc>
          <w:tcPr>
            <w:tcW w:w="97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3570" w:type="dxa"/>
            <w:vAlign w:val="center"/>
          </w:tcPr>
          <w:p w:rsidR="00D32020" w:rsidRDefault="006C0028">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类似违法行为</w:t>
            </w:r>
            <w:r>
              <w:rPr>
                <w:rFonts w:ascii="仿宋_GB2312" w:eastAsia="仿宋_GB2312" w:hAnsi="仿宋_GB2312" w:cs="仿宋_GB2312" w:hint="eastAsia"/>
                <w:szCs w:val="21"/>
                <w:shd w:val="clear" w:color="auto" w:fill="FFFFFF"/>
              </w:rPr>
              <w:t>经</w:t>
            </w:r>
            <w:r>
              <w:rPr>
                <w:rFonts w:ascii="仿宋_GB2312" w:eastAsia="仿宋_GB2312" w:hAnsi="仿宋_GB2312" w:cs="仿宋_GB2312" w:hint="eastAsia"/>
                <w:szCs w:val="21"/>
                <w:shd w:val="clear" w:color="auto" w:fill="FFFFFF"/>
              </w:rPr>
              <w:t>卫生行政部门</w:t>
            </w:r>
            <w:r>
              <w:rPr>
                <w:rFonts w:ascii="仿宋_GB2312" w:eastAsia="仿宋_GB2312" w:hAnsi="仿宋_GB2312" w:cs="仿宋_GB2312" w:hint="eastAsia"/>
                <w:szCs w:val="21"/>
                <w:shd w:val="clear" w:color="auto" w:fill="FFFFFF"/>
              </w:rPr>
              <w:t>给予</w:t>
            </w:r>
            <w:r>
              <w:rPr>
                <w:rFonts w:ascii="仿宋_GB2312" w:eastAsia="仿宋_GB2312" w:hAnsi="仿宋_GB2312" w:cs="仿宋_GB2312" w:hint="eastAsia"/>
                <w:szCs w:val="21"/>
              </w:rPr>
              <w:t>处罚后逾期不改的</w:t>
            </w:r>
          </w:p>
        </w:tc>
        <w:tc>
          <w:tcPr>
            <w:tcW w:w="2475" w:type="dxa"/>
            <w:vAlign w:val="center"/>
          </w:tcPr>
          <w:p w:rsidR="00D32020" w:rsidRDefault="006C0028">
            <w:pPr>
              <w:jc w:val="left"/>
              <w:rPr>
                <w:rFonts w:ascii="仿宋_GB2312" w:eastAsia="仿宋_GB2312" w:hAnsi="仿宋_GB2312" w:cs="仿宋_GB2312"/>
                <w:szCs w:val="21"/>
              </w:rPr>
            </w:pPr>
            <w:r>
              <w:rPr>
                <w:rFonts w:ascii="仿宋_GB2312" w:eastAsia="仿宋_GB2312" w:hAnsi="仿宋_GB2312" w:cs="仿宋_GB2312" w:hint="eastAsia"/>
                <w:spacing w:val="8"/>
                <w:szCs w:val="21"/>
                <w:shd w:val="clear" w:color="auto" w:fill="FFFFFF"/>
              </w:rPr>
              <w:t>处</w:t>
            </w:r>
            <w:r>
              <w:rPr>
                <w:rFonts w:ascii="仿宋_GB2312" w:eastAsia="仿宋_GB2312" w:hAnsi="仿宋_GB2312" w:cs="仿宋_GB2312" w:hint="eastAsia"/>
                <w:spacing w:val="8"/>
                <w:szCs w:val="21"/>
                <w:shd w:val="clear" w:color="auto" w:fill="FFFFFF"/>
              </w:rPr>
              <w:t>5000</w:t>
            </w:r>
            <w:r>
              <w:rPr>
                <w:rFonts w:ascii="仿宋_GB2312" w:eastAsia="仿宋_GB2312" w:hAnsi="仿宋_GB2312" w:cs="仿宋_GB2312" w:hint="eastAsia"/>
                <w:spacing w:val="8"/>
                <w:szCs w:val="21"/>
                <w:shd w:val="clear" w:color="auto" w:fill="FFFFFF"/>
              </w:rPr>
              <w:t>元罚款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87"/>
          <w:jc w:val="center"/>
        </w:trPr>
        <w:tc>
          <w:tcPr>
            <w:tcW w:w="94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43" w:type="dxa"/>
            <w:vMerge/>
            <w:vAlign w:val="center"/>
          </w:tcPr>
          <w:p w:rsidR="00D32020" w:rsidRDefault="00D32020">
            <w:pPr>
              <w:rPr>
                <w:rFonts w:ascii="仿宋_GB2312" w:eastAsia="仿宋_GB2312" w:hAnsi="仿宋_GB2312" w:cs="仿宋_GB2312"/>
                <w:szCs w:val="21"/>
                <w:shd w:val="clear" w:color="auto" w:fill="FFFFFF"/>
              </w:rPr>
            </w:pPr>
          </w:p>
        </w:tc>
        <w:tc>
          <w:tcPr>
            <w:tcW w:w="5362" w:type="dxa"/>
            <w:vMerge/>
            <w:vAlign w:val="center"/>
          </w:tcPr>
          <w:p w:rsidR="00D32020" w:rsidRDefault="00D32020">
            <w:pPr>
              <w:rPr>
                <w:rFonts w:ascii="仿宋_GB2312" w:eastAsia="仿宋_GB2312" w:hAnsi="仿宋_GB2312" w:cs="仿宋_GB2312"/>
                <w:szCs w:val="21"/>
              </w:rPr>
            </w:pPr>
          </w:p>
        </w:tc>
        <w:tc>
          <w:tcPr>
            <w:tcW w:w="975" w:type="dxa"/>
            <w:vMerge w:val="restart"/>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严重</w:t>
            </w:r>
          </w:p>
        </w:tc>
        <w:tc>
          <w:tcPr>
            <w:tcW w:w="357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shd w:val="clear" w:color="auto" w:fill="FFFFFF"/>
              </w:rPr>
              <w:t>经</w:t>
            </w:r>
            <w:r>
              <w:rPr>
                <w:rFonts w:ascii="仿宋_GB2312" w:eastAsia="仿宋_GB2312" w:hAnsi="仿宋_GB2312" w:cs="仿宋_GB2312" w:hint="eastAsia"/>
                <w:szCs w:val="21"/>
                <w:shd w:val="clear" w:color="auto" w:fill="FFFFFF"/>
              </w:rPr>
              <w:t>卫生行政部门</w:t>
            </w:r>
            <w:r>
              <w:rPr>
                <w:rFonts w:ascii="仿宋_GB2312" w:eastAsia="仿宋_GB2312" w:hAnsi="仿宋_GB2312" w:cs="仿宋_GB2312" w:hint="eastAsia"/>
                <w:szCs w:val="21"/>
                <w:shd w:val="clear" w:color="auto" w:fill="FFFFFF"/>
              </w:rPr>
              <w:t>给予</w:t>
            </w:r>
            <w:r>
              <w:rPr>
                <w:rFonts w:ascii="仿宋_GB2312" w:eastAsia="仿宋_GB2312" w:hAnsi="仿宋_GB2312" w:cs="仿宋_GB2312" w:hint="eastAsia"/>
                <w:szCs w:val="21"/>
              </w:rPr>
              <w:t>两次处罚后仍未改正的</w:t>
            </w:r>
          </w:p>
        </w:tc>
        <w:tc>
          <w:tcPr>
            <w:tcW w:w="2475" w:type="dxa"/>
            <w:vMerge w:val="restart"/>
            <w:vAlign w:val="center"/>
          </w:tcPr>
          <w:p w:rsidR="00D32020" w:rsidRDefault="006C0028">
            <w:pPr>
              <w:jc w:val="left"/>
              <w:rPr>
                <w:rFonts w:ascii="仿宋_GB2312" w:eastAsia="仿宋_GB2312" w:hAnsi="仿宋_GB2312" w:cs="仿宋_GB2312"/>
                <w:szCs w:val="21"/>
              </w:rPr>
            </w:pPr>
            <w:r>
              <w:rPr>
                <w:rFonts w:ascii="仿宋_GB2312" w:eastAsia="仿宋_GB2312" w:hAnsi="仿宋_GB2312" w:cs="仿宋_GB2312" w:hint="eastAsia"/>
                <w:spacing w:val="8"/>
                <w:szCs w:val="21"/>
                <w:shd w:val="clear" w:color="auto" w:fill="FFFFFF"/>
              </w:rPr>
              <w:t>处</w:t>
            </w:r>
            <w:r>
              <w:rPr>
                <w:rFonts w:ascii="仿宋_GB2312" w:eastAsia="仿宋_GB2312" w:hAnsi="仿宋_GB2312" w:cs="仿宋_GB2312" w:hint="eastAsia"/>
                <w:spacing w:val="8"/>
                <w:szCs w:val="21"/>
                <w:shd w:val="clear" w:color="auto" w:fill="FFFFFF"/>
              </w:rPr>
              <w:t>10000</w:t>
            </w:r>
            <w:r>
              <w:rPr>
                <w:rFonts w:ascii="仿宋_GB2312" w:eastAsia="仿宋_GB2312" w:hAnsi="仿宋_GB2312" w:cs="仿宋_GB2312" w:hint="eastAsia"/>
                <w:spacing w:val="8"/>
                <w:szCs w:val="21"/>
                <w:shd w:val="clear" w:color="auto" w:fill="FFFFFF"/>
              </w:rPr>
              <w:t>元罚款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72"/>
          <w:jc w:val="center"/>
        </w:trPr>
        <w:tc>
          <w:tcPr>
            <w:tcW w:w="947"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043" w:type="dxa"/>
            <w:vMerge/>
            <w:vAlign w:val="center"/>
          </w:tcPr>
          <w:p w:rsidR="00D32020" w:rsidRDefault="00D32020">
            <w:pPr>
              <w:rPr>
                <w:rFonts w:ascii="仿宋_GB2312" w:eastAsia="仿宋_GB2312" w:hAnsi="仿宋_GB2312" w:cs="仿宋_GB2312"/>
                <w:szCs w:val="21"/>
                <w:shd w:val="clear" w:color="auto" w:fill="FFFFFF"/>
              </w:rPr>
            </w:pPr>
          </w:p>
        </w:tc>
        <w:tc>
          <w:tcPr>
            <w:tcW w:w="5362" w:type="dxa"/>
            <w:vMerge/>
            <w:vAlign w:val="center"/>
          </w:tcPr>
          <w:p w:rsidR="00D32020" w:rsidRDefault="00D32020">
            <w:pPr>
              <w:rPr>
                <w:rFonts w:ascii="仿宋_GB2312" w:eastAsia="仿宋_GB2312" w:hAnsi="仿宋_GB2312" w:cs="仿宋_GB2312"/>
                <w:szCs w:val="21"/>
              </w:rPr>
            </w:pPr>
          </w:p>
        </w:tc>
        <w:tc>
          <w:tcPr>
            <w:tcW w:w="975" w:type="dxa"/>
            <w:vMerge/>
            <w:vAlign w:val="center"/>
          </w:tcPr>
          <w:p w:rsidR="00D32020" w:rsidRDefault="00D32020">
            <w:pPr>
              <w:jc w:val="center"/>
              <w:rPr>
                <w:rFonts w:ascii="仿宋_GB2312" w:eastAsia="仿宋_GB2312" w:hAnsi="仿宋_GB2312" w:cs="仿宋_GB2312"/>
                <w:szCs w:val="21"/>
              </w:rPr>
            </w:pPr>
          </w:p>
        </w:tc>
        <w:tc>
          <w:tcPr>
            <w:tcW w:w="3570" w:type="dxa"/>
            <w:vAlign w:val="center"/>
          </w:tcPr>
          <w:p w:rsidR="00D32020" w:rsidRDefault="006C0028">
            <w:pPr>
              <w:adjustRightInd w:val="0"/>
              <w:snapToGrid w:val="0"/>
              <w:rPr>
                <w:rFonts w:ascii="仿宋_GB2312" w:eastAsia="仿宋_GB2312" w:hAnsi="仿宋_GB2312" w:cs="仿宋_GB2312"/>
                <w:szCs w:val="21"/>
                <w:shd w:val="clear" w:color="auto" w:fill="FFFFFF"/>
              </w:rPr>
            </w:pPr>
            <w:r>
              <w:rPr>
                <w:rFonts w:ascii="仿宋_GB2312" w:eastAsia="仿宋_GB2312" w:hAnsi="仿宋_GB2312" w:cs="仿宋_GB2312" w:hint="eastAsia"/>
                <w:szCs w:val="21"/>
                <w:shd w:val="clear" w:color="auto" w:fill="FFFFFF"/>
              </w:rPr>
              <w:t>造成患者损害或造成不良影响的</w:t>
            </w:r>
          </w:p>
        </w:tc>
        <w:tc>
          <w:tcPr>
            <w:tcW w:w="2475" w:type="dxa"/>
            <w:vMerge/>
            <w:vAlign w:val="center"/>
          </w:tcPr>
          <w:p w:rsidR="00D32020" w:rsidRDefault="00D32020">
            <w:pPr>
              <w:jc w:val="left"/>
              <w:rPr>
                <w:rFonts w:ascii="仿宋_GB2312" w:eastAsia="仿宋_GB2312" w:hAnsi="仿宋_GB2312" w:cs="仿宋_GB2312"/>
                <w:spacing w:val="8"/>
                <w:szCs w:val="21"/>
                <w:shd w:val="clear" w:color="auto" w:fill="FFFFFF"/>
              </w:rPr>
            </w:pP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bookmarkEnd w:id="10"/>
    </w:tbl>
    <w:p w:rsidR="00D32020" w:rsidRDefault="00D32020">
      <w:pPr>
        <w:adjustRightInd w:val="0"/>
        <w:snapToGrid w:val="0"/>
        <w:spacing w:line="480" w:lineRule="exact"/>
        <w:jc w:val="left"/>
        <w:rPr>
          <w:rFonts w:ascii="仿宋_GB2312" w:eastAsia="仿宋_GB2312" w:hAnsi="仿宋_GB2312" w:cs="仿宋_GB2312"/>
          <w:szCs w:val="21"/>
          <w:shd w:val="clear" w:color="auto" w:fill="FFFFFF"/>
        </w:rPr>
      </w:pPr>
    </w:p>
    <w:p w:rsidR="00D32020" w:rsidRDefault="006C0028">
      <w:pPr>
        <w:adjustRightInd w:val="0"/>
        <w:snapToGrid w:val="0"/>
        <w:spacing w:line="480" w:lineRule="exact"/>
        <w:jc w:val="left"/>
        <w:rPr>
          <w:rFonts w:ascii="仿宋_GB2312" w:eastAsia="仿宋_GB2312" w:hAnsi="仿宋_GB2312" w:cs="仿宋_GB2312"/>
          <w:b/>
          <w:bCs/>
          <w:szCs w:val="21"/>
          <w:shd w:val="clear" w:color="auto" w:fill="FFFFFF"/>
        </w:rPr>
      </w:pPr>
      <w:r>
        <w:rPr>
          <w:rFonts w:ascii="仿宋_GB2312" w:eastAsia="仿宋_GB2312" w:hAnsi="仿宋_GB2312" w:cs="仿宋_GB2312" w:hint="eastAsia"/>
          <w:b/>
          <w:bCs/>
          <w:szCs w:val="21"/>
          <w:shd w:val="clear" w:color="auto" w:fill="FFFFFF"/>
        </w:rPr>
        <w:t>十</w:t>
      </w:r>
      <w:r>
        <w:rPr>
          <w:rFonts w:ascii="仿宋_GB2312" w:eastAsia="仿宋_GB2312" w:hAnsi="仿宋_GB2312" w:cs="仿宋_GB2312" w:hint="eastAsia"/>
          <w:b/>
          <w:bCs/>
          <w:szCs w:val="21"/>
          <w:shd w:val="clear" w:color="auto" w:fill="FFFFFF"/>
        </w:rPr>
        <w:t>五</w:t>
      </w:r>
      <w:r>
        <w:rPr>
          <w:rFonts w:ascii="仿宋_GB2312" w:eastAsia="仿宋_GB2312" w:hAnsi="仿宋_GB2312" w:cs="仿宋_GB2312" w:hint="eastAsia"/>
          <w:b/>
          <w:bCs/>
          <w:szCs w:val="21"/>
          <w:shd w:val="clear" w:color="auto" w:fill="FFFFFF"/>
        </w:rPr>
        <w:t>、违反</w:t>
      </w:r>
      <w:r>
        <w:rPr>
          <w:rFonts w:ascii="仿宋_GB2312" w:eastAsia="仿宋_GB2312" w:hAnsi="仿宋_GB2312" w:cs="仿宋_GB2312" w:hint="eastAsia"/>
          <w:b/>
          <w:bCs/>
          <w:szCs w:val="21"/>
        </w:rPr>
        <w:t>疫苗流通和预防接种管理类</w:t>
      </w:r>
    </w:p>
    <w:tbl>
      <w:tblPr>
        <w:tblW w:w="15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1028"/>
        <w:gridCol w:w="5362"/>
        <w:gridCol w:w="960"/>
        <w:gridCol w:w="3585"/>
        <w:gridCol w:w="2475"/>
        <w:gridCol w:w="1125"/>
      </w:tblGrid>
      <w:tr w:rsidR="00D32020">
        <w:trPr>
          <w:trHeight w:val="860"/>
          <w:jc w:val="center"/>
        </w:trPr>
        <w:tc>
          <w:tcPr>
            <w:tcW w:w="96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序号</w:t>
            </w:r>
          </w:p>
        </w:tc>
        <w:tc>
          <w:tcPr>
            <w:tcW w:w="1028"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行为</w:t>
            </w:r>
          </w:p>
        </w:tc>
        <w:tc>
          <w:tcPr>
            <w:tcW w:w="5362"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96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358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47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112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820"/>
          <w:jc w:val="center"/>
        </w:trPr>
        <w:tc>
          <w:tcPr>
            <w:tcW w:w="962"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96</w:t>
            </w:r>
          </w:p>
        </w:tc>
        <w:tc>
          <w:tcPr>
            <w:tcW w:w="1028" w:type="dxa"/>
            <w:vMerge w:val="restart"/>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违反规定发布接种第二类疫苗的建议信息的</w:t>
            </w:r>
          </w:p>
        </w:tc>
        <w:tc>
          <w:tcPr>
            <w:tcW w:w="5362"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《疫苗流通和预防接种管理条例》第六十五条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违反本条例规定发布接种第二类疫苗的建议信息的，由所在地或者行为发生地的县级人民政府卫生主管部门责令通过大众媒体消除影响，给予警告；</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有违法所得的，没收违法所得，并处违法所得１倍以上３倍以下的罚款。</w:t>
            </w:r>
          </w:p>
        </w:tc>
        <w:tc>
          <w:tcPr>
            <w:tcW w:w="96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585"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无违法所得的</w:t>
            </w:r>
          </w:p>
        </w:tc>
        <w:tc>
          <w:tcPr>
            <w:tcW w:w="247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警告</w:t>
            </w:r>
          </w:p>
        </w:tc>
        <w:tc>
          <w:tcPr>
            <w:tcW w:w="1125"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90"/>
          <w:jc w:val="center"/>
        </w:trPr>
        <w:tc>
          <w:tcPr>
            <w:tcW w:w="962"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28" w:type="dxa"/>
            <w:vMerge/>
            <w:vAlign w:val="center"/>
          </w:tcPr>
          <w:p w:rsidR="00D32020" w:rsidRDefault="00D32020">
            <w:pPr>
              <w:adjustRightInd w:val="0"/>
              <w:snapToGrid w:val="0"/>
              <w:rPr>
                <w:rFonts w:ascii="仿宋_GB2312" w:eastAsia="仿宋_GB2312" w:hAnsi="仿宋_GB2312" w:cs="仿宋_GB2312"/>
                <w:szCs w:val="21"/>
              </w:rPr>
            </w:pPr>
          </w:p>
        </w:tc>
        <w:tc>
          <w:tcPr>
            <w:tcW w:w="5362" w:type="dxa"/>
            <w:vMerge/>
            <w:vAlign w:val="center"/>
          </w:tcPr>
          <w:p w:rsidR="00D32020" w:rsidRDefault="00D32020">
            <w:pPr>
              <w:rPr>
                <w:rFonts w:ascii="仿宋_GB2312" w:eastAsia="仿宋_GB2312" w:hAnsi="仿宋_GB2312" w:cs="仿宋_GB2312"/>
                <w:szCs w:val="21"/>
              </w:rPr>
            </w:pPr>
          </w:p>
        </w:tc>
        <w:tc>
          <w:tcPr>
            <w:tcW w:w="96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585"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违法所得不足</w:t>
            </w:r>
            <w:r>
              <w:rPr>
                <w:rFonts w:ascii="仿宋_GB2312" w:eastAsia="仿宋_GB2312" w:hAnsi="仿宋_GB2312" w:cs="仿宋_GB2312" w:hint="eastAsia"/>
                <w:szCs w:val="21"/>
              </w:rPr>
              <w:t>1</w:t>
            </w:r>
            <w:r>
              <w:rPr>
                <w:rFonts w:ascii="仿宋_GB2312" w:eastAsia="仿宋_GB2312" w:hAnsi="仿宋_GB2312" w:cs="仿宋_GB2312" w:hint="eastAsia"/>
                <w:szCs w:val="21"/>
              </w:rPr>
              <w:t>万元的</w:t>
            </w:r>
          </w:p>
        </w:tc>
        <w:tc>
          <w:tcPr>
            <w:tcW w:w="247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警告、没收违法所得，并处违法所得</w:t>
            </w:r>
            <w:r>
              <w:rPr>
                <w:rFonts w:ascii="仿宋_GB2312" w:eastAsia="仿宋_GB2312" w:hAnsi="仿宋_GB2312" w:cs="仿宋_GB2312" w:hint="eastAsia"/>
                <w:szCs w:val="21"/>
              </w:rPr>
              <w:t>1</w:t>
            </w:r>
            <w:r>
              <w:rPr>
                <w:rFonts w:ascii="仿宋_GB2312" w:eastAsia="仿宋_GB2312" w:hAnsi="仿宋_GB2312" w:cs="仿宋_GB2312" w:hint="eastAsia"/>
                <w:szCs w:val="21"/>
              </w:rPr>
              <w:t>倍的罚款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50"/>
          <w:jc w:val="center"/>
        </w:trPr>
        <w:tc>
          <w:tcPr>
            <w:tcW w:w="962"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28" w:type="dxa"/>
            <w:vMerge/>
            <w:vAlign w:val="center"/>
          </w:tcPr>
          <w:p w:rsidR="00D32020" w:rsidRDefault="00D32020">
            <w:pPr>
              <w:adjustRightInd w:val="0"/>
              <w:snapToGrid w:val="0"/>
              <w:rPr>
                <w:rFonts w:ascii="仿宋_GB2312" w:eastAsia="仿宋_GB2312" w:hAnsi="仿宋_GB2312" w:cs="仿宋_GB2312"/>
                <w:szCs w:val="21"/>
              </w:rPr>
            </w:pPr>
          </w:p>
        </w:tc>
        <w:tc>
          <w:tcPr>
            <w:tcW w:w="5362" w:type="dxa"/>
            <w:vMerge/>
            <w:vAlign w:val="center"/>
          </w:tcPr>
          <w:p w:rsidR="00D32020" w:rsidRDefault="00D32020">
            <w:pPr>
              <w:rPr>
                <w:rFonts w:ascii="仿宋_GB2312" w:eastAsia="仿宋_GB2312" w:hAnsi="仿宋_GB2312" w:cs="仿宋_GB2312"/>
                <w:szCs w:val="21"/>
              </w:rPr>
            </w:pPr>
          </w:p>
        </w:tc>
        <w:tc>
          <w:tcPr>
            <w:tcW w:w="96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585"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违法所得在</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万元以上不足</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万元的</w:t>
            </w:r>
          </w:p>
        </w:tc>
        <w:tc>
          <w:tcPr>
            <w:tcW w:w="247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警告、没收违法所得，并处违法所得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倍的罚款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75"/>
          <w:jc w:val="center"/>
        </w:trPr>
        <w:tc>
          <w:tcPr>
            <w:tcW w:w="962"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28" w:type="dxa"/>
            <w:vMerge/>
            <w:vAlign w:val="center"/>
          </w:tcPr>
          <w:p w:rsidR="00D32020" w:rsidRDefault="00D32020">
            <w:pPr>
              <w:adjustRightInd w:val="0"/>
              <w:snapToGrid w:val="0"/>
              <w:rPr>
                <w:rFonts w:ascii="仿宋_GB2312" w:eastAsia="仿宋_GB2312" w:hAnsi="仿宋_GB2312" w:cs="仿宋_GB2312"/>
                <w:szCs w:val="21"/>
              </w:rPr>
            </w:pPr>
          </w:p>
        </w:tc>
        <w:tc>
          <w:tcPr>
            <w:tcW w:w="5362" w:type="dxa"/>
            <w:vMerge/>
            <w:vAlign w:val="center"/>
          </w:tcPr>
          <w:p w:rsidR="00D32020" w:rsidRDefault="00D32020">
            <w:pPr>
              <w:rPr>
                <w:rFonts w:ascii="仿宋_GB2312" w:eastAsia="仿宋_GB2312" w:hAnsi="仿宋_GB2312" w:cs="仿宋_GB2312"/>
                <w:szCs w:val="21"/>
              </w:rPr>
            </w:pPr>
          </w:p>
        </w:tc>
        <w:tc>
          <w:tcPr>
            <w:tcW w:w="96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特别</w:t>
            </w:r>
          </w:p>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585" w:type="dxa"/>
            <w:vAlign w:val="center"/>
          </w:tcPr>
          <w:p w:rsidR="00D32020" w:rsidRDefault="006C0028">
            <w:pPr>
              <w:adjustRightInd w:val="0"/>
              <w:snapToGrid w:val="0"/>
              <w:rPr>
                <w:rFonts w:ascii="仿宋_GB2312" w:eastAsia="仿宋_GB2312" w:hAnsi="仿宋_GB2312" w:cs="仿宋_GB2312"/>
                <w:snapToGrid w:val="0"/>
                <w:kern w:val="0"/>
                <w:szCs w:val="21"/>
              </w:rPr>
            </w:pPr>
            <w:r>
              <w:rPr>
                <w:rFonts w:ascii="仿宋_GB2312" w:eastAsia="仿宋_GB2312" w:hAnsi="仿宋_GB2312" w:cs="仿宋_GB2312" w:hint="eastAsia"/>
                <w:szCs w:val="21"/>
              </w:rPr>
              <w:t>违法所得在</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万元以上的</w:t>
            </w:r>
          </w:p>
        </w:tc>
        <w:tc>
          <w:tcPr>
            <w:tcW w:w="247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警告、没收违法所得，并处违法所得</w:t>
            </w:r>
            <w:r>
              <w:rPr>
                <w:rFonts w:ascii="仿宋_GB2312" w:eastAsia="仿宋_GB2312" w:hAnsi="仿宋_GB2312" w:cs="仿宋_GB2312" w:hint="eastAsia"/>
                <w:szCs w:val="21"/>
              </w:rPr>
              <w:t>3</w:t>
            </w:r>
            <w:r>
              <w:rPr>
                <w:rFonts w:ascii="仿宋_GB2312" w:eastAsia="仿宋_GB2312" w:hAnsi="仿宋_GB2312" w:cs="仿宋_GB2312" w:hint="eastAsia"/>
                <w:szCs w:val="21"/>
              </w:rPr>
              <w:t>倍的罚款</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59"/>
          <w:jc w:val="center"/>
        </w:trPr>
        <w:tc>
          <w:tcPr>
            <w:tcW w:w="962"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97</w:t>
            </w:r>
          </w:p>
        </w:tc>
        <w:tc>
          <w:tcPr>
            <w:tcW w:w="1028" w:type="dxa"/>
            <w:vMerge w:val="restart"/>
            <w:vAlign w:val="center"/>
          </w:tcPr>
          <w:p w:rsidR="00D32020" w:rsidRDefault="006C0028">
            <w:pPr>
              <w:adjustRightInd w:val="0"/>
              <w:snapToGrid w:val="0"/>
              <w:rPr>
                <w:rFonts w:ascii="仿宋_GB2312" w:eastAsia="仿宋_GB2312" w:hAnsi="仿宋_GB2312" w:cs="仿宋_GB2312"/>
                <w:szCs w:val="21"/>
                <w:shd w:val="clear" w:color="auto" w:fill="FFFFFF"/>
              </w:rPr>
            </w:pPr>
            <w:r>
              <w:rPr>
                <w:rFonts w:ascii="仿宋_GB2312" w:eastAsia="仿宋_GB2312" w:hAnsi="仿宋_GB2312" w:cs="仿宋_GB2312" w:hint="eastAsia"/>
                <w:szCs w:val="21"/>
              </w:rPr>
              <w:t>卫生主管部门、疾病预防控制机构、接种单位以外的单位或者个人</w:t>
            </w:r>
            <w:r>
              <w:rPr>
                <w:rFonts w:ascii="仿宋_GB2312" w:eastAsia="仿宋_GB2312" w:hAnsi="仿宋_GB2312" w:cs="仿宋_GB2312" w:hint="eastAsia"/>
                <w:szCs w:val="21"/>
              </w:rPr>
              <w:lastRenderedPageBreak/>
              <w:t>违反规定进行群体性预防接种的</w:t>
            </w:r>
          </w:p>
        </w:tc>
        <w:tc>
          <w:tcPr>
            <w:tcW w:w="5362"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lastRenderedPageBreak/>
              <w:t>《疫苗流通和预防接种管理条例》第六十九条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卫生主管部门、疾病预防控制机构、接种单位以外的单位或者个人违反本条例规定进行群体性预防接种的，由县级以上人民政府卫生主管部门责令立即改正，没收违法持有的疫苗，并处违法持有的疫苗货值金额２倍以上５倍以下的罚款；有违法所得的，没收违法所得。</w:t>
            </w:r>
          </w:p>
          <w:p w:rsidR="00D32020" w:rsidRDefault="00D32020">
            <w:pPr>
              <w:adjustRightInd w:val="0"/>
              <w:snapToGrid w:val="0"/>
              <w:rPr>
                <w:rFonts w:ascii="仿宋_GB2312" w:eastAsia="仿宋_GB2312" w:hAnsi="仿宋_GB2312" w:cs="仿宋_GB2312"/>
                <w:szCs w:val="21"/>
                <w:shd w:val="clear" w:color="auto" w:fill="FFFFFF"/>
              </w:rPr>
            </w:pPr>
          </w:p>
        </w:tc>
        <w:tc>
          <w:tcPr>
            <w:tcW w:w="96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58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违法持有的疫苗不足</w:t>
            </w:r>
            <w:r>
              <w:rPr>
                <w:rFonts w:ascii="仿宋_GB2312" w:eastAsia="仿宋_GB2312" w:hAnsi="仿宋_GB2312" w:cs="仿宋_GB2312" w:hint="eastAsia"/>
                <w:szCs w:val="21"/>
              </w:rPr>
              <w:t>100</w:t>
            </w:r>
            <w:r>
              <w:rPr>
                <w:rFonts w:ascii="仿宋_GB2312" w:eastAsia="仿宋_GB2312" w:hAnsi="仿宋_GB2312" w:cs="仿宋_GB2312" w:hint="eastAsia"/>
                <w:szCs w:val="21"/>
              </w:rPr>
              <w:t>支的</w:t>
            </w:r>
          </w:p>
        </w:tc>
        <w:tc>
          <w:tcPr>
            <w:tcW w:w="247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责令立即改正，没收违法持有的疫苗，并处违法持有的疫苗货值金额２倍的罚款；有违法所得的，没收违法所得</w:t>
            </w:r>
          </w:p>
        </w:tc>
        <w:tc>
          <w:tcPr>
            <w:tcW w:w="1125"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84"/>
          <w:jc w:val="center"/>
        </w:trPr>
        <w:tc>
          <w:tcPr>
            <w:tcW w:w="962"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28" w:type="dxa"/>
            <w:vMerge/>
            <w:vAlign w:val="center"/>
          </w:tcPr>
          <w:p w:rsidR="00D32020" w:rsidRDefault="00D32020">
            <w:pPr>
              <w:adjustRightInd w:val="0"/>
              <w:snapToGrid w:val="0"/>
              <w:rPr>
                <w:rFonts w:ascii="仿宋_GB2312" w:eastAsia="仿宋_GB2312" w:hAnsi="仿宋_GB2312" w:cs="仿宋_GB2312"/>
                <w:szCs w:val="21"/>
              </w:rPr>
            </w:pPr>
          </w:p>
        </w:tc>
        <w:tc>
          <w:tcPr>
            <w:tcW w:w="5362" w:type="dxa"/>
            <w:vMerge/>
            <w:vAlign w:val="center"/>
          </w:tcPr>
          <w:p w:rsidR="00D32020" w:rsidRDefault="00D32020">
            <w:pPr>
              <w:adjustRightInd w:val="0"/>
              <w:snapToGrid w:val="0"/>
              <w:rPr>
                <w:rFonts w:ascii="仿宋_GB2312" w:eastAsia="仿宋_GB2312" w:hAnsi="仿宋_GB2312" w:cs="仿宋_GB2312"/>
                <w:szCs w:val="21"/>
              </w:rPr>
            </w:pPr>
          </w:p>
        </w:tc>
        <w:tc>
          <w:tcPr>
            <w:tcW w:w="96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58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违法持有的疫苗超过</w:t>
            </w:r>
            <w:r>
              <w:rPr>
                <w:rFonts w:ascii="仿宋_GB2312" w:eastAsia="仿宋_GB2312" w:hAnsi="仿宋_GB2312" w:cs="仿宋_GB2312" w:hint="eastAsia"/>
                <w:szCs w:val="21"/>
              </w:rPr>
              <w:t>100</w:t>
            </w:r>
            <w:r>
              <w:rPr>
                <w:rFonts w:ascii="仿宋_GB2312" w:eastAsia="仿宋_GB2312" w:hAnsi="仿宋_GB2312" w:cs="仿宋_GB2312" w:hint="eastAsia"/>
                <w:szCs w:val="21"/>
              </w:rPr>
              <w:t>支、不足</w:t>
            </w:r>
            <w:r>
              <w:rPr>
                <w:rFonts w:ascii="仿宋_GB2312" w:eastAsia="仿宋_GB2312" w:hAnsi="仿宋_GB2312" w:cs="仿宋_GB2312" w:hint="eastAsia"/>
                <w:szCs w:val="21"/>
              </w:rPr>
              <w:t>500</w:t>
            </w:r>
            <w:r>
              <w:rPr>
                <w:rFonts w:ascii="仿宋_GB2312" w:eastAsia="仿宋_GB2312" w:hAnsi="仿宋_GB2312" w:cs="仿宋_GB2312" w:hint="eastAsia"/>
                <w:szCs w:val="21"/>
              </w:rPr>
              <w:t>支的</w:t>
            </w:r>
          </w:p>
        </w:tc>
        <w:tc>
          <w:tcPr>
            <w:tcW w:w="247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责令立即改正，没收违法持有的疫苗，并处违法持有的疫苗货值金额</w:t>
            </w:r>
            <w:r>
              <w:rPr>
                <w:rFonts w:ascii="仿宋_GB2312" w:eastAsia="仿宋_GB2312" w:hAnsi="仿宋_GB2312" w:cs="仿宋_GB2312" w:hint="eastAsia"/>
                <w:szCs w:val="21"/>
              </w:rPr>
              <w:t>3</w:t>
            </w:r>
            <w:r>
              <w:rPr>
                <w:rFonts w:ascii="仿宋_GB2312" w:eastAsia="仿宋_GB2312" w:hAnsi="仿宋_GB2312" w:cs="仿宋_GB2312" w:hint="eastAsia"/>
                <w:szCs w:val="21"/>
              </w:rPr>
              <w:t>倍的</w:t>
            </w:r>
            <w:r>
              <w:rPr>
                <w:rFonts w:ascii="仿宋_GB2312" w:eastAsia="仿宋_GB2312" w:hAnsi="仿宋_GB2312" w:cs="仿宋_GB2312" w:hint="eastAsia"/>
                <w:szCs w:val="21"/>
              </w:rPr>
              <w:lastRenderedPageBreak/>
              <w:t>罚款；有违法所得的，没收违法所得</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84"/>
          <w:jc w:val="center"/>
        </w:trPr>
        <w:tc>
          <w:tcPr>
            <w:tcW w:w="962"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28" w:type="dxa"/>
            <w:vMerge/>
            <w:vAlign w:val="center"/>
          </w:tcPr>
          <w:p w:rsidR="00D32020" w:rsidRDefault="00D32020">
            <w:pPr>
              <w:adjustRightInd w:val="0"/>
              <w:snapToGrid w:val="0"/>
              <w:rPr>
                <w:rFonts w:ascii="仿宋_GB2312" w:eastAsia="仿宋_GB2312" w:hAnsi="仿宋_GB2312" w:cs="仿宋_GB2312"/>
                <w:szCs w:val="21"/>
              </w:rPr>
            </w:pPr>
          </w:p>
        </w:tc>
        <w:tc>
          <w:tcPr>
            <w:tcW w:w="5362" w:type="dxa"/>
            <w:vMerge/>
            <w:vAlign w:val="center"/>
          </w:tcPr>
          <w:p w:rsidR="00D32020" w:rsidRDefault="00D32020">
            <w:pPr>
              <w:adjustRightInd w:val="0"/>
              <w:snapToGrid w:val="0"/>
              <w:rPr>
                <w:rFonts w:ascii="仿宋_GB2312" w:eastAsia="仿宋_GB2312" w:hAnsi="仿宋_GB2312" w:cs="仿宋_GB2312"/>
                <w:szCs w:val="21"/>
              </w:rPr>
            </w:pPr>
          </w:p>
        </w:tc>
        <w:tc>
          <w:tcPr>
            <w:tcW w:w="96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58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违法持有的疫苗超过</w:t>
            </w:r>
            <w:r>
              <w:rPr>
                <w:rFonts w:ascii="仿宋_GB2312" w:eastAsia="仿宋_GB2312" w:hAnsi="仿宋_GB2312" w:cs="仿宋_GB2312" w:hint="eastAsia"/>
                <w:szCs w:val="21"/>
              </w:rPr>
              <w:t>500</w:t>
            </w:r>
            <w:r>
              <w:rPr>
                <w:rFonts w:ascii="仿宋_GB2312" w:eastAsia="仿宋_GB2312" w:hAnsi="仿宋_GB2312" w:cs="仿宋_GB2312" w:hint="eastAsia"/>
                <w:szCs w:val="21"/>
              </w:rPr>
              <w:t>支、不足</w:t>
            </w:r>
            <w:r>
              <w:rPr>
                <w:rFonts w:ascii="仿宋_GB2312" w:eastAsia="仿宋_GB2312" w:hAnsi="仿宋_GB2312" w:cs="仿宋_GB2312" w:hint="eastAsia"/>
                <w:szCs w:val="21"/>
              </w:rPr>
              <w:t>1000</w:t>
            </w:r>
            <w:r>
              <w:rPr>
                <w:rFonts w:ascii="仿宋_GB2312" w:eastAsia="仿宋_GB2312" w:hAnsi="仿宋_GB2312" w:cs="仿宋_GB2312" w:hint="eastAsia"/>
                <w:szCs w:val="21"/>
              </w:rPr>
              <w:t>支的</w:t>
            </w:r>
          </w:p>
        </w:tc>
        <w:tc>
          <w:tcPr>
            <w:tcW w:w="247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责令立即改正，没收违法持有的疫苗，并处违法持有的疫苗货值金额</w:t>
            </w:r>
            <w:r>
              <w:rPr>
                <w:rFonts w:ascii="仿宋_GB2312" w:eastAsia="仿宋_GB2312" w:hAnsi="仿宋_GB2312" w:cs="仿宋_GB2312" w:hint="eastAsia"/>
                <w:szCs w:val="21"/>
              </w:rPr>
              <w:t>4</w:t>
            </w:r>
            <w:r>
              <w:rPr>
                <w:rFonts w:ascii="仿宋_GB2312" w:eastAsia="仿宋_GB2312" w:hAnsi="仿宋_GB2312" w:cs="仿宋_GB2312" w:hint="eastAsia"/>
                <w:szCs w:val="21"/>
              </w:rPr>
              <w:t>倍的罚款；有违法所得的，没收违法所得</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619"/>
          <w:jc w:val="center"/>
        </w:trPr>
        <w:tc>
          <w:tcPr>
            <w:tcW w:w="962"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028" w:type="dxa"/>
            <w:vMerge/>
            <w:vAlign w:val="center"/>
          </w:tcPr>
          <w:p w:rsidR="00D32020" w:rsidRDefault="00D32020">
            <w:pPr>
              <w:adjustRightInd w:val="0"/>
              <w:snapToGrid w:val="0"/>
              <w:rPr>
                <w:rFonts w:ascii="仿宋_GB2312" w:eastAsia="仿宋_GB2312" w:hAnsi="仿宋_GB2312" w:cs="仿宋_GB2312"/>
                <w:szCs w:val="21"/>
              </w:rPr>
            </w:pPr>
          </w:p>
        </w:tc>
        <w:tc>
          <w:tcPr>
            <w:tcW w:w="5362" w:type="dxa"/>
            <w:vMerge/>
            <w:vAlign w:val="center"/>
          </w:tcPr>
          <w:p w:rsidR="00D32020" w:rsidRDefault="00D32020">
            <w:pPr>
              <w:adjustRightInd w:val="0"/>
              <w:snapToGrid w:val="0"/>
              <w:rPr>
                <w:rFonts w:ascii="仿宋_GB2312" w:eastAsia="仿宋_GB2312" w:hAnsi="仿宋_GB2312" w:cs="仿宋_GB2312"/>
                <w:szCs w:val="21"/>
              </w:rPr>
            </w:pPr>
          </w:p>
        </w:tc>
        <w:tc>
          <w:tcPr>
            <w:tcW w:w="960" w:type="dxa"/>
            <w:vAlign w:val="center"/>
          </w:tcPr>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特别</w:t>
            </w:r>
          </w:p>
          <w:p w:rsidR="00D32020" w:rsidRDefault="006C0028">
            <w:pPr>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58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违法持有的疫苗超过</w:t>
            </w:r>
            <w:r>
              <w:rPr>
                <w:rFonts w:ascii="仿宋_GB2312" w:eastAsia="仿宋_GB2312" w:hAnsi="仿宋_GB2312" w:cs="仿宋_GB2312" w:hint="eastAsia"/>
                <w:szCs w:val="21"/>
              </w:rPr>
              <w:t>1000</w:t>
            </w:r>
            <w:r>
              <w:rPr>
                <w:rFonts w:ascii="仿宋_GB2312" w:eastAsia="仿宋_GB2312" w:hAnsi="仿宋_GB2312" w:cs="仿宋_GB2312" w:hint="eastAsia"/>
                <w:szCs w:val="21"/>
              </w:rPr>
              <w:t>支的</w:t>
            </w:r>
          </w:p>
        </w:tc>
        <w:tc>
          <w:tcPr>
            <w:tcW w:w="2475" w:type="dxa"/>
            <w:vAlign w:val="center"/>
          </w:tcPr>
          <w:p w:rsidR="00D32020" w:rsidRDefault="006C0028">
            <w:pPr>
              <w:rPr>
                <w:rFonts w:ascii="仿宋_GB2312" w:eastAsia="仿宋_GB2312" w:hAnsi="仿宋_GB2312" w:cs="仿宋_GB2312"/>
                <w:snapToGrid w:val="0"/>
                <w:kern w:val="0"/>
                <w:szCs w:val="21"/>
              </w:rPr>
            </w:pPr>
            <w:r>
              <w:rPr>
                <w:rFonts w:ascii="仿宋_GB2312" w:eastAsia="仿宋_GB2312" w:hAnsi="仿宋_GB2312" w:cs="仿宋_GB2312" w:hint="eastAsia"/>
                <w:szCs w:val="21"/>
              </w:rPr>
              <w:t>责令立即改正，没收违法持有的疫苗，并处违法持有的疫苗货值金额</w:t>
            </w:r>
            <w:r>
              <w:rPr>
                <w:rFonts w:ascii="仿宋_GB2312" w:eastAsia="仿宋_GB2312" w:hAnsi="仿宋_GB2312" w:cs="仿宋_GB2312" w:hint="eastAsia"/>
                <w:szCs w:val="21"/>
              </w:rPr>
              <w:t>5</w:t>
            </w:r>
            <w:r>
              <w:rPr>
                <w:rFonts w:ascii="仿宋_GB2312" w:eastAsia="仿宋_GB2312" w:hAnsi="仿宋_GB2312" w:cs="仿宋_GB2312" w:hint="eastAsia"/>
                <w:szCs w:val="21"/>
              </w:rPr>
              <w:t>倍的罚款；有违法所得的，没收违法所得</w:t>
            </w:r>
          </w:p>
        </w:tc>
        <w:tc>
          <w:tcPr>
            <w:tcW w:w="1125"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bl>
    <w:p w:rsidR="00D32020" w:rsidRDefault="00D32020">
      <w:pPr>
        <w:rPr>
          <w:rFonts w:ascii="仿宋_GB2312" w:eastAsia="仿宋_GB2312" w:hAnsi="仿宋_GB2312" w:cs="仿宋_GB2312"/>
          <w:b/>
          <w:bCs/>
          <w:szCs w:val="21"/>
        </w:rPr>
      </w:pPr>
    </w:p>
    <w:p w:rsidR="00D32020" w:rsidRDefault="006C0028">
      <w:pPr>
        <w:rPr>
          <w:rFonts w:ascii="仿宋_GB2312" w:eastAsia="仿宋_GB2312" w:hAnsi="仿宋_GB2312" w:cs="仿宋_GB2312"/>
          <w:b/>
          <w:bCs/>
          <w:kern w:val="0"/>
          <w:szCs w:val="21"/>
        </w:rPr>
      </w:pPr>
      <w:r>
        <w:rPr>
          <w:rFonts w:ascii="仿宋_GB2312" w:eastAsia="仿宋_GB2312" w:hAnsi="仿宋_GB2312" w:cs="仿宋_GB2312" w:hint="eastAsia"/>
          <w:b/>
          <w:bCs/>
          <w:szCs w:val="21"/>
        </w:rPr>
        <w:t>十六、</w:t>
      </w:r>
      <w:r>
        <w:rPr>
          <w:rFonts w:ascii="仿宋_GB2312" w:eastAsia="仿宋_GB2312" w:hAnsi="仿宋_GB2312" w:cs="仿宋_GB2312" w:hint="eastAsia"/>
          <w:b/>
          <w:bCs/>
          <w:kern w:val="0"/>
          <w:szCs w:val="21"/>
        </w:rPr>
        <w:t>违反食品安全管理类</w:t>
      </w:r>
    </w:p>
    <w:tbl>
      <w:tblPr>
        <w:tblW w:w="15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080"/>
        <w:gridCol w:w="5355"/>
        <w:gridCol w:w="945"/>
        <w:gridCol w:w="3585"/>
        <w:gridCol w:w="2475"/>
        <w:gridCol w:w="1125"/>
      </w:tblGrid>
      <w:tr w:rsidR="00D32020">
        <w:trPr>
          <w:trHeight w:val="954"/>
          <w:jc w:val="center"/>
        </w:trPr>
        <w:tc>
          <w:tcPr>
            <w:tcW w:w="932" w:type="dxa"/>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snapToGrid w:val="0"/>
                <w:kern w:val="0"/>
                <w:szCs w:val="21"/>
              </w:rPr>
              <w:t>序号</w:t>
            </w:r>
          </w:p>
        </w:tc>
        <w:tc>
          <w:tcPr>
            <w:tcW w:w="108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行为</w:t>
            </w:r>
          </w:p>
        </w:tc>
        <w:tc>
          <w:tcPr>
            <w:tcW w:w="535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法律依据</w:t>
            </w:r>
          </w:p>
        </w:tc>
        <w:tc>
          <w:tcPr>
            <w:tcW w:w="94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3585" w:type="dxa"/>
            <w:vAlign w:val="center"/>
          </w:tcPr>
          <w:p w:rsidR="00D32020" w:rsidRDefault="006C0028">
            <w:pPr>
              <w:adjustRightInd w:val="0"/>
              <w:snapToGrid w:val="0"/>
              <w:jc w:val="center"/>
              <w:rPr>
                <w:rFonts w:ascii="仿宋_GB2312" w:eastAsia="仿宋_GB2312" w:hAnsi="仿宋_GB2312" w:cs="仿宋_GB2312"/>
              </w:rPr>
            </w:pPr>
            <w:r>
              <w:rPr>
                <w:rFonts w:ascii="仿宋_GB2312" w:eastAsia="仿宋_GB2312" w:hAnsi="仿宋_GB2312" w:cs="仿宋_GB2312" w:hint="eastAsia"/>
                <w:snapToGrid w:val="0"/>
                <w:kern w:val="0"/>
                <w:szCs w:val="21"/>
              </w:rPr>
              <w:t>违法情节</w:t>
            </w:r>
          </w:p>
        </w:tc>
        <w:tc>
          <w:tcPr>
            <w:tcW w:w="2475" w:type="dxa"/>
            <w:vAlign w:val="center"/>
          </w:tcPr>
          <w:p w:rsidR="00D32020" w:rsidRDefault="006C0028">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处罚裁量标准</w:t>
            </w:r>
          </w:p>
        </w:tc>
        <w:tc>
          <w:tcPr>
            <w:tcW w:w="1125" w:type="dxa"/>
            <w:vAlign w:val="center"/>
          </w:tcPr>
          <w:p w:rsidR="00D32020" w:rsidRDefault="006C0028">
            <w:pPr>
              <w:adjustRightInd w:val="0"/>
              <w:snapToGrid w:val="0"/>
              <w:jc w:val="center"/>
              <w:rPr>
                <w:rFonts w:ascii="仿宋_GB2312" w:eastAsia="仿宋_GB2312" w:hAnsi="仿宋_GB2312" w:cs="仿宋_GB2312"/>
              </w:rPr>
            </w:pPr>
            <w:r>
              <w:rPr>
                <w:rFonts w:ascii="仿宋_GB2312" w:eastAsia="仿宋_GB2312" w:hAnsi="仿宋_GB2312" w:cs="仿宋_GB2312" w:hint="eastAsia"/>
                <w:snapToGrid w:val="0"/>
                <w:kern w:val="0"/>
                <w:szCs w:val="21"/>
              </w:rPr>
              <w:t>备注</w:t>
            </w:r>
          </w:p>
        </w:tc>
      </w:tr>
      <w:tr w:rsidR="00D32020">
        <w:trPr>
          <w:trHeight w:val="1804"/>
          <w:jc w:val="center"/>
        </w:trPr>
        <w:tc>
          <w:tcPr>
            <w:tcW w:w="932" w:type="dxa"/>
            <w:vMerge w:val="restart"/>
            <w:vAlign w:val="center"/>
          </w:tcPr>
          <w:p w:rsidR="00D32020" w:rsidRDefault="006C0028">
            <w:pPr>
              <w:pStyle w:val="NewNewNewNewNewNewNewNewNewNewNewNew"/>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98</w:t>
            </w:r>
          </w:p>
        </w:tc>
        <w:tc>
          <w:tcPr>
            <w:tcW w:w="1080" w:type="dxa"/>
            <w:vMerge w:val="restart"/>
            <w:vAlign w:val="center"/>
          </w:tcPr>
          <w:p w:rsidR="00D32020" w:rsidRDefault="006C0028">
            <w:pPr>
              <w:pStyle w:val="10"/>
              <w:autoSpaceDN w:val="0"/>
              <w:rPr>
                <w:rFonts w:ascii="仿宋_GB2312" w:eastAsia="仿宋_GB2312" w:hAnsi="仿宋_GB2312" w:cs="仿宋_GB2312"/>
                <w:sz w:val="21"/>
                <w:szCs w:val="21"/>
              </w:rPr>
            </w:pPr>
            <w:r>
              <w:rPr>
                <w:rFonts w:ascii="仿宋_GB2312" w:eastAsia="仿宋_GB2312" w:hAnsi="仿宋_GB2312" w:cs="仿宋_GB2312" w:hint="eastAsia"/>
                <w:sz w:val="21"/>
              </w:rPr>
              <w:t>餐具、饮具集中消毒服务单位违反本法规定用</w:t>
            </w:r>
            <w:r>
              <w:rPr>
                <w:rFonts w:ascii="仿宋_GB2312" w:eastAsia="仿宋_GB2312" w:hAnsi="仿宋_GB2312" w:cs="仿宋_GB2312" w:hint="eastAsia"/>
                <w:sz w:val="21"/>
              </w:rPr>
              <w:lastRenderedPageBreak/>
              <w:t>水，使用洗涤剂、消毒剂，或者出厂的餐具、饮具未按规定检验合格并随附消毒合格证明，或者未按规定在独立包装上标注相关内容的</w:t>
            </w:r>
          </w:p>
        </w:tc>
        <w:tc>
          <w:tcPr>
            <w:tcW w:w="5355" w:type="dxa"/>
            <w:vMerge w:val="restart"/>
            <w:vAlign w:val="center"/>
          </w:tcPr>
          <w:p w:rsidR="00D32020" w:rsidRDefault="006C0028">
            <w:pPr>
              <w:pStyle w:val="10"/>
              <w:autoSpaceDN w:val="0"/>
              <w:jc w:val="both"/>
              <w:rPr>
                <w:rFonts w:ascii="仿宋_GB2312" w:eastAsia="仿宋_GB2312" w:hAnsi="仿宋_GB2312" w:cs="仿宋_GB2312"/>
                <w:sz w:val="21"/>
              </w:rPr>
            </w:pPr>
            <w:r>
              <w:rPr>
                <w:rFonts w:ascii="仿宋_GB2312" w:eastAsia="仿宋_GB2312" w:hAnsi="仿宋_GB2312" w:cs="仿宋_GB2312" w:hint="eastAsia"/>
                <w:sz w:val="21"/>
              </w:rPr>
              <w:lastRenderedPageBreak/>
              <w:t>《中华人民共和国食品安全法》第一百二十六条</w:t>
            </w:r>
            <w:r>
              <w:rPr>
                <w:rFonts w:ascii="仿宋_GB2312" w:eastAsia="仿宋_GB2312" w:hAnsi="仿宋_GB2312" w:cs="仿宋_GB2312" w:hint="eastAsia"/>
                <w:sz w:val="21"/>
              </w:rPr>
              <w:t xml:space="preserve">  </w:t>
            </w:r>
            <w:r>
              <w:rPr>
                <w:rFonts w:ascii="仿宋_GB2312" w:eastAsia="仿宋_GB2312" w:hAnsi="仿宋_GB2312" w:cs="仿宋_GB2312" w:hint="eastAsia"/>
                <w:sz w:val="21"/>
              </w:rPr>
              <w:t>违反本法规定，有下列情形之一的，由县级以上人民政府食品药品监督管理部门责令改正，给予警告；拒不改正的，处五千元以上五万元以下罚款；情节严重的，责令停产停业，直至吊销许可证</w:t>
            </w:r>
            <w:r>
              <w:rPr>
                <w:rFonts w:ascii="仿宋_GB2312" w:eastAsia="仿宋_GB2312" w:hAnsi="仿宋_GB2312" w:cs="仿宋_GB2312" w:hint="eastAsia"/>
                <w:sz w:val="21"/>
              </w:rPr>
              <w:t>。</w:t>
            </w:r>
            <w:r>
              <w:rPr>
                <w:rFonts w:ascii="仿宋_GB2312" w:eastAsia="仿宋_GB2312" w:hAnsi="仿宋_GB2312" w:cs="仿宋_GB2312" w:hint="eastAsia"/>
              </w:rPr>
              <w:t>…</w:t>
            </w:r>
          </w:p>
          <w:p w:rsidR="00D32020" w:rsidRDefault="006C0028">
            <w:pPr>
              <w:pStyle w:val="NewNewNewNew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lastRenderedPageBreak/>
              <w:t xml:space="preserve">    </w:t>
            </w:r>
          </w:p>
          <w:p w:rsidR="00D32020" w:rsidRDefault="006C0028">
            <w:pPr>
              <w:pStyle w:val="NewNewNewNewNewNewNewNewNewNewNewNew"/>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（第二款）</w:t>
            </w:r>
            <w:r>
              <w:rPr>
                <w:rFonts w:ascii="仿宋_GB2312" w:eastAsia="仿宋_GB2312" w:hAnsi="仿宋_GB2312" w:cs="仿宋_GB2312" w:hint="eastAsia"/>
                <w:szCs w:val="21"/>
              </w:rPr>
              <w:t>餐具、饮具集中消毒服务单位违反本法规定用水，使用洗涤剂、消毒剂，或者出厂的餐具、饮具未按规定检验合格并随附消毒合格证明，或者未按规定在独立包装上标注相关内容的</w:t>
            </w:r>
            <w:r>
              <w:rPr>
                <w:rFonts w:ascii="仿宋_GB2312" w:eastAsia="仿宋_GB2312" w:hAnsi="仿宋_GB2312" w:cs="仿宋_GB2312" w:hint="eastAsia"/>
                <w:spacing w:val="5"/>
                <w:szCs w:val="21"/>
                <w:shd w:val="clear" w:color="auto" w:fill="FFFFFF"/>
              </w:rPr>
              <w:t>由县级以上人民政府卫生行政部门依照前款规定给予处罚。…</w:t>
            </w:r>
          </w:p>
        </w:tc>
        <w:tc>
          <w:tcPr>
            <w:tcW w:w="945" w:type="dxa"/>
            <w:vAlign w:val="center"/>
          </w:tcPr>
          <w:p w:rsidR="00D32020" w:rsidRDefault="006C0028">
            <w:pPr>
              <w:pStyle w:val="NewNewNewNewNewNewNewNewNewNewNewNew"/>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轻微</w:t>
            </w:r>
            <w:r>
              <w:rPr>
                <w:rFonts w:ascii="仿宋_GB2312" w:eastAsia="仿宋_GB2312" w:hAnsi="仿宋_GB2312" w:cs="仿宋_GB2312" w:hint="eastAsia"/>
                <w:snapToGrid w:val="0"/>
                <w:kern w:val="0"/>
                <w:szCs w:val="21"/>
              </w:rPr>
              <w:t xml:space="preserve">                </w:t>
            </w:r>
            <w:r>
              <w:rPr>
                <w:rFonts w:ascii="仿宋_GB2312" w:eastAsia="仿宋_GB2312" w:hAnsi="仿宋_GB2312" w:cs="仿宋_GB2312" w:hint="eastAsia"/>
                <w:snapToGrid w:val="0"/>
                <w:kern w:val="0"/>
                <w:szCs w:val="21"/>
              </w:rPr>
              <w:t xml:space="preserve">          </w:t>
            </w:r>
          </w:p>
        </w:tc>
        <w:tc>
          <w:tcPr>
            <w:tcW w:w="3585" w:type="dxa"/>
            <w:vAlign w:val="center"/>
          </w:tcPr>
          <w:p w:rsidR="00D32020" w:rsidRDefault="00D32020">
            <w:pPr>
              <w:pStyle w:val="NewNewNewNewNewNewNewNewNewNewNewNew"/>
              <w:jc w:val="left"/>
              <w:rPr>
                <w:rFonts w:ascii="仿宋_GB2312" w:eastAsia="仿宋_GB2312" w:hAnsi="仿宋_GB2312" w:cs="仿宋_GB2312"/>
              </w:rPr>
            </w:pPr>
          </w:p>
          <w:p w:rsidR="00D32020" w:rsidRDefault="00D32020">
            <w:pPr>
              <w:pStyle w:val="NewNewNewNewNewNewNewNewNewNewNewNew"/>
              <w:jc w:val="left"/>
              <w:rPr>
                <w:rFonts w:ascii="仿宋_GB2312" w:eastAsia="仿宋_GB2312" w:hAnsi="仿宋_GB2312" w:cs="仿宋_GB2312"/>
              </w:rPr>
            </w:pPr>
          </w:p>
          <w:p w:rsidR="00D32020" w:rsidRDefault="006C0028">
            <w:pPr>
              <w:pStyle w:val="NewNewNewNewNewNewNewNewNewNewNewNew"/>
              <w:jc w:val="left"/>
              <w:rPr>
                <w:rFonts w:ascii="仿宋_GB2312" w:eastAsia="仿宋_GB2312" w:hAnsi="仿宋_GB2312" w:cs="仿宋_GB2312"/>
                <w:kern w:val="0"/>
                <w:szCs w:val="20"/>
              </w:rPr>
            </w:pPr>
            <w:r>
              <w:rPr>
                <w:rFonts w:ascii="仿宋_GB2312" w:eastAsia="仿宋_GB2312" w:hAnsi="仿宋_GB2312" w:cs="仿宋_GB2312" w:hint="eastAsia"/>
                <w:kern w:val="0"/>
                <w:szCs w:val="20"/>
              </w:rPr>
              <w:t>初犯，能主动改正的</w:t>
            </w:r>
          </w:p>
          <w:p w:rsidR="00D32020" w:rsidRDefault="00D32020">
            <w:pPr>
              <w:pStyle w:val="NewNewNewNewNewNewNewNewNewNewNewNew"/>
              <w:jc w:val="left"/>
              <w:rPr>
                <w:rFonts w:ascii="仿宋_GB2312" w:eastAsia="仿宋_GB2312" w:hAnsi="仿宋_GB2312" w:cs="仿宋_GB2312"/>
              </w:rPr>
            </w:pPr>
          </w:p>
          <w:p w:rsidR="00D32020" w:rsidRDefault="006C0028">
            <w:pPr>
              <w:pStyle w:val="NewNewNewNewNewNewNewNewNewNewNewNew"/>
              <w:jc w:val="left"/>
              <w:rPr>
                <w:rFonts w:ascii="仿宋_GB2312" w:eastAsia="仿宋_GB2312" w:hAnsi="仿宋_GB2312" w:cs="仿宋_GB2312"/>
              </w:rPr>
            </w:pPr>
            <w:r>
              <w:rPr>
                <w:rFonts w:ascii="仿宋_GB2312" w:eastAsia="仿宋_GB2312" w:hAnsi="仿宋_GB2312" w:cs="仿宋_GB2312" w:hint="eastAsia"/>
              </w:rPr>
              <w:t xml:space="preserve">                      </w:t>
            </w:r>
          </w:p>
        </w:tc>
        <w:tc>
          <w:tcPr>
            <w:tcW w:w="2475" w:type="dxa"/>
            <w:vAlign w:val="center"/>
          </w:tcPr>
          <w:p w:rsidR="00D32020" w:rsidRDefault="006C0028">
            <w:pPr>
              <w:pStyle w:val="NewNewNewNewNewNewNewNewNewNewNewNew"/>
              <w:rPr>
                <w:rFonts w:ascii="仿宋_GB2312" w:eastAsia="仿宋_GB2312" w:hAnsi="仿宋_GB2312" w:cs="仿宋_GB2312"/>
              </w:rPr>
            </w:pPr>
            <w:r>
              <w:rPr>
                <w:rFonts w:ascii="仿宋_GB2312" w:eastAsia="仿宋_GB2312" w:hAnsi="仿宋_GB2312" w:cs="仿宋_GB2312" w:hint="eastAsia"/>
                <w:szCs w:val="21"/>
              </w:rPr>
              <w:t>警告</w:t>
            </w:r>
          </w:p>
        </w:tc>
        <w:tc>
          <w:tcPr>
            <w:tcW w:w="1125" w:type="dxa"/>
            <w:vMerge w:val="restart"/>
            <w:vAlign w:val="center"/>
          </w:tcPr>
          <w:p w:rsidR="00D32020" w:rsidRDefault="00D32020">
            <w:pPr>
              <w:pStyle w:val="NewNewNewNewNewNewNewNewNewNewNewNew"/>
              <w:adjustRightInd w:val="0"/>
              <w:snapToGrid w:val="0"/>
              <w:jc w:val="center"/>
              <w:rPr>
                <w:rFonts w:ascii="仿宋_GB2312" w:eastAsia="仿宋_GB2312" w:hAnsi="仿宋_GB2312" w:cs="仿宋_GB2312"/>
                <w:snapToGrid w:val="0"/>
                <w:kern w:val="0"/>
                <w:szCs w:val="21"/>
              </w:rPr>
            </w:pPr>
          </w:p>
          <w:p w:rsidR="00D32020" w:rsidRDefault="00D32020">
            <w:pPr>
              <w:pStyle w:val="NewNewNewNewNewNewNewNewNewNewNewNew"/>
              <w:rPr>
                <w:rFonts w:ascii="仿宋_GB2312" w:eastAsia="仿宋_GB2312" w:hAnsi="仿宋_GB2312" w:cs="仿宋_GB2312"/>
              </w:rPr>
            </w:pPr>
          </w:p>
          <w:p w:rsidR="00D32020" w:rsidRDefault="00D32020">
            <w:pPr>
              <w:pStyle w:val="NewNewNewNewNewNewNewNewNewNewNewNew"/>
              <w:rPr>
                <w:rFonts w:ascii="仿宋_GB2312" w:eastAsia="仿宋_GB2312" w:hAnsi="仿宋_GB2312" w:cs="仿宋_GB2312"/>
              </w:rPr>
            </w:pPr>
          </w:p>
          <w:p w:rsidR="00D32020" w:rsidRDefault="00D32020">
            <w:pPr>
              <w:pStyle w:val="NewNewNewNewNewNewNewNewNewNewNewNew"/>
              <w:rPr>
                <w:rFonts w:ascii="仿宋_GB2312" w:eastAsia="仿宋_GB2312" w:hAnsi="仿宋_GB2312" w:cs="仿宋_GB2312"/>
              </w:rPr>
            </w:pPr>
          </w:p>
          <w:p w:rsidR="00D32020" w:rsidRDefault="00D32020">
            <w:pPr>
              <w:pStyle w:val="NewNewNewNewNewNewNewNewNewNewNewNew"/>
              <w:rPr>
                <w:rFonts w:ascii="仿宋_GB2312" w:eastAsia="仿宋_GB2312" w:hAnsi="仿宋_GB2312" w:cs="仿宋_GB2312"/>
              </w:rPr>
            </w:pPr>
          </w:p>
          <w:p w:rsidR="00D32020" w:rsidRDefault="00D32020">
            <w:pPr>
              <w:pStyle w:val="NewNewNewNewNewNewNewNewNewNewNewNew"/>
              <w:rPr>
                <w:rFonts w:ascii="仿宋_GB2312" w:eastAsia="仿宋_GB2312" w:hAnsi="仿宋_GB2312" w:cs="仿宋_GB2312"/>
              </w:rPr>
            </w:pPr>
          </w:p>
          <w:p w:rsidR="00D32020" w:rsidRDefault="00D32020">
            <w:pPr>
              <w:pStyle w:val="NewNewNewNewNewNewNewNewNewNewNewNew"/>
              <w:rPr>
                <w:rFonts w:ascii="仿宋_GB2312" w:eastAsia="仿宋_GB2312" w:hAnsi="仿宋_GB2312" w:cs="仿宋_GB2312"/>
              </w:rPr>
            </w:pPr>
          </w:p>
          <w:p w:rsidR="00D32020" w:rsidRDefault="00D32020">
            <w:pPr>
              <w:pStyle w:val="NewNewNewNewNewNewNewNewNewNewNewNew"/>
              <w:rPr>
                <w:rFonts w:ascii="仿宋_GB2312" w:eastAsia="仿宋_GB2312" w:hAnsi="仿宋_GB2312" w:cs="仿宋_GB2312"/>
              </w:rPr>
            </w:pPr>
          </w:p>
          <w:p w:rsidR="00D32020" w:rsidRDefault="00D32020">
            <w:pPr>
              <w:pStyle w:val="NewNewNewNewNewNewNewNewNewNewNewNew"/>
              <w:rPr>
                <w:rFonts w:ascii="仿宋_GB2312" w:eastAsia="仿宋_GB2312" w:hAnsi="仿宋_GB2312" w:cs="仿宋_GB2312"/>
              </w:rPr>
            </w:pPr>
          </w:p>
          <w:p w:rsidR="00D32020" w:rsidRDefault="00D32020">
            <w:pPr>
              <w:pStyle w:val="NewNewNewNewNewNewNewNewNewNewNewNew"/>
              <w:jc w:val="center"/>
              <w:rPr>
                <w:rFonts w:ascii="仿宋_GB2312" w:eastAsia="仿宋_GB2312" w:hAnsi="仿宋_GB2312" w:cs="仿宋_GB2312"/>
              </w:rPr>
            </w:pPr>
          </w:p>
        </w:tc>
      </w:tr>
      <w:tr w:rsidR="00D32020">
        <w:trPr>
          <w:trHeight w:val="981"/>
          <w:jc w:val="center"/>
        </w:trPr>
        <w:tc>
          <w:tcPr>
            <w:tcW w:w="932"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kern w:val="0"/>
                <w:szCs w:val="21"/>
              </w:rPr>
            </w:pPr>
          </w:p>
        </w:tc>
        <w:tc>
          <w:tcPr>
            <w:tcW w:w="1080"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szCs w:val="21"/>
              </w:rPr>
            </w:pPr>
          </w:p>
        </w:tc>
        <w:tc>
          <w:tcPr>
            <w:tcW w:w="5355" w:type="dxa"/>
            <w:vMerge/>
            <w:vAlign w:val="center"/>
          </w:tcPr>
          <w:p w:rsidR="00D32020" w:rsidRDefault="00D32020">
            <w:pPr>
              <w:pStyle w:val="NewNewNewNewNewNewNewNewNewNewNewNew"/>
              <w:adjustRightInd w:val="0"/>
              <w:snapToGrid w:val="0"/>
              <w:jc w:val="center"/>
              <w:rPr>
                <w:rFonts w:ascii="仿宋_GB2312" w:eastAsia="仿宋_GB2312" w:hAnsi="仿宋_GB2312" w:cs="仿宋_GB2312"/>
                <w:szCs w:val="21"/>
              </w:rPr>
            </w:pPr>
          </w:p>
        </w:tc>
        <w:tc>
          <w:tcPr>
            <w:tcW w:w="945" w:type="dxa"/>
            <w:vAlign w:val="center"/>
          </w:tcPr>
          <w:p w:rsidR="00D32020" w:rsidRDefault="006C0028">
            <w:pPr>
              <w:pStyle w:val="NewNewNewNewNewNewNewNewNewNewNewNew"/>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585" w:type="dxa"/>
            <w:vAlign w:val="center"/>
          </w:tcPr>
          <w:p w:rsidR="00D32020" w:rsidRDefault="006C0028">
            <w:pPr>
              <w:pStyle w:val="NewNewNewNewNewNewNewNewNewNewNewNew"/>
              <w:jc w:val="left"/>
              <w:rPr>
                <w:rFonts w:ascii="仿宋_GB2312" w:eastAsia="仿宋_GB2312" w:hAnsi="仿宋_GB2312" w:cs="仿宋_GB2312"/>
              </w:rPr>
            </w:pPr>
            <w:r>
              <w:rPr>
                <w:rFonts w:ascii="仿宋_GB2312" w:eastAsia="仿宋_GB2312" w:hAnsi="仿宋_GB2312" w:cs="仿宋_GB2312" w:hint="eastAsia"/>
                <w:szCs w:val="21"/>
              </w:rPr>
              <w:t>经处罚后仍未改正的</w:t>
            </w:r>
          </w:p>
        </w:tc>
        <w:tc>
          <w:tcPr>
            <w:tcW w:w="2475" w:type="dxa"/>
            <w:vAlign w:val="center"/>
          </w:tcPr>
          <w:p w:rsidR="00D32020" w:rsidRDefault="006C0028">
            <w:pPr>
              <w:pStyle w:val="NewNewNewNewNewNewNewNewNewNewNewNew"/>
              <w:jc w:val="left"/>
              <w:rPr>
                <w:rFonts w:ascii="仿宋_GB2312" w:eastAsia="仿宋_GB2312" w:hAnsi="仿宋_GB2312" w:cs="仿宋_GB2312"/>
              </w:rPr>
            </w:pPr>
            <w:r>
              <w:rPr>
                <w:rFonts w:ascii="仿宋_GB2312" w:eastAsia="仿宋_GB2312" w:hAnsi="仿宋_GB2312" w:cs="仿宋_GB2312" w:hint="eastAsia"/>
              </w:rPr>
              <w:t>处五千元以上二万元以下罚款</w:t>
            </w:r>
            <w:r>
              <w:rPr>
                <w:rFonts w:ascii="仿宋_GB2312" w:eastAsia="仿宋_GB2312" w:hAnsi="仿宋_GB2312" w:cs="仿宋_GB2312" w:hint="eastAsia"/>
              </w:rPr>
              <w:t xml:space="preserve">    </w:t>
            </w:r>
          </w:p>
        </w:tc>
        <w:tc>
          <w:tcPr>
            <w:tcW w:w="1125" w:type="dxa"/>
            <w:vMerge/>
            <w:vAlign w:val="center"/>
          </w:tcPr>
          <w:p w:rsidR="00D32020" w:rsidRDefault="00D32020">
            <w:pPr>
              <w:pStyle w:val="NewNewNewNewNewNewNewNewNewNewNewNew"/>
              <w:jc w:val="center"/>
              <w:rPr>
                <w:rFonts w:ascii="仿宋_GB2312" w:eastAsia="仿宋_GB2312" w:hAnsi="仿宋_GB2312" w:cs="仿宋_GB2312"/>
              </w:rPr>
            </w:pPr>
          </w:p>
        </w:tc>
      </w:tr>
      <w:tr w:rsidR="00D32020">
        <w:trPr>
          <w:trHeight w:val="571"/>
          <w:jc w:val="center"/>
        </w:trPr>
        <w:tc>
          <w:tcPr>
            <w:tcW w:w="932"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kern w:val="0"/>
                <w:szCs w:val="21"/>
              </w:rPr>
            </w:pPr>
          </w:p>
        </w:tc>
        <w:tc>
          <w:tcPr>
            <w:tcW w:w="1080"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szCs w:val="21"/>
              </w:rPr>
            </w:pPr>
          </w:p>
        </w:tc>
        <w:tc>
          <w:tcPr>
            <w:tcW w:w="5355" w:type="dxa"/>
            <w:vMerge/>
            <w:vAlign w:val="center"/>
          </w:tcPr>
          <w:p w:rsidR="00D32020" w:rsidRDefault="00D32020">
            <w:pPr>
              <w:pStyle w:val="NewNewNewNewNewNewNewNewNewNewNewNew"/>
              <w:adjustRightInd w:val="0"/>
              <w:snapToGrid w:val="0"/>
              <w:jc w:val="center"/>
              <w:rPr>
                <w:rFonts w:ascii="仿宋_GB2312" w:eastAsia="仿宋_GB2312" w:hAnsi="仿宋_GB2312" w:cs="仿宋_GB2312"/>
                <w:szCs w:val="21"/>
              </w:rPr>
            </w:pPr>
          </w:p>
        </w:tc>
        <w:tc>
          <w:tcPr>
            <w:tcW w:w="945" w:type="dxa"/>
            <w:vAlign w:val="center"/>
          </w:tcPr>
          <w:p w:rsidR="00D32020" w:rsidRDefault="006C0028">
            <w:pPr>
              <w:pStyle w:val="NewNewNewNewNewNewNewNewNewNewNewNew"/>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较重</w:t>
            </w:r>
          </w:p>
        </w:tc>
        <w:tc>
          <w:tcPr>
            <w:tcW w:w="3585" w:type="dxa"/>
            <w:vAlign w:val="center"/>
          </w:tcPr>
          <w:p w:rsidR="00D32020" w:rsidRDefault="006C0028">
            <w:pPr>
              <w:pStyle w:val="NewNewNewNewNewNewNewNewNewNewNewNew"/>
              <w:jc w:val="left"/>
              <w:rPr>
                <w:rFonts w:ascii="仿宋_GB2312" w:eastAsia="仿宋_GB2312" w:hAnsi="仿宋_GB2312" w:cs="仿宋_GB2312"/>
              </w:rPr>
            </w:pPr>
            <w:r>
              <w:rPr>
                <w:rFonts w:ascii="仿宋_GB2312" w:eastAsia="仿宋_GB2312" w:hAnsi="仿宋_GB2312" w:cs="仿宋_GB2312" w:hint="eastAsia"/>
              </w:rPr>
              <w:t>第二次处罚后</w:t>
            </w:r>
            <w:r>
              <w:rPr>
                <w:rFonts w:ascii="仿宋_GB2312" w:eastAsia="仿宋_GB2312" w:hAnsi="仿宋_GB2312" w:cs="仿宋_GB2312" w:hint="eastAsia"/>
                <w:szCs w:val="21"/>
              </w:rPr>
              <w:t>仍未改正的</w:t>
            </w:r>
          </w:p>
        </w:tc>
        <w:tc>
          <w:tcPr>
            <w:tcW w:w="2475" w:type="dxa"/>
            <w:vAlign w:val="center"/>
          </w:tcPr>
          <w:p w:rsidR="00D32020" w:rsidRDefault="006C0028">
            <w:pPr>
              <w:pStyle w:val="NewNewNewNewNewNewNewNewNewNewNewNew"/>
              <w:jc w:val="left"/>
              <w:rPr>
                <w:rFonts w:ascii="仿宋_GB2312" w:eastAsia="仿宋_GB2312" w:hAnsi="仿宋_GB2312" w:cs="仿宋_GB2312"/>
              </w:rPr>
            </w:pPr>
            <w:r>
              <w:rPr>
                <w:rFonts w:ascii="仿宋_GB2312" w:eastAsia="仿宋_GB2312" w:hAnsi="仿宋_GB2312" w:cs="仿宋_GB2312" w:hint="eastAsia"/>
              </w:rPr>
              <w:t>处二万元以上五万元以下罚款</w:t>
            </w:r>
            <w:r>
              <w:rPr>
                <w:rFonts w:ascii="仿宋_GB2312" w:eastAsia="仿宋_GB2312" w:hAnsi="仿宋_GB2312" w:cs="仿宋_GB2312" w:hint="eastAsia"/>
              </w:rPr>
              <w:t xml:space="preserve">    </w:t>
            </w:r>
          </w:p>
        </w:tc>
        <w:tc>
          <w:tcPr>
            <w:tcW w:w="1125" w:type="dxa"/>
            <w:vMerge/>
            <w:vAlign w:val="center"/>
          </w:tcPr>
          <w:p w:rsidR="00D32020" w:rsidRDefault="00D32020">
            <w:pPr>
              <w:pStyle w:val="NewNewNewNewNewNewNewNewNewNewNewNew"/>
              <w:jc w:val="center"/>
              <w:rPr>
                <w:rFonts w:ascii="仿宋_GB2312" w:eastAsia="仿宋_GB2312" w:hAnsi="仿宋_GB2312" w:cs="仿宋_GB2312"/>
              </w:rPr>
            </w:pPr>
          </w:p>
        </w:tc>
      </w:tr>
      <w:tr w:rsidR="00D32020">
        <w:trPr>
          <w:trHeight w:val="571"/>
          <w:jc w:val="center"/>
        </w:trPr>
        <w:tc>
          <w:tcPr>
            <w:tcW w:w="932"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kern w:val="0"/>
                <w:szCs w:val="21"/>
              </w:rPr>
            </w:pPr>
          </w:p>
        </w:tc>
        <w:tc>
          <w:tcPr>
            <w:tcW w:w="1080"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szCs w:val="21"/>
              </w:rPr>
            </w:pPr>
          </w:p>
        </w:tc>
        <w:tc>
          <w:tcPr>
            <w:tcW w:w="5355" w:type="dxa"/>
            <w:vMerge/>
            <w:vAlign w:val="center"/>
          </w:tcPr>
          <w:p w:rsidR="00D32020" w:rsidRDefault="00D32020">
            <w:pPr>
              <w:pStyle w:val="NewNewNewNewNewNewNewNewNewNewNewNew"/>
              <w:adjustRightInd w:val="0"/>
              <w:snapToGrid w:val="0"/>
              <w:jc w:val="center"/>
              <w:rPr>
                <w:rFonts w:ascii="仿宋_GB2312" w:eastAsia="仿宋_GB2312" w:hAnsi="仿宋_GB2312" w:cs="仿宋_GB2312"/>
                <w:szCs w:val="21"/>
              </w:rPr>
            </w:pPr>
          </w:p>
        </w:tc>
        <w:tc>
          <w:tcPr>
            <w:tcW w:w="945" w:type="dxa"/>
            <w:vAlign w:val="center"/>
          </w:tcPr>
          <w:p w:rsidR="00D32020" w:rsidRDefault="006C0028">
            <w:pPr>
              <w:pStyle w:val="NewNewNewNewNewNewNewNewNewNewNewNew"/>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585" w:type="dxa"/>
            <w:vAlign w:val="center"/>
          </w:tcPr>
          <w:p w:rsidR="00D32020" w:rsidRDefault="006C0028">
            <w:pPr>
              <w:pStyle w:val="NewNewNewNewNewNewNewNewNewNewNewNew"/>
              <w:jc w:val="left"/>
              <w:rPr>
                <w:rFonts w:ascii="仿宋_GB2312" w:eastAsia="仿宋_GB2312" w:hAnsi="仿宋_GB2312" w:cs="仿宋_GB2312"/>
              </w:rPr>
            </w:pPr>
            <w:r>
              <w:rPr>
                <w:rFonts w:ascii="仿宋_GB2312" w:eastAsia="仿宋_GB2312" w:hAnsi="仿宋_GB2312" w:cs="仿宋_GB2312" w:hint="eastAsia"/>
                <w:szCs w:val="21"/>
              </w:rPr>
              <w:t>造成</w:t>
            </w:r>
            <w:r>
              <w:rPr>
                <w:rFonts w:ascii="仿宋_GB2312" w:eastAsia="仿宋_GB2312" w:hAnsi="仿宋_GB2312" w:cs="仿宋_GB2312" w:hint="eastAsia"/>
                <w:szCs w:val="21"/>
              </w:rPr>
              <w:t>消费</w:t>
            </w:r>
            <w:r>
              <w:rPr>
                <w:rFonts w:ascii="仿宋_GB2312" w:eastAsia="仿宋_GB2312" w:hAnsi="仿宋_GB2312" w:cs="仿宋_GB2312" w:hint="eastAsia"/>
                <w:szCs w:val="21"/>
              </w:rPr>
              <w:t>者损害或其他严重后果的</w:t>
            </w:r>
          </w:p>
        </w:tc>
        <w:tc>
          <w:tcPr>
            <w:tcW w:w="2475" w:type="dxa"/>
            <w:vAlign w:val="center"/>
          </w:tcPr>
          <w:p w:rsidR="00D32020" w:rsidRDefault="006C0028">
            <w:pPr>
              <w:pStyle w:val="NewNewNewNewNewNewNewNewNewNewNewNew"/>
              <w:jc w:val="left"/>
              <w:rPr>
                <w:rFonts w:ascii="仿宋_GB2312" w:eastAsia="仿宋_GB2312" w:hAnsi="仿宋_GB2312" w:cs="仿宋_GB2312"/>
              </w:rPr>
            </w:pPr>
            <w:r>
              <w:rPr>
                <w:rFonts w:ascii="仿宋_GB2312" w:eastAsia="仿宋_GB2312" w:hAnsi="仿宋_GB2312" w:cs="仿宋_GB2312" w:hint="eastAsia"/>
              </w:rPr>
              <w:t>处二万元以上五万元以下罚款</w:t>
            </w:r>
            <w:r>
              <w:rPr>
                <w:rFonts w:ascii="仿宋_GB2312" w:eastAsia="仿宋_GB2312" w:hAnsi="仿宋_GB2312" w:cs="仿宋_GB2312" w:hint="eastAsia"/>
              </w:rPr>
              <w:t xml:space="preserve"> </w:t>
            </w:r>
            <w:r>
              <w:rPr>
                <w:rFonts w:ascii="仿宋_GB2312" w:eastAsia="仿宋_GB2312" w:hAnsi="仿宋_GB2312" w:cs="仿宋_GB2312" w:hint="eastAsia"/>
              </w:rPr>
              <w:t>，责令停产停业。</w:t>
            </w:r>
            <w:r>
              <w:rPr>
                <w:rFonts w:ascii="仿宋_GB2312" w:eastAsia="仿宋_GB2312" w:hAnsi="仿宋_GB2312" w:cs="仿宋_GB2312" w:hint="eastAsia"/>
              </w:rPr>
              <w:t xml:space="preserve">   </w:t>
            </w:r>
          </w:p>
        </w:tc>
        <w:tc>
          <w:tcPr>
            <w:tcW w:w="1125" w:type="dxa"/>
            <w:vMerge/>
            <w:vAlign w:val="center"/>
          </w:tcPr>
          <w:p w:rsidR="00D32020" w:rsidRDefault="00D32020">
            <w:pPr>
              <w:pStyle w:val="NewNewNewNewNewNewNewNewNewNewNewNew"/>
              <w:jc w:val="center"/>
              <w:rPr>
                <w:rFonts w:ascii="仿宋_GB2312" w:eastAsia="仿宋_GB2312" w:hAnsi="仿宋_GB2312" w:cs="仿宋_GB2312"/>
              </w:rPr>
            </w:pPr>
          </w:p>
        </w:tc>
      </w:tr>
    </w:tbl>
    <w:p w:rsidR="00D32020" w:rsidRDefault="00D32020">
      <w:pPr>
        <w:rPr>
          <w:rFonts w:ascii="仿宋_GB2312" w:eastAsia="仿宋_GB2312" w:hAnsi="仿宋_GB2312" w:cs="仿宋_GB2312"/>
          <w:kern w:val="0"/>
          <w:szCs w:val="21"/>
        </w:rPr>
      </w:pPr>
    </w:p>
    <w:p w:rsidR="00D32020" w:rsidRDefault="00D32020">
      <w:pPr>
        <w:rPr>
          <w:rFonts w:ascii="仿宋_GB2312" w:eastAsia="仿宋_GB2312" w:hAnsi="仿宋_GB2312" w:cs="仿宋_GB2312"/>
          <w:kern w:val="0"/>
          <w:szCs w:val="21"/>
        </w:rPr>
      </w:pPr>
    </w:p>
    <w:p w:rsidR="00D32020" w:rsidRDefault="00D32020">
      <w:pPr>
        <w:spacing w:line="240" w:lineRule="exact"/>
        <w:rPr>
          <w:rFonts w:ascii="仿宋_GB2312" w:eastAsia="仿宋_GB2312" w:hAnsi="仿宋_GB2312" w:cs="仿宋_GB2312"/>
          <w:b/>
          <w:bCs/>
          <w:kern w:val="0"/>
          <w:szCs w:val="21"/>
        </w:rPr>
      </w:pPr>
    </w:p>
    <w:p w:rsidR="00D32020" w:rsidRDefault="00D32020">
      <w:pPr>
        <w:spacing w:line="240" w:lineRule="exact"/>
        <w:rPr>
          <w:rFonts w:ascii="仿宋_GB2312" w:eastAsia="仿宋_GB2312" w:hAnsi="仿宋_GB2312" w:cs="仿宋_GB2312"/>
          <w:b/>
          <w:bCs/>
          <w:kern w:val="0"/>
          <w:szCs w:val="21"/>
        </w:rPr>
      </w:pPr>
    </w:p>
    <w:p w:rsidR="00D32020" w:rsidRDefault="00D32020">
      <w:pPr>
        <w:spacing w:line="240" w:lineRule="exact"/>
        <w:rPr>
          <w:rFonts w:ascii="仿宋_GB2312" w:eastAsia="仿宋_GB2312" w:hAnsi="仿宋_GB2312" w:cs="仿宋_GB2312"/>
          <w:b/>
          <w:bCs/>
          <w:kern w:val="0"/>
          <w:szCs w:val="21"/>
        </w:rPr>
      </w:pPr>
    </w:p>
    <w:p w:rsidR="00D32020" w:rsidRDefault="00D32020">
      <w:pPr>
        <w:spacing w:line="240" w:lineRule="exact"/>
        <w:rPr>
          <w:rFonts w:ascii="仿宋_GB2312" w:eastAsia="仿宋_GB2312" w:hAnsi="仿宋_GB2312" w:cs="仿宋_GB2312"/>
          <w:b/>
          <w:bCs/>
          <w:kern w:val="0"/>
          <w:szCs w:val="21"/>
        </w:rPr>
      </w:pPr>
    </w:p>
    <w:p w:rsidR="00D32020" w:rsidRDefault="00D32020">
      <w:pPr>
        <w:spacing w:line="240" w:lineRule="exact"/>
        <w:rPr>
          <w:rFonts w:ascii="仿宋_GB2312" w:eastAsia="仿宋_GB2312" w:hAnsi="仿宋_GB2312" w:cs="仿宋_GB2312"/>
          <w:b/>
          <w:bCs/>
          <w:kern w:val="0"/>
          <w:szCs w:val="21"/>
        </w:rPr>
      </w:pPr>
    </w:p>
    <w:p w:rsidR="00D32020" w:rsidRDefault="00D32020">
      <w:pPr>
        <w:spacing w:line="240" w:lineRule="exact"/>
        <w:rPr>
          <w:rFonts w:ascii="仿宋_GB2312" w:eastAsia="仿宋_GB2312" w:hAnsi="仿宋_GB2312" w:cs="仿宋_GB2312"/>
          <w:b/>
          <w:bCs/>
          <w:kern w:val="0"/>
          <w:szCs w:val="21"/>
        </w:rPr>
      </w:pPr>
    </w:p>
    <w:p w:rsidR="00D32020" w:rsidRDefault="00D32020">
      <w:pPr>
        <w:spacing w:line="240" w:lineRule="exact"/>
        <w:rPr>
          <w:rFonts w:ascii="仿宋_GB2312" w:eastAsia="仿宋_GB2312" w:hAnsi="仿宋_GB2312" w:cs="仿宋_GB2312"/>
          <w:b/>
          <w:bCs/>
          <w:kern w:val="0"/>
          <w:szCs w:val="21"/>
        </w:rPr>
      </w:pPr>
    </w:p>
    <w:p w:rsidR="00D32020" w:rsidRDefault="00D32020">
      <w:pPr>
        <w:spacing w:line="240" w:lineRule="exact"/>
        <w:rPr>
          <w:rFonts w:ascii="仿宋_GB2312" w:eastAsia="仿宋_GB2312" w:hAnsi="仿宋_GB2312" w:cs="仿宋_GB2312"/>
          <w:b/>
          <w:bCs/>
          <w:kern w:val="0"/>
          <w:szCs w:val="21"/>
        </w:rPr>
      </w:pPr>
    </w:p>
    <w:p w:rsidR="00D32020" w:rsidRDefault="00D32020">
      <w:pPr>
        <w:spacing w:line="240" w:lineRule="exact"/>
        <w:rPr>
          <w:rFonts w:ascii="仿宋_GB2312" w:eastAsia="仿宋_GB2312" w:hAnsi="仿宋_GB2312" w:cs="仿宋_GB2312"/>
          <w:b/>
          <w:bCs/>
          <w:kern w:val="0"/>
          <w:szCs w:val="21"/>
        </w:rPr>
      </w:pPr>
    </w:p>
    <w:p w:rsidR="00D32020" w:rsidRDefault="00D32020">
      <w:pPr>
        <w:spacing w:line="240" w:lineRule="exact"/>
        <w:rPr>
          <w:rFonts w:ascii="仿宋_GB2312" w:eastAsia="仿宋_GB2312" w:hAnsi="仿宋_GB2312" w:cs="仿宋_GB2312"/>
          <w:b/>
          <w:bCs/>
          <w:kern w:val="0"/>
          <w:szCs w:val="21"/>
        </w:rPr>
      </w:pPr>
    </w:p>
    <w:p w:rsidR="00D32020" w:rsidRDefault="00D32020">
      <w:pPr>
        <w:spacing w:line="240" w:lineRule="exact"/>
        <w:rPr>
          <w:rFonts w:ascii="仿宋_GB2312" w:eastAsia="仿宋_GB2312" w:hAnsi="仿宋_GB2312" w:cs="仿宋_GB2312"/>
          <w:b/>
          <w:bCs/>
          <w:kern w:val="0"/>
          <w:szCs w:val="21"/>
        </w:rPr>
      </w:pPr>
    </w:p>
    <w:p w:rsidR="00D32020" w:rsidRDefault="006C0028">
      <w:pPr>
        <w:spacing w:line="240" w:lineRule="exact"/>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lastRenderedPageBreak/>
        <w:t>十七、违反学校卫生工作管理类</w:t>
      </w:r>
    </w:p>
    <w:tbl>
      <w:tblPr>
        <w:tblpPr w:leftFromText="180" w:rightFromText="180" w:vertAnchor="text" w:horzAnchor="page" w:tblpX="868" w:tblpY="668"/>
        <w:tblOverlap w:val="never"/>
        <w:tblW w:w="1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2475"/>
        <w:gridCol w:w="4440"/>
        <w:gridCol w:w="1170"/>
        <w:gridCol w:w="3219"/>
        <w:gridCol w:w="2031"/>
        <w:gridCol w:w="30"/>
        <w:gridCol w:w="1365"/>
      </w:tblGrid>
      <w:tr w:rsidR="00D32020">
        <w:trPr>
          <w:trHeight w:val="832"/>
        </w:trPr>
        <w:tc>
          <w:tcPr>
            <w:tcW w:w="685" w:type="dxa"/>
            <w:vAlign w:val="center"/>
          </w:tcPr>
          <w:p w:rsidR="00D32020" w:rsidRDefault="006C0028">
            <w:pPr>
              <w:adjustRightInd w:val="0"/>
              <w:snapToGrid w:val="0"/>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napToGrid w:val="0"/>
                <w:kern w:val="0"/>
                <w:szCs w:val="21"/>
              </w:rPr>
              <w:t>序号</w:t>
            </w:r>
          </w:p>
        </w:tc>
        <w:tc>
          <w:tcPr>
            <w:tcW w:w="2475" w:type="dxa"/>
            <w:vAlign w:val="center"/>
          </w:tcPr>
          <w:p w:rsidR="00D32020" w:rsidRDefault="006C0028">
            <w:pPr>
              <w:adjustRightInd w:val="0"/>
              <w:snapToGrid w:val="0"/>
              <w:spacing w:line="240" w:lineRule="exact"/>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spacing w:line="240" w:lineRule="exact"/>
              <w:jc w:val="center"/>
              <w:rPr>
                <w:rFonts w:ascii="仿宋_GB2312" w:eastAsia="仿宋_GB2312" w:hAnsi="仿宋_GB2312" w:cs="仿宋_GB2312"/>
              </w:rPr>
            </w:pPr>
            <w:r>
              <w:rPr>
                <w:rFonts w:ascii="仿宋_GB2312" w:eastAsia="仿宋_GB2312" w:hAnsi="仿宋_GB2312" w:cs="仿宋_GB2312" w:hint="eastAsia"/>
                <w:snapToGrid w:val="0"/>
                <w:kern w:val="0"/>
                <w:szCs w:val="21"/>
              </w:rPr>
              <w:t>行为</w:t>
            </w:r>
          </w:p>
        </w:tc>
        <w:tc>
          <w:tcPr>
            <w:tcW w:w="4440" w:type="dxa"/>
            <w:vAlign w:val="center"/>
          </w:tcPr>
          <w:p w:rsidR="00D32020" w:rsidRDefault="006C0028">
            <w:pPr>
              <w:adjustRightInd w:val="0"/>
              <w:snapToGrid w:val="0"/>
              <w:spacing w:line="240" w:lineRule="exact"/>
              <w:jc w:val="center"/>
              <w:rPr>
                <w:rFonts w:ascii="仿宋_GB2312" w:eastAsia="仿宋_GB2312" w:hAnsi="仿宋_GB2312" w:cs="仿宋_GB2312"/>
              </w:rPr>
            </w:pPr>
            <w:r>
              <w:rPr>
                <w:rFonts w:ascii="仿宋_GB2312" w:eastAsia="仿宋_GB2312" w:hAnsi="仿宋_GB2312" w:cs="仿宋_GB2312" w:hint="eastAsia"/>
                <w:snapToGrid w:val="0"/>
                <w:kern w:val="0"/>
                <w:szCs w:val="21"/>
              </w:rPr>
              <w:t>法律依据</w:t>
            </w:r>
          </w:p>
        </w:tc>
        <w:tc>
          <w:tcPr>
            <w:tcW w:w="1170" w:type="dxa"/>
            <w:vAlign w:val="center"/>
          </w:tcPr>
          <w:p w:rsidR="00D32020" w:rsidRDefault="006C0028">
            <w:pPr>
              <w:adjustRightInd w:val="0"/>
              <w:snapToGrid w:val="0"/>
              <w:spacing w:line="240" w:lineRule="exact"/>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spacing w:line="240" w:lineRule="exact"/>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3219" w:type="dxa"/>
            <w:vAlign w:val="center"/>
          </w:tcPr>
          <w:p w:rsidR="00D32020" w:rsidRDefault="006C0028">
            <w:pPr>
              <w:adjustRightInd w:val="0"/>
              <w:snapToGrid w:val="0"/>
              <w:spacing w:line="240" w:lineRule="exact"/>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031" w:type="dxa"/>
            <w:vAlign w:val="center"/>
          </w:tcPr>
          <w:p w:rsidR="00D32020" w:rsidRDefault="006C0028">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处罚裁量标准</w:t>
            </w:r>
          </w:p>
        </w:tc>
        <w:tc>
          <w:tcPr>
            <w:tcW w:w="1395" w:type="dxa"/>
            <w:gridSpan w:val="2"/>
            <w:vAlign w:val="center"/>
          </w:tcPr>
          <w:p w:rsidR="00D32020" w:rsidRDefault="006C0028">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napToGrid w:val="0"/>
                <w:kern w:val="0"/>
                <w:szCs w:val="21"/>
              </w:rPr>
              <w:t>备注</w:t>
            </w:r>
          </w:p>
        </w:tc>
      </w:tr>
      <w:tr w:rsidR="00D32020">
        <w:trPr>
          <w:trHeight w:val="989"/>
        </w:trPr>
        <w:tc>
          <w:tcPr>
            <w:tcW w:w="685" w:type="dxa"/>
            <w:vMerge w:val="restart"/>
            <w:vAlign w:val="center"/>
          </w:tcPr>
          <w:p w:rsidR="00D32020" w:rsidRDefault="006C0028">
            <w:pPr>
              <w:pStyle w:val="NewNewNewNewNewNewNewNewNewNewNewNew"/>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99</w:t>
            </w:r>
          </w:p>
        </w:tc>
        <w:tc>
          <w:tcPr>
            <w:tcW w:w="2475" w:type="dxa"/>
            <w:vMerge w:val="restart"/>
            <w:vAlign w:val="center"/>
          </w:tcPr>
          <w:p w:rsidR="00D32020" w:rsidRDefault="006C0028">
            <w:pPr>
              <w:pStyle w:val="NewNewNewNew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rPr>
              <w:t>学校教室建筑、环境噪声、室内微小气候、采光、照明等环境质量以及黑板、课桌椅的设置不符合国家有关标准的</w:t>
            </w:r>
          </w:p>
        </w:tc>
        <w:tc>
          <w:tcPr>
            <w:tcW w:w="4440" w:type="dxa"/>
            <w:vMerge w:val="restart"/>
            <w:vAlign w:val="center"/>
          </w:tcPr>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rPr>
              <w:t>《学校卫生工作条例》</w:t>
            </w:r>
            <w:r>
              <w:rPr>
                <w:rFonts w:ascii="仿宋_GB2312" w:eastAsia="仿宋_GB2312" w:hAnsi="仿宋_GB2312" w:cs="仿宋_GB2312" w:hint="eastAsia"/>
              </w:rPr>
              <w:t xml:space="preserve"> </w:t>
            </w:r>
            <w:r>
              <w:rPr>
                <w:rFonts w:ascii="仿宋_GB2312" w:eastAsia="仿宋_GB2312" w:hAnsi="仿宋_GB2312" w:cs="仿宋_GB2312" w:hint="eastAsia"/>
              </w:rPr>
              <w:t>第三十三条　违反本条例第六条第一款、第七条和第十条规定的，由卫生行政部门对直接责任单位或者个人给予警告并责令限期改进。情节严重的，可以同时建议教育行政部门给予行政处分。</w:t>
            </w:r>
          </w:p>
        </w:tc>
        <w:tc>
          <w:tcPr>
            <w:tcW w:w="1170" w:type="dxa"/>
            <w:vAlign w:val="center"/>
          </w:tcPr>
          <w:p w:rsidR="00D32020" w:rsidRDefault="00D32020">
            <w:pPr>
              <w:pStyle w:val="NewNewNewNewNewNewNewNewNewNewNewNew"/>
              <w:jc w:val="center"/>
              <w:rPr>
                <w:rFonts w:ascii="仿宋_GB2312" w:eastAsia="仿宋_GB2312" w:hAnsi="仿宋_GB2312" w:cs="仿宋_GB2312"/>
                <w:snapToGrid w:val="0"/>
                <w:kern w:val="0"/>
                <w:szCs w:val="21"/>
              </w:rPr>
            </w:pPr>
          </w:p>
          <w:p w:rsidR="00D32020" w:rsidRDefault="006C0028">
            <w:pPr>
              <w:pStyle w:val="NewNewNewNewNewNewNewNewNewNewNewNew"/>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r>
              <w:rPr>
                <w:rFonts w:ascii="仿宋_GB2312" w:eastAsia="仿宋_GB2312" w:hAnsi="仿宋_GB2312" w:cs="仿宋_GB2312" w:hint="eastAsia"/>
                <w:noProof/>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224790</wp:posOffset>
                      </wp:positionV>
                      <wp:extent cx="635" cy="952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5pt;margin-top:17.7pt;height:0.75pt;width:0.05pt;z-index:251658240;mso-width-relative:page;mso-height-relative:page;" filled="f" stroked="t" coordsize="21600,21600" o:gfxdata="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xpN2tYAAAAHAQAADwAAAAAAAAABACAA&#10;AAAiAAAAZHJzL2Rvd25yZXYueG1sUEsBAhQAFAAAAAgAh07iQDVpIe3WAQAAlQMAAA4AAAAAAAAA&#10;AQAgAAAAJQEAAGRycy9lMm9Eb2MueG1sUEsFBgAAAAAGAAYAWQEAAG0FAAAAAA==&#10;">
                      <v:fill on="f" focussize="0,0"/>
                      <v:stroke color="#000000" joinstyle="round"/>
                      <v:imagedata o:title=""/>
                      <o:lock v:ext="edit" aspectratio="f"/>
                    </v:line>
                  </w:pict>
                </mc:Fallback>
              </mc:AlternateContent>
            </w:r>
          </w:p>
        </w:tc>
        <w:tc>
          <w:tcPr>
            <w:tcW w:w="3219" w:type="dxa"/>
            <w:vAlign w:val="center"/>
          </w:tcPr>
          <w:p w:rsidR="00D32020" w:rsidRDefault="00D32020">
            <w:pPr>
              <w:pStyle w:val="NewNewNewNewNewNewNewNewNewNewNewNew"/>
              <w:jc w:val="left"/>
              <w:rPr>
                <w:rFonts w:ascii="仿宋_GB2312" w:eastAsia="仿宋_GB2312" w:hAnsi="仿宋_GB2312" w:cs="仿宋_GB2312"/>
                <w:szCs w:val="21"/>
              </w:rPr>
            </w:pPr>
          </w:p>
          <w:p w:rsidR="00D32020" w:rsidRDefault="00D32020">
            <w:pPr>
              <w:pStyle w:val="NewNewNewNewNewNewNewNewNewNewNewNew"/>
              <w:jc w:val="left"/>
              <w:rPr>
                <w:rFonts w:ascii="仿宋_GB2312" w:eastAsia="仿宋_GB2312" w:hAnsi="仿宋_GB2312" w:cs="仿宋_GB2312"/>
                <w:szCs w:val="21"/>
              </w:rPr>
            </w:pPr>
          </w:p>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初犯，能主动改正的</w:t>
            </w:r>
          </w:p>
          <w:p w:rsidR="00D32020" w:rsidRDefault="006C0028">
            <w:pPr>
              <w:pStyle w:val="NewNewNewNewNewNewNewNewNewNewNewNew"/>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2031" w:type="dxa"/>
            <w:vAlign w:val="center"/>
          </w:tcPr>
          <w:p w:rsidR="00D32020" w:rsidRDefault="00D32020">
            <w:pPr>
              <w:pStyle w:val="NewNewNewNewNewNewNewNewNewNewNewNew"/>
              <w:jc w:val="left"/>
              <w:rPr>
                <w:rFonts w:ascii="仿宋_GB2312" w:eastAsia="仿宋_GB2312" w:hAnsi="仿宋_GB2312" w:cs="仿宋_GB2312"/>
                <w:szCs w:val="21"/>
              </w:rPr>
            </w:pPr>
          </w:p>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警告</w:t>
            </w:r>
            <w:r>
              <w:rPr>
                <w:rFonts w:ascii="仿宋_GB2312" w:eastAsia="仿宋_GB2312" w:hAnsi="仿宋_GB2312" w:cs="仿宋_GB2312" w:hint="eastAsia"/>
                <w:szCs w:val="21"/>
              </w:rPr>
              <w:t xml:space="preserve">              </w:t>
            </w:r>
          </w:p>
          <w:p w:rsidR="00D32020" w:rsidRDefault="00D32020">
            <w:pPr>
              <w:pStyle w:val="NewNewNewNewNewNewNewNewNewNewNewNew"/>
              <w:jc w:val="left"/>
              <w:rPr>
                <w:rFonts w:ascii="仿宋_GB2312" w:eastAsia="仿宋_GB2312" w:hAnsi="仿宋_GB2312" w:cs="仿宋_GB2312"/>
                <w:szCs w:val="21"/>
              </w:rPr>
            </w:pPr>
          </w:p>
        </w:tc>
        <w:tc>
          <w:tcPr>
            <w:tcW w:w="1395" w:type="dxa"/>
            <w:gridSpan w:val="2"/>
            <w:vAlign w:val="center"/>
          </w:tcPr>
          <w:p w:rsidR="00D32020" w:rsidRDefault="00D32020">
            <w:pPr>
              <w:pStyle w:val="NewNewNewNewNewNewNewNewNewNewNewNew"/>
              <w:jc w:val="left"/>
              <w:rPr>
                <w:rFonts w:ascii="仿宋_GB2312" w:eastAsia="仿宋_GB2312" w:hAnsi="仿宋_GB2312" w:cs="仿宋_GB2312"/>
                <w:szCs w:val="21"/>
              </w:rPr>
            </w:pPr>
          </w:p>
        </w:tc>
      </w:tr>
      <w:tr w:rsidR="00D32020">
        <w:trPr>
          <w:trHeight w:val="716"/>
        </w:trPr>
        <w:tc>
          <w:tcPr>
            <w:tcW w:w="685" w:type="dxa"/>
            <w:vMerge/>
            <w:vAlign w:val="center"/>
          </w:tcPr>
          <w:p w:rsidR="00D32020" w:rsidRDefault="00D32020">
            <w:pPr>
              <w:pStyle w:val="NewNewNewNewNewNewNewNewNewNewNewNew"/>
              <w:adjustRightInd w:val="0"/>
              <w:snapToGrid w:val="0"/>
              <w:jc w:val="center"/>
              <w:rPr>
                <w:rFonts w:ascii="仿宋_GB2312" w:eastAsia="仿宋_GB2312" w:hAnsi="仿宋_GB2312" w:cs="仿宋_GB2312"/>
                <w:kern w:val="0"/>
                <w:szCs w:val="21"/>
              </w:rPr>
            </w:pPr>
          </w:p>
        </w:tc>
        <w:tc>
          <w:tcPr>
            <w:tcW w:w="2475"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rPr>
            </w:pPr>
          </w:p>
        </w:tc>
        <w:tc>
          <w:tcPr>
            <w:tcW w:w="4440" w:type="dxa"/>
            <w:vMerge/>
            <w:vAlign w:val="center"/>
          </w:tcPr>
          <w:p w:rsidR="00D32020" w:rsidRDefault="00D32020">
            <w:pPr>
              <w:pStyle w:val="NewNewNewNewNewNewNewNewNewNewNewNew"/>
              <w:jc w:val="left"/>
              <w:rPr>
                <w:rFonts w:ascii="仿宋_GB2312" w:eastAsia="仿宋_GB2312" w:hAnsi="仿宋_GB2312" w:cs="仿宋_GB2312"/>
              </w:rPr>
            </w:pPr>
          </w:p>
        </w:tc>
        <w:tc>
          <w:tcPr>
            <w:tcW w:w="1170" w:type="dxa"/>
            <w:vAlign w:val="center"/>
          </w:tcPr>
          <w:p w:rsidR="00D32020" w:rsidRDefault="006C0028">
            <w:pPr>
              <w:pStyle w:val="NewNewNewNewNewNewNewNewNewNewNewNew"/>
              <w:jc w:val="center"/>
              <w:rPr>
                <w:rFonts w:ascii="仿宋_GB2312" w:eastAsia="仿宋_GB2312" w:hAnsi="仿宋_GB2312" w:cs="仿宋_GB2312"/>
              </w:rPr>
            </w:pPr>
            <w:r>
              <w:rPr>
                <w:rFonts w:ascii="仿宋_GB2312" w:eastAsia="仿宋_GB2312" w:hAnsi="仿宋_GB2312" w:cs="仿宋_GB2312" w:hint="eastAsia"/>
                <w:snapToGrid w:val="0"/>
                <w:kern w:val="0"/>
                <w:szCs w:val="21"/>
              </w:rPr>
              <w:t>较重</w:t>
            </w:r>
          </w:p>
        </w:tc>
        <w:tc>
          <w:tcPr>
            <w:tcW w:w="3219" w:type="dxa"/>
            <w:vAlign w:val="center"/>
          </w:tcPr>
          <w:p w:rsidR="00D32020" w:rsidRDefault="006C0028">
            <w:pPr>
              <w:pStyle w:val="NewNewNewNewNewNewNewNewNewNewNewNew"/>
              <w:autoSpaceDN w:val="0"/>
              <w:jc w:val="left"/>
              <w:textAlignment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经处罚后仍未改正的</w:t>
            </w:r>
          </w:p>
        </w:tc>
        <w:tc>
          <w:tcPr>
            <w:tcW w:w="2031" w:type="dxa"/>
            <w:vAlign w:val="center"/>
          </w:tcPr>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建议教育行政部门给予行政处分</w:t>
            </w:r>
          </w:p>
        </w:tc>
        <w:tc>
          <w:tcPr>
            <w:tcW w:w="1395" w:type="dxa"/>
            <w:gridSpan w:val="2"/>
            <w:vAlign w:val="center"/>
          </w:tcPr>
          <w:p w:rsidR="00D32020" w:rsidRDefault="00D32020">
            <w:pPr>
              <w:pStyle w:val="NewNewNewNewNewNewNewNewNewNewNewNew"/>
              <w:jc w:val="left"/>
              <w:rPr>
                <w:rFonts w:ascii="仿宋_GB2312" w:eastAsia="仿宋_GB2312" w:hAnsi="仿宋_GB2312" w:cs="仿宋_GB2312"/>
                <w:szCs w:val="21"/>
              </w:rPr>
            </w:pPr>
          </w:p>
        </w:tc>
      </w:tr>
      <w:tr w:rsidR="00D32020">
        <w:trPr>
          <w:trHeight w:val="1142"/>
        </w:trPr>
        <w:tc>
          <w:tcPr>
            <w:tcW w:w="685" w:type="dxa"/>
            <w:vMerge w:val="restart"/>
            <w:vAlign w:val="center"/>
          </w:tcPr>
          <w:p w:rsidR="00D32020" w:rsidRDefault="006C0028">
            <w:pPr>
              <w:pStyle w:val="NewNewNewNewNewNewNewNewNewNewNewNew"/>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w:t>
            </w:r>
          </w:p>
        </w:tc>
        <w:tc>
          <w:tcPr>
            <w:tcW w:w="2475" w:type="dxa"/>
            <w:vMerge w:val="restart"/>
            <w:vAlign w:val="center"/>
          </w:tcPr>
          <w:p w:rsidR="00D32020" w:rsidRDefault="006C0028">
            <w:pPr>
              <w:pStyle w:val="NewNewNewNew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rPr>
              <w:t>学校未按照有关规定为学生设置厕所和洗手设施，或寄宿制学校未为学生提供相应的洗漱、洗澡等卫生设施、或未为学生提供充足的符合卫生标准的饮用水的</w:t>
            </w:r>
          </w:p>
        </w:tc>
        <w:tc>
          <w:tcPr>
            <w:tcW w:w="4440" w:type="dxa"/>
            <w:vMerge w:val="restart"/>
            <w:vAlign w:val="center"/>
          </w:tcPr>
          <w:p w:rsidR="00D32020" w:rsidRDefault="006C0028">
            <w:pPr>
              <w:pStyle w:val="NewNewNewNew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rPr>
              <w:t>《学校卫生工作条例》</w:t>
            </w:r>
            <w:r>
              <w:rPr>
                <w:rFonts w:ascii="仿宋_GB2312" w:eastAsia="仿宋_GB2312" w:hAnsi="仿宋_GB2312" w:cs="仿宋_GB2312" w:hint="eastAsia"/>
                <w:szCs w:val="21"/>
              </w:rPr>
              <w:t>第三十三条　违反本条例第六条第一款、第七条和第十条规定的，由卫生行政部门对直接责任单位或者个人给予警告并责令限期改进。情节严重的，可以同时建议教育行政部门给予行政处分。</w:t>
            </w:r>
          </w:p>
        </w:tc>
        <w:tc>
          <w:tcPr>
            <w:tcW w:w="1170" w:type="dxa"/>
            <w:vAlign w:val="center"/>
          </w:tcPr>
          <w:p w:rsidR="00D32020" w:rsidRDefault="006C0028">
            <w:pPr>
              <w:pStyle w:val="NewNewNewNewNewNewNewNewNewNewNewNew"/>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219" w:type="dxa"/>
            <w:vAlign w:val="center"/>
          </w:tcPr>
          <w:p w:rsidR="00D32020" w:rsidRDefault="00D32020">
            <w:pPr>
              <w:pStyle w:val="NewNewNewNewNewNewNewNewNewNewNewNew"/>
              <w:jc w:val="left"/>
              <w:rPr>
                <w:rFonts w:ascii="仿宋_GB2312" w:eastAsia="仿宋_GB2312" w:hAnsi="仿宋_GB2312" w:cs="仿宋_GB2312"/>
                <w:szCs w:val="21"/>
              </w:rPr>
            </w:pPr>
          </w:p>
          <w:p w:rsidR="00D32020" w:rsidRDefault="00D32020">
            <w:pPr>
              <w:pStyle w:val="NewNewNewNewNewNewNewNewNewNewNewNew"/>
              <w:jc w:val="left"/>
              <w:rPr>
                <w:rFonts w:ascii="仿宋_GB2312" w:eastAsia="仿宋_GB2312" w:hAnsi="仿宋_GB2312" w:cs="仿宋_GB2312"/>
                <w:szCs w:val="21"/>
              </w:rPr>
            </w:pPr>
          </w:p>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初犯，能主动改正的</w:t>
            </w:r>
          </w:p>
          <w:p w:rsidR="00D32020" w:rsidRDefault="006C0028">
            <w:pPr>
              <w:pStyle w:val="NewNewNewNewNewNewNewNewNewNewNewNew"/>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2031" w:type="dxa"/>
            <w:vAlign w:val="center"/>
          </w:tcPr>
          <w:p w:rsidR="00D32020" w:rsidRDefault="00D32020">
            <w:pPr>
              <w:pStyle w:val="NewNewNewNewNewNewNewNewNewNewNewNew"/>
              <w:jc w:val="left"/>
              <w:rPr>
                <w:rFonts w:ascii="仿宋_GB2312" w:eastAsia="仿宋_GB2312" w:hAnsi="仿宋_GB2312" w:cs="仿宋_GB2312"/>
                <w:szCs w:val="21"/>
              </w:rPr>
            </w:pPr>
          </w:p>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警告</w:t>
            </w:r>
            <w:r>
              <w:rPr>
                <w:rFonts w:ascii="仿宋_GB2312" w:eastAsia="仿宋_GB2312" w:hAnsi="仿宋_GB2312" w:cs="仿宋_GB2312" w:hint="eastAsia"/>
                <w:szCs w:val="21"/>
              </w:rPr>
              <w:t xml:space="preserve">              </w:t>
            </w:r>
          </w:p>
          <w:p w:rsidR="00D32020" w:rsidRDefault="00D32020">
            <w:pPr>
              <w:pStyle w:val="NewNewNewNewNewNewNewNewNewNewNewNew"/>
              <w:jc w:val="left"/>
              <w:rPr>
                <w:rFonts w:ascii="仿宋_GB2312" w:eastAsia="仿宋_GB2312" w:hAnsi="仿宋_GB2312" w:cs="仿宋_GB2312"/>
                <w:szCs w:val="21"/>
              </w:rPr>
            </w:pPr>
          </w:p>
        </w:tc>
        <w:tc>
          <w:tcPr>
            <w:tcW w:w="1395" w:type="dxa"/>
            <w:gridSpan w:val="2"/>
            <w:vAlign w:val="center"/>
          </w:tcPr>
          <w:p w:rsidR="00D32020" w:rsidRDefault="00D32020">
            <w:pPr>
              <w:pStyle w:val="NewNewNewNewNewNewNewNewNewNewNewNew"/>
              <w:jc w:val="left"/>
              <w:rPr>
                <w:rFonts w:ascii="仿宋_GB2312" w:eastAsia="仿宋_GB2312" w:hAnsi="仿宋_GB2312" w:cs="仿宋_GB2312"/>
                <w:szCs w:val="21"/>
              </w:rPr>
            </w:pPr>
          </w:p>
        </w:tc>
      </w:tr>
      <w:tr w:rsidR="00D32020">
        <w:trPr>
          <w:trHeight w:val="908"/>
        </w:trPr>
        <w:tc>
          <w:tcPr>
            <w:tcW w:w="685"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kern w:val="0"/>
                <w:szCs w:val="21"/>
              </w:rPr>
            </w:pPr>
          </w:p>
        </w:tc>
        <w:tc>
          <w:tcPr>
            <w:tcW w:w="2475"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rPr>
            </w:pPr>
          </w:p>
        </w:tc>
        <w:tc>
          <w:tcPr>
            <w:tcW w:w="4440"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rPr>
            </w:pPr>
          </w:p>
        </w:tc>
        <w:tc>
          <w:tcPr>
            <w:tcW w:w="1170" w:type="dxa"/>
            <w:vAlign w:val="center"/>
          </w:tcPr>
          <w:p w:rsidR="00D32020" w:rsidRDefault="006C0028">
            <w:pPr>
              <w:pStyle w:val="NewNewNewNewNewNewNewNewNewNewNewNew"/>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219" w:type="dxa"/>
            <w:vAlign w:val="center"/>
          </w:tcPr>
          <w:p w:rsidR="00D32020" w:rsidRDefault="006C0028">
            <w:pPr>
              <w:pStyle w:val="NewNewNewNewNewNewNewNewNewNewNewNew"/>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经处罚后仍未改正的</w:t>
            </w:r>
          </w:p>
        </w:tc>
        <w:tc>
          <w:tcPr>
            <w:tcW w:w="2061" w:type="dxa"/>
            <w:gridSpan w:val="2"/>
            <w:vAlign w:val="center"/>
          </w:tcPr>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建议教育行政部门给予行政处分</w:t>
            </w:r>
          </w:p>
        </w:tc>
        <w:tc>
          <w:tcPr>
            <w:tcW w:w="1365" w:type="dxa"/>
            <w:vAlign w:val="center"/>
          </w:tcPr>
          <w:p w:rsidR="00D32020" w:rsidRDefault="00D32020">
            <w:pPr>
              <w:pStyle w:val="NewNewNewNewNewNewNewNewNewNewNewNew"/>
              <w:jc w:val="left"/>
              <w:rPr>
                <w:rFonts w:ascii="仿宋_GB2312" w:eastAsia="仿宋_GB2312" w:hAnsi="仿宋_GB2312" w:cs="仿宋_GB2312"/>
                <w:szCs w:val="21"/>
              </w:rPr>
            </w:pPr>
          </w:p>
        </w:tc>
      </w:tr>
      <w:tr w:rsidR="00D32020">
        <w:trPr>
          <w:trHeight w:val="891"/>
        </w:trPr>
        <w:tc>
          <w:tcPr>
            <w:tcW w:w="685" w:type="dxa"/>
            <w:vMerge w:val="restart"/>
            <w:vAlign w:val="center"/>
          </w:tcPr>
          <w:p w:rsidR="00D32020" w:rsidRDefault="006C0028">
            <w:pPr>
              <w:pStyle w:val="NewNewNewNewNewNewNewNewNewNewNewNew"/>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101</w:t>
            </w:r>
          </w:p>
        </w:tc>
        <w:tc>
          <w:tcPr>
            <w:tcW w:w="2475" w:type="dxa"/>
            <w:vMerge w:val="restart"/>
            <w:vAlign w:val="center"/>
          </w:tcPr>
          <w:p w:rsidR="00D32020" w:rsidRDefault="006C0028">
            <w:pPr>
              <w:pStyle w:val="NewNewNewNew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rPr>
              <w:t>学校体育场地和器材不符合卫生和安全要求，运动项目和运动强度不适合学生的生理承担能力和体质健康状况</w:t>
            </w:r>
          </w:p>
        </w:tc>
        <w:tc>
          <w:tcPr>
            <w:tcW w:w="4440" w:type="dxa"/>
            <w:vMerge w:val="restart"/>
            <w:vAlign w:val="center"/>
          </w:tcPr>
          <w:p w:rsidR="00D32020" w:rsidRDefault="006C0028">
            <w:pPr>
              <w:pStyle w:val="NewNewNewNew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rPr>
              <w:t>《学校卫生工作条例》</w:t>
            </w:r>
            <w:r>
              <w:rPr>
                <w:rFonts w:ascii="仿宋_GB2312" w:eastAsia="仿宋_GB2312" w:hAnsi="仿宋_GB2312" w:cs="仿宋_GB2312" w:hint="eastAsia"/>
                <w:szCs w:val="21"/>
              </w:rPr>
              <w:t>第三十三条　违反本条例第六条第一款、第七条和第十条规定的，由卫生行政部门对直接责任单位或者个人给予警告并责令限期改进。情节严重的，可以同时建议教育行政部门给予行政处分。</w:t>
            </w:r>
          </w:p>
        </w:tc>
        <w:tc>
          <w:tcPr>
            <w:tcW w:w="1170" w:type="dxa"/>
            <w:vAlign w:val="center"/>
          </w:tcPr>
          <w:p w:rsidR="00D32020" w:rsidRDefault="006C0028">
            <w:pPr>
              <w:pStyle w:val="NewNewNewNewNewNewNewNewNewNewNewNew"/>
              <w:jc w:val="center"/>
              <w:rPr>
                <w:rFonts w:ascii="仿宋_GB2312" w:eastAsia="仿宋_GB2312" w:hAnsi="仿宋_GB2312" w:cs="仿宋_GB2312"/>
              </w:rPr>
            </w:pPr>
            <w:r>
              <w:rPr>
                <w:rFonts w:ascii="仿宋_GB2312" w:eastAsia="仿宋_GB2312" w:hAnsi="仿宋_GB2312" w:cs="仿宋_GB2312" w:hint="eastAsia"/>
                <w:snapToGrid w:val="0"/>
                <w:kern w:val="0"/>
                <w:szCs w:val="21"/>
              </w:rPr>
              <w:t>一般</w:t>
            </w:r>
          </w:p>
        </w:tc>
        <w:tc>
          <w:tcPr>
            <w:tcW w:w="3219" w:type="dxa"/>
            <w:vAlign w:val="center"/>
          </w:tcPr>
          <w:p w:rsidR="00D32020" w:rsidRDefault="00D32020">
            <w:pPr>
              <w:pStyle w:val="NewNewNewNewNewNewNewNewNewNewNewNew"/>
              <w:jc w:val="left"/>
              <w:rPr>
                <w:rFonts w:ascii="仿宋_GB2312" w:eastAsia="仿宋_GB2312" w:hAnsi="仿宋_GB2312" w:cs="仿宋_GB2312"/>
                <w:szCs w:val="21"/>
              </w:rPr>
            </w:pPr>
          </w:p>
          <w:p w:rsidR="00D32020" w:rsidRDefault="00D32020">
            <w:pPr>
              <w:pStyle w:val="NewNewNewNewNewNewNewNewNewNewNewNew"/>
              <w:jc w:val="left"/>
              <w:rPr>
                <w:rFonts w:ascii="仿宋_GB2312" w:eastAsia="仿宋_GB2312" w:hAnsi="仿宋_GB2312" w:cs="仿宋_GB2312"/>
                <w:szCs w:val="21"/>
              </w:rPr>
            </w:pPr>
          </w:p>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初犯，能主动改正的</w:t>
            </w:r>
          </w:p>
          <w:p w:rsidR="00D32020" w:rsidRDefault="006C0028">
            <w:pPr>
              <w:pStyle w:val="NewNewNewNewNewNewNewNewNewNewNewNew"/>
              <w:autoSpaceDN w:val="0"/>
              <w:jc w:val="left"/>
              <w:textAlignment w:val="center"/>
              <w:rPr>
                <w:rFonts w:ascii="仿宋_GB2312" w:eastAsia="仿宋_GB2312" w:hAnsi="仿宋_GB2312" w:cs="仿宋_GB2312"/>
              </w:rPr>
            </w:pPr>
            <w:r>
              <w:rPr>
                <w:rFonts w:ascii="仿宋_GB2312" w:eastAsia="仿宋_GB2312" w:hAnsi="仿宋_GB2312" w:cs="仿宋_GB2312" w:hint="eastAsia"/>
                <w:szCs w:val="21"/>
              </w:rPr>
              <w:t xml:space="preserve">                               </w:t>
            </w:r>
          </w:p>
        </w:tc>
        <w:tc>
          <w:tcPr>
            <w:tcW w:w="2061" w:type="dxa"/>
            <w:gridSpan w:val="2"/>
            <w:vAlign w:val="center"/>
          </w:tcPr>
          <w:p w:rsidR="00D32020" w:rsidRDefault="00D32020">
            <w:pPr>
              <w:pStyle w:val="NewNewNewNewNewNewNewNewNewNewNewNew"/>
              <w:jc w:val="left"/>
              <w:rPr>
                <w:rFonts w:ascii="仿宋_GB2312" w:eastAsia="仿宋_GB2312" w:hAnsi="仿宋_GB2312" w:cs="仿宋_GB2312"/>
                <w:szCs w:val="21"/>
              </w:rPr>
            </w:pPr>
          </w:p>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警告</w:t>
            </w:r>
            <w:r>
              <w:rPr>
                <w:rFonts w:ascii="仿宋_GB2312" w:eastAsia="仿宋_GB2312" w:hAnsi="仿宋_GB2312" w:cs="仿宋_GB2312" w:hint="eastAsia"/>
                <w:szCs w:val="21"/>
              </w:rPr>
              <w:t xml:space="preserve">              </w:t>
            </w:r>
          </w:p>
          <w:p w:rsidR="00D32020" w:rsidRDefault="00D32020">
            <w:pPr>
              <w:pStyle w:val="NewNewNewNewNewNewNewNewNewNewNewNew"/>
              <w:jc w:val="left"/>
              <w:rPr>
                <w:rFonts w:ascii="仿宋_GB2312" w:eastAsia="仿宋_GB2312" w:hAnsi="仿宋_GB2312" w:cs="仿宋_GB2312"/>
                <w:szCs w:val="21"/>
              </w:rPr>
            </w:pPr>
          </w:p>
        </w:tc>
        <w:tc>
          <w:tcPr>
            <w:tcW w:w="1365" w:type="dxa"/>
            <w:vAlign w:val="center"/>
          </w:tcPr>
          <w:p w:rsidR="00D32020" w:rsidRDefault="00D32020">
            <w:pPr>
              <w:pStyle w:val="NewNewNewNewNewNewNewNewNewNewNewNew"/>
              <w:jc w:val="left"/>
              <w:rPr>
                <w:rFonts w:ascii="仿宋_GB2312" w:eastAsia="仿宋_GB2312" w:hAnsi="仿宋_GB2312" w:cs="仿宋_GB2312"/>
                <w:szCs w:val="21"/>
              </w:rPr>
            </w:pPr>
          </w:p>
        </w:tc>
      </w:tr>
      <w:tr w:rsidR="00D32020">
        <w:trPr>
          <w:trHeight w:val="720"/>
        </w:trPr>
        <w:tc>
          <w:tcPr>
            <w:tcW w:w="685" w:type="dxa"/>
            <w:vMerge/>
            <w:vAlign w:val="center"/>
          </w:tcPr>
          <w:p w:rsidR="00D32020" w:rsidRDefault="00D32020">
            <w:pPr>
              <w:pStyle w:val="NewNewNewNewNewNewNewNewNewNewNewNew"/>
              <w:adjustRightInd w:val="0"/>
              <w:snapToGrid w:val="0"/>
              <w:jc w:val="center"/>
              <w:rPr>
                <w:rFonts w:ascii="仿宋_GB2312" w:eastAsia="仿宋_GB2312" w:hAnsi="仿宋_GB2312" w:cs="仿宋_GB2312"/>
                <w:kern w:val="0"/>
                <w:szCs w:val="21"/>
              </w:rPr>
            </w:pPr>
          </w:p>
        </w:tc>
        <w:tc>
          <w:tcPr>
            <w:tcW w:w="2475"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rPr>
            </w:pPr>
          </w:p>
        </w:tc>
        <w:tc>
          <w:tcPr>
            <w:tcW w:w="4440"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rPr>
            </w:pPr>
          </w:p>
        </w:tc>
        <w:tc>
          <w:tcPr>
            <w:tcW w:w="1170" w:type="dxa"/>
            <w:vAlign w:val="center"/>
          </w:tcPr>
          <w:p w:rsidR="00D32020" w:rsidRDefault="006C0028">
            <w:pPr>
              <w:pStyle w:val="NewNewNewNewNewNewNewNewNewNewNewNew"/>
              <w:jc w:val="center"/>
              <w:rPr>
                <w:rFonts w:ascii="仿宋_GB2312" w:eastAsia="仿宋_GB2312" w:hAnsi="仿宋_GB2312" w:cs="仿宋_GB2312"/>
              </w:rPr>
            </w:pPr>
            <w:r>
              <w:rPr>
                <w:rFonts w:ascii="仿宋_GB2312" w:eastAsia="仿宋_GB2312" w:hAnsi="仿宋_GB2312" w:cs="仿宋_GB2312" w:hint="eastAsia"/>
              </w:rPr>
              <w:t>严重</w:t>
            </w:r>
          </w:p>
        </w:tc>
        <w:tc>
          <w:tcPr>
            <w:tcW w:w="3219" w:type="dxa"/>
            <w:vAlign w:val="center"/>
          </w:tcPr>
          <w:p w:rsidR="00D32020" w:rsidRDefault="006C0028">
            <w:pPr>
              <w:pStyle w:val="NewNewNewNewNewNewNewNewNewNewNewNew"/>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经处罚后仍未改正的</w:t>
            </w:r>
          </w:p>
        </w:tc>
        <w:tc>
          <w:tcPr>
            <w:tcW w:w="2061" w:type="dxa"/>
            <w:gridSpan w:val="2"/>
            <w:vAlign w:val="center"/>
          </w:tcPr>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建议教育行政部门给予行政处分</w:t>
            </w:r>
          </w:p>
        </w:tc>
        <w:tc>
          <w:tcPr>
            <w:tcW w:w="1365" w:type="dxa"/>
            <w:vAlign w:val="center"/>
          </w:tcPr>
          <w:p w:rsidR="00D32020" w:rsidRDefault="00D32020">
            <w:pPr>
              <w:pStyle w:val="NewNewNewNewNewNewNewNewNewNewNewNew"/>
              <w:jc w:val="left"/>
              <w:rPr>
                <w:rFonts w:ascii="仿宋_GB2312" w:eastAsia="仿宋_GB2312" w:hAnsi="仿宋_GB2312" w:cs="仿宋_GB2312"/>
                <w:szCs w:val="21"/>
              </w:rPr>
            </w:pPr>
          </w:p>
        </w:tc>
      </w:tr>
      <w:tr w:rsidR="00D32020">
        <w:trPr>
          <w:trHeight w:val="849"/>
        </w:trPr>
        <w:tc>
          <w:tcPr>
            <w:tcW w:w="685" w:type="dxa"/>
            <w:vAlign w:val="center"/>
          </w:tcPr>
          <w:p w:rsidR="00D32020" w:rsidRDefault="006C0028">
            <w:pPr>
              <w:pStyle w:val="NewNewNewNewNewNewNewNewNewNewNewNew"/>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102</w:t>
            </w:r>
          </w:p>
        </w:tc>
        <w:tc>
          <w:tcPr>
            <w:tcW w:w="2475" w:type="dxa"/>
            <w:vAlign w:val="center"/>
          </w:tcPr>
          <w:p w:rsidR="00D32020" w:rsidRDefault="006C0028">
            <w:pPr>
              <w:pStyle w:val="NewNewNewNew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rPr>
              <w:t>学校未遵守应当根据学生的年龄，组织学生参加适当的劳动，并对参加劳动的学生，进行安全教育，提供必要的安全和卫生防护措施。普通中小学校组织学生参加，不得让学生接触有毒有害物质或者从事不安全工种的作业，不得让学生参加夜班劳动。普通高等学校、中等专业学校、技工学校、农业</w:t>
            </w:r>
            <w:r>
              <w:rPr>
                <w:rFonts w:ascii="仿宋_GB2312" w:eastAsia="仿宋_GB2312" w:hAnsi="仿宋_GB2312" w:cs="仿宋_GB2312" w:hint="eastAsia"/>
                <w:noProof/>
              </w:rPr>
              <mc:AlternateContent>
                <mc:Choice Requires="wps">
                  <w:drawing>
                    <wp:anchor distT="0" distB="0" distL="114300" distR="114300" simplePos="0" relativeHeight="251660288" behindDoc="0" locked="0" layoutInCell="1" allowOverlap="1">
                      <wp:simplePos x="0" y="0"/>
                      <wp:positionH relativeFrom="column">
                        <wp:posOffset>4382135</wp:posOffset>
                      </wp:positionH>
                      <wp:positionV relativeFrom="paragraph">
                        <wp:posOffset>2005965</wp:posOffset>
                      </wp:positionV>
                      <wp:extent cx="4829175" cy="190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4829175" cy="19050"/>
                              </a:xfrm>
                              <a:prstGeom prst="line">
                                <a:avLst/>
                              </a:prstGeom>
                              <a:ln w="9525">
                                <a:noFill/>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45.05pt;margin-top:157.95pt;height:1.5pt;width:380.25pt;z-index:251660288;mso-width-relative:page;mso-height-relative:page;" filled="f" stroked="f" coordsize="21600,21600" o:gfxdata="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cZEO/aAAAADAEAAA8AAAAAAAAA&#10;AQAgAAAAIgAAAGRycy9kb3ducmV2LnhtbFBLAQIUABQAAAAIAIdO4kBaMwTtnQEAAPgCAAAOAAAA&#10;AAAAAAEAIAAAACkBAABkcnMvZTJvRG9jLnhtbFBLBQYAAAAABgAGAFkBAAA4BQAAAAA=&#10;">
                      <v:fill on="f" focussize="0,0"/>
                      <v:stroke on="f"/>
                      <v:imagedata o:title=""/>
                      <o:lock v:ext="edit" aspectratio="f"/>
                    </v:line>
                  </w:pict>
                </mc:Fallback>
              </mc:AlternateContent>
            </w:r>
            <w:r>
              <w:rPr>
                <w:rFonts w:ascii="仿宋_GB2312" w:eastAsia="仿宋_GB2312" w:hAnsi="仿宋_GB2312" w:cs="仿宋_GB2312" w:hint="eastAsia"/>
              </w:rPr>
              <w:t>中学、职业中学组织学生参加生产劳动，接触有毒有害物质的，按照国家有关规定，提供保健待遇。学校应当定期对进行体格他们检查，加强卫生防护的规定，组织学生参加劳动未进行卫生防护，致使学生健康受到损害的</w:t>
            </w:r>
          </w:p>
        </w:tc>
        <w:tc>
          <w:tcPr>
            <w:tcW w:w="4440" w:type="dxa"/>
            <w:vAlign w:val="center"/>
          </w:tcPr>
          <w:p w:rsidR="00D32020" w:rsidRDefault="006C0028">
            <w:pPr>
              <w:pStyle w:val="NewNewNewNew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《学校卫生工作条例》（</w:t>
            </w:r>
            <w:r>
              <w:rPr>
                <w:rFonts w:ascii="仿宋_GB2312" w:eastAsia="仿宋_GB2312" w:hAnsi="仿宋_GB2312" w:cs="仿宋_GB2312" w:hint="eastAsia"/>
                <w:szCs w:val="21"/>
              </w:rPr>
              <w:t>1990</w:t>
            </w:r>
            <w:r>
              <w:rPr>
                <w:rFonts w:ascii="仿宋_GB2312" w:eastAsia="仿宋_GB2312" w:hAnsi="仿宋_GB2312" w:cs="仿宋_GB2312" w:hint="eastAsia"/>
                <w:szCs w:val="21"/>
              </w:rPr>
              <w:t>年国家教育委员会令第</w:t>
            </w:r>
            <w:r>
              <w:rPr>
                <w:rFonts w:ascii="仿宋_GB2312" w:eastAsia="仿宋_GB2312" w:hAnsi="仿宋_GB2312" w:cs="仿宋_GB2312" w:hint="eastAsia"/>
                <w:szCs w:val="21"/>
              </w:rPr>
              <w:t>10</w:t>
            </w:r>
            <w:r>
              <w:rPr>
                <w:rFonts w:ascii="仿宋_GB2312" w:eastAsia="仿宋_GB2312" w:hAnsi="仿宋_GB2312" w:cs="仿宋_GB2312" w:hint="eastAsia"/>
                <w:szCs w:val="21"/>
              </w:rPr>
              <w:t>号、</w:t>
            </w:r>
            <w:r>
              <w:rPr>
                <w:rFonts w:ascii="仿宋_GB2312" w:eastAsia="仿宋_GB2312" w:hAnsi="仿宋_GB2312" w:cs="仿宋_GB2312" w:hint="eastAsia"/>
                <w:szCs w:val="21"/>
              </w:rPr>
              <w:t>1990</w:t>
            </w:r>
            <w:r>
              <w:rPr>
                <w:rFonts w:ascii="仿宋_GB2312" w:eastAsia="仿宋_GB2312" w:hAnsi="仿宋_GB2312" w:cs="仿宋_GB2312" w:hint="eastAsia"/>
                <w:szCs w:val="21"/>
              </w:rPr>
              <w:t>年卫生部令第</w:t>
            </w:r>
            <w:r>
              <w:rPr>
                <w:rFonts w:ascii="仿宋_GB2312" w:eastAsia="仿宋_GB2312" w:hAnsi="仿宋_GB2312" w:cs="仿宋_GB2312" w:hint="eastAsia"/>
                <w:szCs w:val="21"/>
              </w:rPr>
              <w:t>1</w:t>
            </w:r>
            <w:r>
              <w:rPr>
                <w:rFonts w:ascii="仿宋_GB2312" w:eastAsia="仿宋_GB2312" w:hAnsi="仿宋_GB2312" w:cs="仿宋_GB2312" w:hint="eastAsia"/>
                <w:szCs w:val="21"/>
              </w:rPr>
              <w:t>号）</w:t>
            </w:r>
          </w:p>
          <w:p w:rsidR="00D32020" w:rsidRDefault="006C0028">
            <w:pPr>
              <w:pStyle w:val="NewNewNewNew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第三十四条　违反本条例第十一条规定，致使学生健康受到损害的，由卫生行政部门对直接责任单位或者个人给予警告，责令限期改进。</w:t>
            </w:r>
          </w:p>
        </w:tc>
        <w:tc>
          <w:tcPr>
            <w:tcW w:w="1170" w:type="dxa"/>
            <w:vAlign w:val="center"/>
          </w:tcPr>
          <w:p w:rsidR="00D32020" w:rsidRDefault="00D32020">
            <w:pPr>
              <w:pStyle w:val="NewNewNewNewNewNewNewNewNewNewNewNew"/>
              <w:jc w:val="center"/>
              <w:rPr>
                <w:rFonts w:ascii="仿宋_GB2312" w:eastAsia="仿宋_GB2312" w:hAnsi="仿宋_GB2312" w:cs="仿宋_GB2312"/>
                <w:snapToGrid w:val="0"/>
                <w:kern w:val="0"/>
                <w:szCs w:val="21"/>
              </w:rPr>
            </w:pPr>
          </w:p>
          <w:p w:rsidR="00D32020" w:rsidRDefault="00D32020">
            <w:pPr>
              <w:pStyle w:val="NewNewNewNewNewNewNewNewNewNewNewNew"/>
              <w:jc w:val="center"/>
              <w:rPr>
                <w:rFonts w:ascii="仿宋_GB2312" w:eastAsia="仿宋_GB2312" w:hAnsi="仿宋_GB2312" w:cs="仿宋_GB2312"/>
                <w:snapToGrid w:val="0"/>
                <w:kern w:val="0"/>
                <w:szCs w:val="21"/>
              </w:rPr>
            </w:pPr>
          </w:p>
          <w:p w:rsidR="00D32020" w:rsidRDefault="006C0028">
            <w:pPr>
              <w:pStyle w:val="NewNewNewNewNewNewNewNewNewNewNewNew"/>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p w:rsidR="00D32020" w:rsidRDefault="00D32020">
            <w:pPr>
              <w:pStyle w:val="NewNewNewNewNewNewNewNewNewNewNewNew"/>
              <w:jc w:val="center"/>
              <w:rPr>
                <w:rFonts w:ascii="仿宋_GB2312" w:eastAsia="仿宋_GB2312" w:hAnsi="仿宋_GB2312" w:cs="仿宋_GB2312"/>
                <w:snapToGrid w:val="0"/>
                <w:kern w:val="0"/>
                <w:szCs w:val="21"/>
              </w:rPr>
            </w:pPr>
          </w:p>
          <w:p w:rsidR="00D32020" w:rsidRDefault="00D32020">
            <w:pPr>
              <w:pStyle w:val="NewNewNewNewNewNewNewNewNewNewNewNew"/>
              <w:jc w:val="center"/>
              <w:rPr>
                <w:rFonts w:ascii="仿宋_GB2312" w:eastAsia="仿宋_GB2312" w:hAnsi="仿宋_GB2312" w:cs="仿宋_GB2312"/>
                <w:snapToGrid w:val="0"/>
                <w:kern w:val="0"/>
                <w:szCs w:val="21"/>
              </w:rPr>
            </w:pPr>
          </w:p>
          <w:p w:rsidR="00D32020" w:rsidRDefault="00D32020">
            <w:pPr>
              <w:pStyle w:val="NewNewNewNewNewNewNewNewNewNewNewNew"/>
              <w:jc w:val="center"/>
              <w:rPr>
                <w:rFonts w:ascii="仿宋_GB2312" w:eastAsia="仿宋_GB2312" w:hAnsi="仿宋_GB2312" w:cs="仿宋_GB2312"/>
                <w:snapToGrid w:val="0"/>
                <w:kern w:val="0"/>
                <w:szCs w:val="21"/>
              </w:rPr>
            </w:pPr>
          </w:p>
          <w:p w:rsidR="00D32020" w:rsidRDefault="00D32020">
            <w:pPr>
              <w:pStyle w:val="NewNewNewNewNewNewNewNewNewNewNewNew"/>
              <w:jc w:val="center"/>
              <w:rPr>
                <w:rFonts w:ascii="仿宋_GB2312" w:eastAsia="仿宋_GB2312" w:hAnsi="仿宋_GB2312" w:cs="仿宋_GB2312"/>
                <w:snapToGrid w:val="0"/>
                <w:kern w:val="0"/>
                <w:szCs w:val="21"/>
              </w:rPr>
            </w:pPr>
          </w:p>
          <w:p w:rsidR="00D32020" w:rsidRDefault="006C0028">
            <w:pPr>
              <w:pStyle w:val="NewNewNewNewNewNewNewNewNewNewNewNew"/>
              <w:adjustRightInd w:val="0"/>
              <w:snapToGrid w:val="0"/>
              <w:jc w:val="center"/>
              <w:rPr>
                <w:rFonts w:ascii="仿宋_GB2312" w:eastAsia="仿宋_GB2312" w:hAnsi="仿宋_GB2312" w:cs="仿宋_GB2312"/>
              </w:rPr>
            </w:pPr>
            <w:r>
              <w:rPr>
                <w:rFonts w:ascii="仿宋_GB2312" w:eastAsia="仿宋_GB2312" w:hAnsi="仿宋_GB2312" w:cs="仿宋_GB2312" w:hint="eastAsia"/>
                <w:noProof/>
              </w:rPr>
              <mc:AlternateContent>
                <mc:Choice Requires="wps">
                  <w:drawing>
                    <wp:anchor distT="0" distB="0" distL="114300" distR="114300" simplePos="0" relativeHeight="251659264" behindDoc="0" locked="0" layoutInCell="1" allowOverlap="1">
                      <wp:simplePos x="0" y="0"/>
                      <wp:positionH relativeFrom="column">
                        <wp:posOffset>4779010</wp:posOffset>
                      </wp:positionH>
                      <wp:positionV relativeFrom="paragraph">
                        <wp:posOffset>264795</wp:posOffset>
                      </wp:positionV>
                      <wp:extent cx="38100" cy="41910"/>
                      <wp:effectExtent l="3810" t="3175" r="8890" b="5715"/>
                      <wp:wrapNone/>
                      <wp:docPr id="1" name="直接连接符 1"/>
                      <wp:cNvGraphicFramePr/>
                      <a:graphic xmlns:a="http://schemas.openxmlformats.org/drawingml/2006/main">
                        <a:graphicData uri="http://schemas.microsoft.com/office/word/2010/wordprocessingShape">
                          <wps:wsp>
                            <wps:cNvCnPr/>
                            <wps:spPr>
                              <a:xfrm flipV="1">
                                <a:off x="0" y="0"/>
                                <a:ext cx="38100" cy="419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76.3pt;margin-top:20.85pt;height:3.3pt;width:3pt;z-index:251659264;mso-width-relative:page;mso-height-relative:page;" filled="f" stroked="t" coordsize="21600,21600" o:gfxdata="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ca/fPXAAAA&#10;CQEAAA8AAAAAAAAAAQAgAAAAIgAAAGRycy9kb3ducmV2LnhtbFBLAQIUABQAAAAIAIdO4kA22qEH&#10;5QEAAKIDAAAOAAAAAAAAAAEAIAAAACYBAABkcnMvZTJvRG9jLnhtbFBLBQYAAAAABgAGAFkBAAB9&#10;BQAAAAA=&#10;">
                      <v:fill on="f" focussize="0,0"/>
                      <v:stroke color="#000000" joinstyle="round"/>
                      <v:imagedata o:title=""/>
                      <o:lock v:ext="edit" aspectratio="f"/>
                    </v:line>
                  </w:pict>
                </mc:Fallback>
              </mc:AlternateContent>
            </w:r>
          </w:p>
        </w:tc>
        <w:tc>
          <w:tcPr>
            <w:tcW w:w="3219" w:type="dxa"/>
            <w:vAlign w:val="center"/>
          </w:tcPr>
          <w:p w:rsidR="00D32020" w:rsidRDefault="006C0028">
            <w:pPr>
              <w:pStyle w:val="NewNewNewNewNewNewNewNewNewNewNewNew"/>
              <w:adjustRightInd w:val="0"/>
              <w:snapToGrid w:val="0"/>
              <w:jc w:val="left"/>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存在本项违法行为的</w:t>
            </w:r>
          </w:p>
        </w:tc>
        <w:tc>
          <w:tcPr>
            <w:tcW w:w="2061" w:type="dxa"/>
            <w:gridSpan w:val="2"/>
            <w:vAlign w:val="center"/>
          </w:tcPr>
          <w:p w:rsidR="00D32020" w:rsidRDefault="006C0028">
            <w:pPr>
              <w:pStyle w:val="NewNewNewNewNewNewNewNewNewNewNewNew"/>
              <w:jc w:val="left"/>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警告，责令限期改正</w:t>
            </w:r>
          </w:p>
          <w:p w:rsidR="00D32020" w:rsidRDefault="00D32020">
            <w:pPr>
              <w:pStyle w:val="NewNewNewNewNewNewNewNewNewNewNewNew"/>
              <w:jc w:val="left"/>
              <w:rPr>
                <w:rFonts w:ascii="仿宋_GB2312" w:eastAsia="仿宋_GB2312" w:hAnsi="仿宋_GB2312" w:cs="仿宋_GB2312"/>
                <w:snapToGrid w:val="0"/>
                <w:kern w:val="0"/>
                <w:szCs w:val="21"/>
              </w:rPr>
            </w:pPr>
          </w:p>
          <w:p w:rsidR="00D32020" w:rsidRDefault="00D32020">
            <w:pPr>
              <w:pStyle w:val="NewNewNewNewNewNewNewNewNewNewNewNew"/>
              <w:adjustRightInd w:val="0"/>
              <w:snapToGrid w:val="0"/>
              <w:jc w:val="left"/>
              <w:rPr>
                <w:rFonts w:ascii="仿宋_GB2312" w:eastAsia="仿宋_GB2312" w:hAnsi="仿宋_GB2312" w:cs="仿宋_GB2312"/>
                <w:snapToGrid w:val="0"/>
                <w:kern w:val="0"/>
                <w:szCs w:val="21"/>
              </w:rPr>
            </w:pPr>
          </w:p>
        </w:tc>
        <w:tc>
          <w:tcPr>
            <w:tcW w:w="1365" w:type="dxa"/>
            <w:vAlign w:val="center"/>
          </w:tcPr>
          <w:p w:rsidR="00D32020" w:rsidRDefault="00D32020">
            <w:pPr>
              <w:pStyle w:val="NewNewNewNewNewNewNewNewNewNewNewNew"/>
              <w:adjustRightInd w:val="0"/>
              <w:snapToGrid w:val="0"/>
              <w:jc w:val="left"/>
              <w:rPr>
                <w:rFonts w:ascii="仿宋_GB2312" w:eastAsia="仿宋_GB2312" w:hAnsi="仿宋_GB2312" w:cs="仿宋_GB2312"/>
                <w:snapToGrid w:val="0"/>
                <w:kern w:val="0"/>
                <w:szCs w:val="21"/>
              </w:rPr>
            </w:pPr>
          </w:p>
        </w:tc>
      </w:tr>
      <w:tr w:rsidR="00D32020">
        <w:trPr>
          <w:trHeight w:val="1727"/>
        </w:trPr>
        <w:tc>
          <w:tcPr>
            <w:tcW w:w="685" w:type="dxa"/>
            <w:vMerge w:val="restart"/>
            <w:vAlign w:val="center"/>
          </w:tcPr>
          <w:p w:rsidR="00D32020" w:rsidRDefault="006C0028">
            <w:pPr>
              <w:pStyle w:val="NewNewNewNewNewNewNewNewNewNewNewNew"/>
              <w:adjustRightInd w:val="0"/>
              <w:snapToGrid w:val="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103</w:t>
            </w:r>
          </w:p>
        </w:tc>
        <w:tc>
          <w:tcPr>
            <w:tcW w:w="2475" w:type="dxa"/>
            <w:vMerge w:val="restart"/>
            <w:vAlign w:val="center"/>
          </w:tcPr>
          <w:p w:rsidR="00D32020" w:rsidRDefault="006C0028">
            <w:pPr>
              <w:pStyle w:val="NewNewNewNew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rPr>
              <w:t>单位或个人向学生提供不符合国家有关卫生标准使用的文具、娱乐器具、保健用品的</w:t>
            </w:r>
            <w:r>
              <w:rPr>
                <w:rFonts w:ascii="仿宋_GB2312" w:eastAsia="仿宋_GB2312" w:hAnsi="仿宋_GB2312" w:cs="仿宋_GB2312" w:hint="eastAsia"/>
              </w:rPr>
              <w:t xml:space="preserve">            </w:t>
            </w:r>
          </w:p>
        </w:tc>
        <w:tc>
          <w:tcPr>
            <w:tcW w:w="4440" w:type="dxa"/>
            <w:vMerge w:val="restart"/>
            <w:vAlign w:val="center"/>
          </w:tcPr>
          <w:p w:rsidR="00D32020" w:rsidRDefault="006C0028">
            <w:pPr>
              <w:pStyle w:val="NewNewNewNewNewNewNewNewNewNewNewNew"/>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rPr>
              <w:t>《学校卫生工作条例》（</w:t>
            </w:r>
            <w:r>
              <w:rPr>
                <w:rFonts w:ascii="仿宋_GB2312" w:eastAsia="仿宋_GB2312" w:hAnsi="仿宋_GB2312" w:cs="仿宋_GB2312" w:hint="eastAsia"/>
              </w:rPr>
              <w:t>1990</w:t>
            </w:r>
            <w:r>
              <w:rPr>
                <w:rFonts w:ascii="仿宋_GB2312" w:eastAsia="仿宋_GB2312" w:hAnsi="仿宋_GB2312" w:cs="仿宋_GB2312" w:hint="eastAsia"/>
              </w:rPr>
              <w:t>年国家教育委员会令第</w:t>
            </w:r>
            <w:r>
              <w:rPr>
                <w:rFonts w:ascii="仿宋_GB2312" w:eastAsia="仿宋_GB2312" w:hAnsi="仿宋_GB2312" w:cs="仿宋_GB2312" w:hint="eastAsia"/>
              </w:rPr>
              <w:t>10</w:t>
            </w:r>
            <w:r>
              <w:rPr>
                <w:rFonts w:ascii="仿宋_GB2312" w:eastAsia="仿宋_GB2312" w:hAnsi="仿宋_GB2312" w:cs="仿宋_GB2312" w:hint="eastAsia"/>
              </w:rPr>
              <w:t>号、</w:t>
            </w:r>
            <w:r>
              <w:rPr>
                <w:rFonts w:ascii="仿宋_GB2312" w:eastAsia="仿宋_GB2312" w:hAnsi="仿宋_GB2312" w:cs="仿宋_GB2312" w:hint="eastAsia"/>
              </w:rPr>
              <w:t>1990</w:t>
            </w:r>
            <w:r>
              <w:rPr>
                <w:rFonts w:ascii="仿宋_GB2312" w:eastAsia="仿宋_GB2312" w:hAnsi="仿宋_GB2312" w:cs="仿宋_GB2312" w:hint="eastAsia"/>
              </w:rPr>
              <w:t>年卫生部令第</w:t>
            </w:r>
            <w:r>
              <w:rPr>
                <w:rFonts w:ascii="仿宋_GB2312" w:eastAsia="仿宋_GB2312" w:hAnsi="仿宋_GB2312" w:cs="仿宋_GB2312" w:hint="eastAsia"/>
              </w:rPr>
              <w:t>1</w:t>
            </w:r>
            <w:r>
              <w:rPr>
                <w:rFonts w:ascii="仿宋_GB2312" w:eastAsia="仿宋_GB2312" w:hAnsi="仿宋_GB2312" w:cs="仿宋_GB2312" w:hint="eastAsia"/>
              </w:rPr>
              <w:t>号）</w:t>
            </w:r>
            <w:r>
              <w:rPr>
                <w:rFonts w:ascii="仿宋_GB2312" w:eastAsia="仿宋_GB2312" w:hAnsi="仿宋_GB2312" w:cs="仿宋_GB2312" w:hint="eastAsia"/>
              </w:rPr>
              <w:br/>
            </w:r>
            <w:r>
              <w:rPr>
                <w:rFonts w:ascii="仿宋_GB2312" w:eastAsia="仿宋_GB2312" w:hAnsi="仿宋_GB2312" w:cs="仿宋_GB2312" w:hint="eastAsia"/>
              </w:rPr>
              <w:t xml:space="preserve">   </w:t>
            </w:r>
            <w:r>
              <w:rPr>
                <w:rFonts w:ascii="仿宋_GB2312" w:eastAsia="仿宋_GB2312" w:hAnsi="仿宋_GB2312" w:cs="仿宋_GB2312" w:hint="eastAsia"/>
              </w:rPr>
              <w:t>第三十五条　违反本条例第二十七条规定的，由卫生行政部门对直接责任单位或者个人给予警告。情节严重的，可以会同工商行政部门没收其不符合国家有关卫生标准的物品，并处以非法所得两倍以下的罚款。</w:t>
            </w:r>
            <w:r>
              <w:rPr>
                <w:rFonts w:ascii="仿宋_GB2312" w:eastAsia="仿宋_GB2312" w:hAnsi="仿宋_GB2312" w:cs="仿宋_GB2312" w:hint="eastAsia"/>
              </w:rPr>
              <w:t xml:space="preserve">   </w:t>
            </w:r>
          </w:p>
        </w:tc>
        <w:tc>
          <w:tcPr>
            <w:tcW w:w="1170" w:type="dxa"/>
            <w:vAlign w:val="center"/>
          </w:tcPr>
          <w:p w:rsidR="00D32020" w:rsidRDefault="00D32020">
            <w:pPr>
              <w:pStyle w:val="NewNewNewNewNewNewNewNewNewNewNewNew"/>
              <w:jc w:val="center"/>
              <w:rPr>
                <w:rFonts w:ascii="仿宋_GB2312" w:eastAsia="仿宋_GB2312" w:hAnsi="仿宋_GB2312" w:cs="仿宋_GB2312"/>
                <w:snapToGrid w:val="0"/>
                <w:kern w:val="0"/>
                <w:szCs w:val="21"/>
              </w:rPr>
            </w:pPr>
          </w:p>
          <w:p w:rsidR="00D32020" w:rsidRDefault="006C0028">
            <w:pPr>
              <w:pStyle w:val="NewNewNewNewNewNewNewNewNewNewNewNew"/>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219" w:type="dxa"/>
            <w:vAlign w:val="center"/>
          </w:tcPr>
          <w:p w:rsidR="00D32020" w:rsidRDefault="00D32020">
            <w:pPr>
              <w:pStyle w:val="NewNewNewNewNewNewNewNewNewNewNewNew"/>
              <w:jc w:val="left"/>
              <w:rPr>
                <w:rFonts w:ascii="仿宋_GB2312" w:eastAsia="仿宋_GB2312" w:hAnsi="仿宋_GB2312" w:cs="仿宋_GB2312"/>
                <w:szCs w:val="21"/>
              </w:rPr>
            </w:pPr>
          </w:p>
          <w:p w:rsidR="00D32020" w:rsidRDefault="00D32020">
            <w:pPr>
              <w:pStyle w:val="NewNewNewNewNewNewNewNewNewNewNewNew"/>
              <w:jc w:val="left"/>
              <w:rPr>
                <w:rFonts w:ascii="仿宋_GB2312" w:eastAsia="仿宋_GB2312" w:hAnsi="仿宋_GB2312" w:cs="仿宋_GB2312"/>
                <w:szCs w:val="21"/>
              </w:rPr>
            </w:pPr>
          </w:p>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初犯，能主动改正的</w:t>
            </w:r>
          </w:p>
          <w:p w:rsidR="00D32020" w:rsidRDefault="006C0028">
            <w:pPr>
              <w:pStyle w:val="NewNewNewNewNewNewNewNewNewNewNewNew"/>
              <w:autoSpaceDN w:val="0"/>
              <w:jc w:val="left"/>
              <w:textAlignment w:val="center"/>
              <w:rPr>
                <w:rFonts w:ascii="仿宋_GB2312" w:eastAsia="仿宋_GB2312" w:hAnsi="仿宋_GB2312" w:cs="仿宋_GB2312"/>
                <w:snapToGrid w:val="0"/>
                <w:kern w:val="0"/>
                <w:szCs w:val="21"/>
              </w:rPr>
            </w:pPr>
            <w:r>
              <w:rPr>
                <w:rFonts w:ascii="仿宋_GB2312" w:eastAsia="仿宋_GB2312" w:hAnsi="仿宋_GB2312" w:cs="仿宋_GB2312" w:hint="eastAsia"/>
                <w:szCs w:val="21"/>
              </w:rPr>
              <w:t xml:space="preserve">                                                            </w:t>
            </w:r>
          </w:p>
          <w:p w:rsidR="00D32020" w:rsidRDefault="006C0028">
            <w:pPr>
              <w:pStyle w:val="NewNewNewNewNewNewNewNewNewNewNewNew"/>
              <w:autoSpaceDN w:val="0"/>
              <w:jc w:val="left"/>
              <w:textAlignment w:val="center"/>
              <w:rPr>
                <w:rFonts w:ascii="仿宋_GB2312" w:eastAsia="仿宋_GB2312" w:hAnsi="仿宋_GB2312" w:cs="仿宋_GB2312"/>
              </w:rPr>
            </w:pPr>
            <w:r>
              <w:rPr>
                <w:rFonts w:ascii="仿宋_GB2312" w:eastAsia="仿宋_GB2312" w:hAnsi="仿宋_GB2312" w:cs="仿宋_GB2312" w:hint="eastAsia"/>
                <w:snapToGrid w:val="0"/>
                <w:kern w:val="0"/>
                <w:szCs w:val="21"/>
              </w:rPr>
              <w:t xml:space="preserve"> </w:t>
            </w:r>
          </w:p>
        </w:tc>
        <w:tc>
          <w:tcPr>
            <w:tcW w:w="2061" w:type="dxa"/>
            <w:gridSpan w:val="2"/>
            <w:vAlign w:val="center"/>
          </w:tcPr>
          <w:p w:rsidR="00D32020" w:rsidRDefault="00D32020">
            <w:pPr>
              <w:pStyle w:val="NewNewNewNewNewNewNewNewNewNewNewNew"/>
              <w:jc w:val="left"/>
              <w:rPr>
                <w:rFonts w:ascii="仿宋_GB2312" w:eastAsia="仿宋_GB2312" w:hAnsi="仿宋_GB2312" w:cs="仿宋_GB2312"/>
                <w:szCs w:val="21"/>
              </w:rPr>
            </w:pPr>
          </w:p>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警告</w:t>
            </w:r>
            <w:r>
              <w:rPr>
                <w:rFonts w:ascii="仿宋_GB2312" w:eastAsia="仿宋_GB2312" w:hAnsi="仿宋_GB2312" w:cs="仿宋_GB2312" w:hint="eastAsia"/>
                <w:szCs w:val="21"/>
              </w:rPr>
              <w:t xml:space="preserve">              </w:t>
            </w:r>
          </w:p>
          <w:p w:rsidR="00D32020" w:rsidRDefault="00D32020">
            <w:pPr>
              <w:pStyle w:val="NewNewNewNewNewNewNewNewNewNewNewNew"/>
              <w:jc w:val="left"/>
              <w:rPr>
                <w:rFonts w:ascii="仿宋_GB2312" w:eastAsia="仿宋_GB2312" w:hAnsi="仿宋_GB2312" w:cs="仿宋_GB2312"/>
                <w:szCs w:val="21"/>
              </w:rPr>
            </w:pPr>
          </w:p>
        </w:tc>
        <w:tc>
          <w:tcPr>
            <w:tcW w:w="1365" w:type="dxa"/>
            <w:vAlign w:val="center"/>
          </w:tcPr>
          <w:p w:rsidR="00D32020" w:rsidRDefault="00D32020">
            <w:pPr>
              <w:pStyle w:val="NewNewNewNewNewNewNewNewNewNewNewNew"/>
              <w:jc w:val="left"/>
              <w:rPr>
                <w:rFonts w:ascii="仿宋_GB2312" w:eastAsia="仿宋_GB2312" w:hAnsi="仿宋_GB2312" w:cs="仿宋_GB2312"/>
                <w:szCs w:val="21"/>
              </w:rPr>
            </w:pPr>
          </w:p>
        </w:tc>
      </w:tr>
      <w:tr w:rsidR="00D32020">
        <w:trPr>
          <w:trHeight w:val="347"/>
        </w:trPr>
        <w:tc>
          <w:tcPr>
            <w:tcW w:w="685"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kern w:val="0"/>
                <w:szCs w:val="21"/>
              </w:rPr>
            </w:pPr>
          </w:p>
        </w:tc>
        <w:tc>
          <w:tcPr>
            <w:tcW w:w="2475"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rPr>
            </w:pPr>
          </w:p>
        </w:tc>
        <w:tc>
          <w:tcPr>
            <w:tcW w:w="4440" w:type="dxa"/>
            <w:vMerge/>
            <w:vAlign w:val="center"/>
          </w:tcPr>
          <w:p w:rsidR="00D32020" w:rsidRDefault="00D32020">
            <w:pPr>
              <w:pStyle w:val="NewNewNewNewNewNewNewNewNewNewNewNew"/>
              <w:autoSpaceDN w:val="0"/>
              <w:jc w:val="left"/>
              <w:textAlignment w:val="center"/>
              <w:rPr>
                <w:rFonts w:ascii="仿宋_GB2312" w:eastAsia="仿宋_GB2312" w:hAnsi="仿宋_GB2312" w:cs="仿宋_GB2312"/>
              </w:rPr>
            </w:pPr>
          </w:p>
        </w:tc>
        <w:tc>
          <w:tcPr>
            <w:tcW w:w="1170" w:type="dxa"/>
            <w:vAlign w:val="center"/>
          </w:tcPr>
          <w:p w:rsidR="00D32020" w:rsidRDefault="006C0028">
            <w:pPr>
              <w:pStyle w:val="NewNewNewNewNewNewNewNewNewNewNewNew"/>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219" w:type="dxa"/>
            <w:vAlign w:val="center"/>
          </w:tcPr>
          <w:p w:rsidR="00D32020" w:rsidRDefault="006C0028">
            <w:pPr>
              <w:pStyle w:val="NewNewNewNewNewNewNewNewNewNewNewNew"/>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经处罚后仍未改正的</w:t>
            </w:r>
            <w:r>
              <w:rPr>
                <w:rFonts w:ascii="仿宋_GB2312" w:eastAsia="仿宋_GB2312" w:hAnsi="仿宋_GB2312" w:cs="仿宋_GB2312" w:hint="eastAsia"/>
                <w:szCs w:val="21"/>
              </w:rPr>
              <w:t xml:space="preserve"> </w:t>
            </w:r>
          </w:p>
        </w:tc>
        <w:tc>
          <w:tcPr>
            <w:tcW w:w="2061" w:type="dxa"/>
            <w:gridSpan w:val="2"/>
            <w:vAlign w:val="center"/>
          </w:tcPr>
          <w:p w:rsidR="00D32020" w:rsidRDefault="006C0028">
            <w:pPr>
              <w:pStyle w:val="NewNewNewNewNewNewNewNewNewNewNewNew"/>
              <w:jc w:val="left"/>
              <w:rPr>
                <w:rFonts w:ascii="仿宋_GB2312" w:eastAsia="仿宋_GB2312" w:hAnsi="仿宋_GB2312" w:cs="仿宋_GB2312"/>
              </w:rPr>
            </w:pPr>
            <w:r>
              <w:rPr>
                <w:rFonts w:ascii="仿宋_GB2312" w:eastAsia="仿宋_GB2312" w:hAnsi="仿宋_GB2312" w:cs="仿宋_GB2312" w:hint="eastAsia"/>
              </w:rPr>
              <w:t>可以会同工商行政</w:t>
            </w:r>
            <w:r>
              <w:rPr>
                <w:rFonts w:ascii="仿宋_GB2312" w:eastAsia="仿宋_GB2312" w:hAnsi="仿宋_GB2312" w:cs="仿宋_GB2312" w:hint="eastAsia"/>
              </w:rPr>
              <w:lastRenderedPageBreak/>
              <w:t>部门没收其不符合国家有关卫生标准的物品，并处以非法所得两倍以下的罚款。</w:t>
            </w:r>
            <w:r>
              <w:rPr>
                <w:rFonts w:ascii="仿宋_GB2312" w:eastAsia="仿宋_GB2312" w:hAnsi="仿宋_GB2312" w:cs="仿宋_GB2312" w:hint="eastAsia"/>
              </w:rPr>
              <w:t xml:space="preserve">  </w:t>
            </w:r>
          </w:p>
        </w:tc>
        <w:tc>
          <w:tcPr>
            <w:tcW w:w="1365" w:type="dxa"/>
            <w:vAlign w:val="center"/>
          </w:tcPr>
          <w:p w:rsidR="00D32020" w:rsidRDefault="00D32020">
            <w:pPr>
              <w:pStyle w:val="NewNewNewNewNewNewNewNewNewNewNewNew"/>
              <w:jc w:val="left"/>
              <w:rPr>
                <w:rFonts w:ascii="仿宋_GB2312" w:eastAsia="仿宋_GB2312" w:hAnsi="仿宋_GB2312" w:cs="仿宋_GB2312"/>
                <w:szCs w:val="21"/>
              </w:rPr>
            </w:pPr>
          </w:p>
        </w:tc>
      </w:tr>
      <w:tr w:rsidR="00D32020">
        <w:trPr>
          <w:trHeight w:val="1474"/>
        </w:trPr>
        <w:tc>
          <w:tcPr>
            <w:tcW w:w="685" w:type="dxa"/>
            <w:vMerge w:val="restart"/>
            <w:vAlign w:val="center"/>
          </w:tcPr>
          <w:p w:rsidR="00D32020" w:rsidRDefault="006C0028">
            <w:pPr>
              <w:pStyle w:val="NewNewNewNewNewNewNewNewNewNewNewNew"/>
              <w:adjustRightInd w:val="0"/>
              <w:snapToGrid w:val="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104</w:t>
            </w:r>
          </w:p>
        </w:tc>
        <w:tc>
          <w:tcPr>
            <w:tcW w:w="2475" w:type="dxa"/>
            <w:vMerge w:val="restart"/>
            <w:vAlign w:val="center"/>
          </w:tcPr>
          <w:p w:rsidR="00D32020" w:rsidRDefault="006C0028">
            <w:pPr>
              <w:pStyle w:val="NewNewNewNew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rPr>
              <w:t>拒绝或者妨碍学校卫生监督员依照《学校卫生工作条例》实施卫生监督的</w:t>
            </w:r>
          </w:p>
        </w:tc>
        <w:tc>
          <w:tcPr>
            <w:tcW w:w="4440" w:type="dxa"/>
            <w:vMerge w:val="restart"/>
            <w:vAlign w:val="center"/>
          </w:tcPr>
          <w:p w:rsidR="00D32020" w:rsidRDefault="006C0028">
            <w:pPr>
              <w:pStyle w:val="NewNewNewNew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《学校卫生工作条例》（</w:t>
            </w:r>
            <w:r>
              <w:rPr>
                <w:rFonts w:ascii="仿宋_GB2312" w:eastAsia="仿宋_GB2312" w:hAnsi="仿宋_GB2312" w:cs="仿宋_GB2312" w:hint="eastAsia"/>
                <w:szCs w:val="21"/>
              </w:rPr>
              <w:t>1990</w:t>
            </w:r>
            <w:r>
              <w:rPr>
                <w:rFonts w:ascii="仿宋_GB2312" w:eastAsia="仿宋_GB2312" w:hAnsi="仿宋_GB2312" w:cs="仿宋_GB2312" w:hint="eastAsia"/>
                <w:szCs w:val="21"/>
              </w:rPr>
              <w:t>年国家教育委员会令第</w:t>
            </w:r>
            <w:r>
              <w:rPr>
                <w:rFonts w:ascii="仿宋_GB2312" w:eastAsia="仿宋_GB2312" w:hAnsi="仿宋_GB2312" w:cs="仿宋_GB2312" w:hint="eastAsia"/>
                <w:szCs w:val="21"/>
              </w:rPr>
              <w:t>10</w:t>
            </w:r>
            <w:r>
              <w:rPr>
                <w:rFonts w:ascii="仿宋_GB2312" w:eastAsia="仿宋_GB2312" w:hAnsi="仿宋_GB2312" w:cs="仿宋_GB2312" w:hint="eastAsia"/>
                <w:szCs w:val="21"/>
              </w:rPr>
              <w:t>号、</w:t>
            </w:r>
            <w:r>
              <w:rPr>
                <w:rFonts w:ascii="仿宋_GB2312" w:eastAsia="仿宋_GB2312" w:hAnsi="仿宋_GB2312" w:cs="仿宋_GB2312" w:hint="eastAsia"/>
                <w:szCs w:val="21"/>
              </w:rPr>
              <w:t>1990</w:t>
            </w:r>
            <w:r>
              <w:rPr>
                <w:rFonts w:ascii="仿宋_GB2312" w:eastAsia="仿宋_GB2312" w:hAnsi="仿宋_GB2312" w:cs="仿宋_GB2312" w:hint="eastAsia"/>
                <w:szCs w:val="21"/>
              </w:rPr>
              <w:t>年卫生部令第</w:t>
            </w:r>
            <w:r>
              <w:rPr>
                <w:rFonts w:ascii="仿宋_GB2312" w:eastAsia="仿宋_GB2312" w:hAnsi="仿宋_GB2312" w:cs="仿宋_GB2312" w:hint="eastAsia"/>
                <w:szCs w:val="21"/>
              </w:rPr>
              <w:t>1</w:t>
            </w:r>
            <w:r>
              <w:rPr>
                <w:rFonts w:ascii="仿宋_GB2312" w:eastAsia="仿宋_GB2312" w:hAnsi="仿宋_GB2312" w:cs="仿宋_GB2312" w:hint="eastAsia"/>
                <w:szCs w:val="21"/>
              </w:rPr>
              <w:t>号）</w:t>
            </w:r>
          </w:p>
          <w:p w:rsidR="00D32020" w:rsidRDefault="006C0028">
            <w:pPr>
              <w:pStyle w:val="NewNewNewNewNewNewNewNewNewNewNewNew"/>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第三十六条　拒绝或者妨碍学校卫生监督员依照本条例实施卫生监督的，由卫生行政部门对直接责任单位或者个人给予警告。情节严重的，可以建议教育行政部门给予行政处分或者处以</w:t>
            </w:r>
            <w:r>
              <w:rPr>
                <w:rFonts w:ascii="仿宋_GB2312" w:eastAsia="仿宋_GB2312" w:hAnsi="仿宋_GB2312" w:cs="仿宋_GB2312" w:hint="eastAsia"/>
                <w:szCs w:val="21"/>
              </w:rPr>
              <w:t>200</w:t>
            </w:r>
            <w:r>
              <w:rPr>
                <w:rFonts w:ascii="仿宋_GB2312" w:eastAsia="仿宋_GB2312" w:hAnsi="仿宋_GB2312" w:cs="仿宋_GB2312" w:hint="eastAsia"/>
                <w:szCs w:val="21"/>
              </w:rPr>
              <w:t>元以下的罚款。</w:t>
            </w:r>
          </w:p>
        </w:tc>
        <w:tc>
          <w:tcPr>
            <w:tcW w:w="1170" w:type="dxa"/>
            <w:vAlign w:val="center"/>
          </w:tcPr>
          <w:p w:rsidR="00D32020" w:rsidRDefault="006C0028">
            <w:pPr>
              <w:pStyle w:val="NewNewNewNewNewNewNewNewNewNewNewNew"/>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一般</w:t>
            </w:r>
          </w:p>
        </w:tc>
        <w:tc>
          <w:tcPr>
            <w:tcW w:w="3219" w:type="dxa"/>
            <w:vAlign w:val="center"/>
          </w:tcPr>
          <w:p w:rsidR="00D32020" w:rsidRDefault="006C0028">
            <w:pPr>
              <w:pStyle w:val="NewNewNewNewNewNewNewNewNewNewNewNew"/>
              <w:autoSpaceDN w:val="0"/>
              <w:jc w:val="left"/>
              <w:textAlignment w:val="center"/>
              <w:rPr>
                <w:rFonts w:ascii="仿宋_GB2312" w:eastAsia="仿宋_GB2312" w:hAnsi="仿宋_GB2312" w:cs="仿宋_GB2312"/>
              </w:rPr>
            </w:pPr>
            <w:r>
              <w:rPr>
                <w:rFonts w:ascii="仿宋_GB2312" w:eastAsia="仿宋_GB2312" w:hAnsi="仿宋_GB2312" w:cs="仿宋_GB2312" w:hint="eastAsia"/>
              </w:rPr>
              <w:t>出示执法证并说明情况后，仍拒绝卫生监督的</w:t>
            </w:r>
          </w:p>
        </w:tc>
        <w:tc>
          <w:tcPr>
            <w:tcW w:w="2061" w:type="dxa"/>
            <w:gridSpan w:val="2"/>
            <w:vAlign w:val="center"/>
          </w:tcPr>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警告</w:t>
            </w:r>
          </w:p>
        </w:tc>
        <w:tc>
          <w:tcPr>
            <w:tcW w:w="1365" w:type="dxa"/>
            <w:vAlign w:val="center"/>
          </w:tcPr>
          <w:p w:rsidR="00D32020" w:rsidRDefault="00D32020">
            <w:pPr>
              <w:pStyle w:val="NewNewNewNewNewNewNewNewNewNewNewNew"/>
              <w:jc w:val="left"/>
              <w:rPr>
                <w:rFonts w:ascii="仿宋_GB2312" w:eastAsia="仿宋_GB2312" w:hAnsi="仿宋_GB2312" w:cs="仿宋_GB2312"/>
                <w:szCs w:val="21"/>
              </w:rPr>
            </w:pPr>
          </w:p>
        </w:tc>
      </w:tr>
      <w:tr w:rsidR="00D32020">
        <w:trPr>
          <w:trHeight w:val="1619"/>
        </w:trPr>
        <w:tc>
          <w:tcPr>
            <w:tcW w:w="685"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kern w:val="0"/>
                <w:szCs w:val="21"/>
              </w:rPr>
            </w:pPr>
          </w:p>
        </w:tc>
        <w:tc>
          <w:tcPr>
            <w:tcW w:w="2475"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szCs w:val="21"/>
              </w:rPr>
            </w:pPr>
          </w:p>
        </w:tc>
        <w:tc>
          <w:tcPr>
            <w:tcW w:w="4440" w:type="dxa"/>
            <w:vMerge/>
            <w:vAlign w:val="center"/>
          </w:tcPr>
          <w:p w:rsidR="00D32020" w:rsidRDefault="00D32020">
            <w:pPr>
              <w:pStyle w:val="NewNewNewNewNewNewNewNewNewNewNewNew"/>
              <w:adjustRightInd w:val="0"/>
              <w:snapToGrid w:val="0"/>
              <w:jc w:val="left"/>
              <w:rPr>
                <w:rFonts w:ascii="仿宋_GB2312" w:eastAsia="仿宋_GB2312" w:hAnsi="仿宋_GB2312" w:cs="仿宋_GB2312"/>
                <w:szCs w:val="21"/>
              </w:rPr>
            </w:pPr>
          </w:p>
        </w:tc>
        <w:tc>
          <w:tcPr>
            <w:tcW w:w="1170" w:type="dxa"/>
            <w:vAlign w:val="center"/>
          </w:tcPr>
          <w:p w:rsidR="00D32020" w:rsidRDefault="006C0028">
            <w:pPr>
              <w:pStyle w:val="NewNewNewNewNewNewNewNewNewNewNewNew"/>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严重</w:t>
            </w:r>
          </w:p>
        </w:tc>
        <w:tc>
          <w:tcPr>
            <w:tcW w:w="3219" w:type="dxa"/>
            <w:vAlign w:val="center"/>
          </w:tcPr>
          <w:p w:rsidR="00D32020" w:rsidRDefault="006C0028">
            <w:pPr>
              <w:pStyle w:val="NewNewNewNewNewNewNewNewNewNewNewNew"/>
              <w:autoSpaceDN w:val="0"/>
              <w:jc w:val="left"/>
              <w:textAlignment w:val="center"/>
              <w:rPr>
                <w:rFonts w:ascii="仿宋_GB2312" w:eastAsia="仿宋_GB2312" w:hAnsi="仿宋_GB2312" w:cs="仿宋_GB2312"/>
              </w:rPr>
            </w:pPr>
            <w:r>
              <w:rPr>
                <w:rFonts w:ascii="仿宋_GB2312" w:eastAsia="仿宋_GB2312" w:hAnsi="仿宋_GB2312" w:cs="仿宋_GB2312" w:hint="eastAsia"/>
              </w:rPr>
              <w:t>阻碍卫生监督，并对执法人员造成人身伤害的</w:t>
            </w:r>
          </w:p>
        </w:tc>
        <w:tc>
          <w:tcPr>
            <w:tcW w:w="2061" w:type="dxa"/>
            <w:gridSpan w:val="2"/>
            <w:vAlign w:val="center"/>
          </w:tcPr>
          <w:p w:rsidR="00D32020" w:rsidRDefault="006C0028">
            <w:pPr>
              <w:pStyle w:val="NewNewNewNewNewNewNewNewNewNewNewNew"/>
              <w:jc w:val="left"/>
              <w:rPr>
                <w:rFonts w:ascii="仿宋_GB2312" w:eastAsia="仿宋_GB2312" w:hAnsi="仿宋_GB2312" w:cs="仿宋_GB2312"/>
                <w:szCs w:val="21"/>
              </w:rPr>
            </w:pPr>
            <w:r>
              <w:rPr>
                <w:rFonts w:ascii="仿宋_GB2312" w:eastAsia="仿宋_GB2312" w:hAnsi="仿宋_GB2312" w:cs="仿宋_GB2312" w:hint="eastAsia"/>
                <w:szCs w:val="21"/>
              </w:rPr>
              <w:t>建议教育部门给予行政处分或者处以二百元以下罚款</w:t>
            </w:r>
          </w:p>
        </w:tc>
        <w:tc>
          <w:tcPr>
            <w:tcW w:w="1365" w:type="dxa"/>
            <w:vAlign w:val="center"/>
          </w:tcPr>
          <w:p w:rsidR="00D32020" w:rsidRDefault="00D32020">
            <w:pPr>
              <w:pStyle w:val="NewNewNewNewNewNewNewNewNewNewNewNew"/>
              <w:jc w:val="left"/>
              <w:rPr>
                <w:rFonts w:ascii="仿宋_GB2312" w:eastAsia="仿宋_GB2312" w:hAnsi="仿宋_GB2312" w:cs="仿宋_GB2312"/>
                <w:szCs w:val="21"/>
              </w:rPr>
            </w:pPr>
          </w:p>
        </w:tc>
      </w:tr>
    </w:tbl>
    <w:p w:rsidR="00D32020" w:rsidRDefault="00D32020">
      <w:pPr>
        <w:rPr>
          <w:rFonts w:ascii="仿宋_GB2312" w:eastAsia="仿宋_GB2312" w:hAnsi="仿宋_GB2312" w:cs="仿宋_GB2312"/>
          <w:b/>
          <w:bCs/>
          <w:szCs w:val="21"/>
        </w:rPr>
      </w:pPr>
    </w:p>
    <w:p w:rsidR="00D32020" w:rsidRDefault="006C0028">
      <w:pPr>
        <w:rPr>
          <w:rFonts w:ascii="仿宋_GB2312" w:eastAsia="仿宋_GB2312" w:hAnsi="仿宋_GB2312" w:cs="仿宋_GB2312"/>
          <w:b/>
          <w:bCs/>
          <w:szCs w:val="21"/>
        </w:rPr>
      </w:pPr>
      <w:r>
        <w:rPr>
          <w:rFonts w:ascii="仿宋_GB2312" w:eastAsia="仿宋_GB2312" w:hAnsi="仿宋_GB2312" w:cs="仿宋_GB2312" w:hint="eastAsia"/>
          <w:b/>
          <w:bCs/>
          <w:szCs w:val="21"/>
        </w:rPr>
        <w:t>十九、违反医疗质量管理类（新增）</w:t>
      </w:r>
    </w:p>
    <w:p w:rsidR="00D32020" w:rsidRDefault="00D32020">
      <w:pPr>
        <w:rPr>
          <w:rFonts w:ascii="仿宋_GB2312" w:eastAsia="仿宋_GB2312" w:hAnsi="仿宋_GB2312" w:cs="仿宋_GB2312"/>
          <w:b/>
          <w:bCs/>
          <w:szCs w:val="21"/>
        </w:rPr>
      </w:pPr>
    </w:p>
    <w:tbl>
      <w:tblPr>
        <w:tblW w:w="15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2338"/>
        <w:gridCol w:w="4440"/>
        <w:gridCol w:w="1170"/>
        <w:gridCol w:w="3225"/>
        <w:gridCol w:w="2055"/>
        <w:gridCol w:w="1350"/>
      </w:tblGrid>
      <w:tr w:rsidR="00D32020">
        <w:trPr>
          <w:trHeight w:val="860"/>
          <w:jc w:val="center"/>
        </w:trPr>
        <w:tc>
          <w:tcPr>
            <w:tcW w:w="7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序号</w:t>
            </w:r>
          </w:p>
        </w:tc>
        <w:tc>
          <w:tcPr>
            <w:tcW w:w="2338"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行为</w:t>
            </w:r>
          </w:p>
        </w:tc>
        <w:tc>
          <w:tcPr>
            <w:tcW w:w="444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11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322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055"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135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1394"/>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105</w:t>
            </w:r>
          </w:p>
        </w:tc>
        <w:tc>
          <w:tcPr>
            <w:tcW w:w="2338" w:type="dxa"/>
            <w:vMerge w:val="restart"/>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医疗机构未建立医疗质量管理部门或者未指定专（兼）职人员负责医疗质量管理工作的</w:t>
            </w:r>
          </w:p>
        </w:tc>
        <w:tc>
          <w:tcPr>
            <w:tcW w:w="4440" w:type="dxa"/>
            <w:vMerge w:val="restart"/>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《医疗质量管理办法》第四十四条</w:t>
            </w:r>
            <w:r>
              <w:rPr>
                <w:rFonts w:ascii="仿宋_GB2312" w:eastAsia="仿宋_GB2312" w:hAnsi="仿宋_GB2312" w:cs="仿宋_GB2312" w:hint="eastAsia"/>
              </w:rPr>
              <w:t xml:space="preserve">  </w:t>
            </w:r>
            <w:r>
              <w:rPr>
                <w:rFonts w:ascii="仿宋_GB2312" w:eastAsia="仿宋_GB2312" w:hAnsi="仿宋_GB2312" w:cs="仿宋_GB2312" w:hint="eastAsia"/>
              </w:rPr>
              <w:t>医疗机构有下列情形之一的，由县级以上卫生计生行政部门责令限期改正；逾期不改的，给予警告，并处三万元以下罚款；对公立医疗机构负有责</w:t>
            </w:r>
            <w:r>
              <w:rPr>
                <w:rFonts w:ascii="仿宋_GB2312" w:eastAsia="仿宋_GB2312" w:hAnsi="仿宋_GB2312" w:cs="仿宋_GB2312" w:hint="eastAsia"/>
              </w:rPr>
              <w:lastRenderedPageBreak/>
              <w:t>任的主管人员和其他直接责任人员，依法给予处分：</w:t>
            </w:r>
            <w:r>
              <w:rPr>
                <w:rFonts w:ascii="仿宋_GB2312" w:eastAsia="仿宋_GB2312" w:hAnsi="仿宋_GB2312" w:cs="仿宋_GB2312" w:hint="eastAsia"/>
              </w:rPr>
              <w:br/>
            </w:r>
            <w:r>
              <w:rPr>
                <w:rFonts w:ascii="仿宋_GB2312" w:eastAsia="仿宋_GB2312" w:hAnsi="仿宋_GB2312" w:cs="仿宋_GB2312" w:hint="eastAsia"/>
              </w:rPr>
              <w:t xml:space="preserve">　　（一）未建立医疗质量管理部门或者未指定专（兼）职人员负责医疗质量管理工作的；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（二）未建立医疗质量管理相关规章制度的；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（三）医疗质量管理制度不落实或者落实不到位，导致医疗质量管理混乱的；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（四）发生重大医疗质量安全事件隐匿不报的；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（五）未按照规定报送医疗质量安全相关信息的；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（六）其他违反本办法规定的行为。</w:t>
            </w:r>
            <w:r>
              <w:rPr>
                <w:rFonts w:ascii="仿宋_GB2312" w:eastAsia="仿宋_GB2312" w:hAnsi="仿宋_GB2312" w:cs="仿宋_GB2312" w:hint="eastAsia"/>
              </w:rPr>
              <w:t xml:space="preserve"> </w:t>
            </w:r>
          </w:p>
        </w:tc>
        <w:tc>
          <w:tcPr>
            <w:tcW w:w="1170" w:type="dxa"/>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lastRenderedPageBreak/>
              <w:t>一般</w:t>
            </w:r>
          </w:p>
        </w:tc>
        <w:tc>
          <w:tcPr>
            <w:tcW w:w="322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第一次违法行为</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责令限期改正</w:t>
            </w:r>
          </w:p>
        </w:tc>
        <w:tc>
          <w:tcPr>
            <w:tcW w:w="1350"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371"/>
          <w:jc w:val="center"/>
        </w:trPr>
        <w:tc>
          <w:tcPr>
            <w:tcW w:w="77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2338" w:type="dxa"/>
            <w:vMerge/>
            <w:vAlign w:val="center"/>
          </w:tcPr>
          <w:p w:rsidR="00D32020" w:rsidRDefault="00D32020">
            <w:pPr>
              <w:rPr>
                <w:rFonts w:ascii="仿宋_GB2312" w:eastAsia="仿宋_GB2312" w:hAnsi="仿宋_GB2312" w:cs="仿宋_GB2312"/>
              </w:rPr>
            </w:pPr>
          </w:p>
        </w:tc>
        <w:tc>
          <w:tcPr>
            <w:tcW w:w="4440" w:type="dxa"/>
            <w:vMerge/>
            <w:vAlign w:val="center"/>
          </w:tcPr>
          <w:p w:rsidR="00D32020" w:rsidRDefault="00D32020">
            <w:pPr>
              <w:rPr>
                <w:rFonts w:ascii="仿宋_GB2312" w:eastAsia="仿宋_GB2312" w:hAnsi="仿宋_GB2312" w:cs="仿宋_GB2312"/>
              </w:rPr>
            </w:pPr>
          </w:p>
        </w:tc>
        <w:tc>
          <w:tcPr>
            <w:tcW w:w="1170" w:type="dxa"/>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较重</w:t>
            </w:r>
          </w:p>
        </w:tc>
        <w:tc>
          <w:tcPr>
            <w:tcW w:w="322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逾期未能整改的</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给予警告，并处</w:t>
            </w:r>
            <w:r>
              <w:rPr>
                <w:rFonts w:ascii="仿宋_GB2312" w:eastAsia="仿宋_GB2312" w:hAnsi="仿宋_GB2312" w:cs="仿宋_GB2312" w:hint="eastAsia"/>
              </w:rPr>
              <w:t>10000</w:t>
            </w:r>
            <w:r>
              <w:rPr>
                <w:rFonts w:ascii="仿宋_GB2312" w:eastAsia="仿宋_GB2312" w:hAnsi="仿宋_GB2312" w:cs="仿宋_GB2312" w:hint="eastAsia"/>
              </w:rPr>
              <w:t>元罚款</w:t>
            </w:r>
          </w:p>
        </w:tc>
        <w:tc>
          <w:tcPr>
            <w:tcW w:w="135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433"/>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2338" w:type="dxa"/>
            <w:vMerge/>
            <w:shd w:val="clear" w:color="auto" w:fill="auto"/>
            <w:vAlign w:val="center"/>
          </w:tcPr>
          <w:p w:rsidR="00D32020" w:rsidRDefault="00D32020">
            <w:pPr>
              <w:rPr>
                <w:rFonts w:ascii="仿宋_GB2312" w:eastAsia="仿宋_GB2312" w:hAnsi="仿宋_GB2312" w:cs="仿宋_GB2312"/>
              </w:rPr>
            </w:pPr>
          </w:p>
        </w:tc>
        <w:tc>
          <w:tcPr>
            <w:tcW w:w="4440" w:type="dxa"/>
            <w:vMerge/>
            <w:shd w:val="clear" w:color="auto" w:fill="auto"/>
            <w:vAlign w:val="center"/>
          </w:tcPr>
          <w:p w:rsidR="00D32020" w:rsidRDefault="00D32020">
            <w:pPr>
              <w:rPr>
                <w:rFonts w:ascii="仿宋_GB2312" w:eastAsia="仿宋_GB2312" w:hAnsi="仿宋_GB2312" w:cs="仿宋_GB2312"/>
              </w:rPr>
            </w:pPr>
          </w:p>
        </w:tc>
        <w:tc>
          <w:tcPr>
            <w:tcW w:w="1170" w:type="dxa"/>
            <w:shd w:val="clear" w:color="auto" w:fill="auto"/>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从重</w:t>
            </w:r>
          </w:p>
        </w:tc>
        <w:tc>
          <w:tcPr>
            <w:tcW w:w="3225" w:type="dxa"/>
            <w:shd w:val="clear" w:color="FFFFFF" w:fill="FFFFFF" w:themeFill="background1"/>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经卫生行政部门第一次处罚后仍未改正，或造成严重后果的</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给予警告，并处</w:t>
            </w:r>
            <w:r>
              <w:rPr>
                <w:rFonts w:ascii="仿宋_GB2312" w:eastAsia="仿宋_GB2312" w:hAnsi="仿宋_GB2312" w:cs="仿宋_GB2312" w:hint="eastAsia"/>
              </w:rPr>
              <w:t>30000</w:t>
            </w:r>
            <w:r>
              <w:rPr>
                <w:rFonts w:ascii="仿宋_GB2312" w:eastAsia="仿宋_GB2312" w:hAnsi="仿宋_GB2312" w:cs="仿宋_GB2312" w:hint="eastAsia"/>
              </w:rPr>
              <w:t>元罚款</w:t>
            </w:r>
          </w:p>
        </w:tc>
        <w:tc>
          <w:tcPr>
            <w:tcW w:w="135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48"/>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106</w:t>
            </w:r>
          </w:p>
        </w:tc>
        <w:tc>
          <w:tcPr>
            <w:tcW w:w="2338" w:type="dxa"/>
            <w:vMerge w:val="restart"/>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医疗机构未建立医疗质量管理相关规章制度的</w:t>
            </w:r>
          </w:p>
        </w:tc>
        <w:tc>
          <w:tcPr>
            <w:tcW w:w="4440" w:type="dxa"/>
            <w:vMerge w:val="restart"/>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《医疗质量管理办法》第四十四条</w:t>
            </w:r>
            <w:r>
              <w:rPr>
                <w:rFonts w:ascii="仿宋_GB2312" w:eastAsia="仿宋_GB2312" w:hAnsi="仿宋_GB2312" w:cs="仿宋_GB2312" w:hint="eastAsia"/>
              </w:rPr>
              <w:t xml:space="preserve">  </w:t>
            </w:r>
            <w:r>
              <w:rPr>
                <w:rFonts w:ascii="仿宋_GB2312" w:eastAsia="仿宋_GB2312" w:hAnsi="仿宋_GB2312" w:cs="仿宋_GB2312" w:hint="eastAsia"/>
              </w:rPr>
              <w:t>医疗机构有下列情形之一的，由县级以上卫生计生行政部门责令限期改正；逾期不改的，给予警告，并处三万元以下罚款；对公立医疗机构负有责任的主管人员和其他直接责任人员，依法给予处分：</w:t>
            </w:r>
            <w:r>
              <w:rPr>
                <w:rFonts w:ascii="仿宋_GB2312" w:eastAsia="仿宋_GB2312" w:hAnsi="仿宋_GB2312" w:cs="仿宋_GB2312" w:hint="eastAsia"/>
              </w:rPr>
              <w:br/>
            </w:r>
            <w:r>
              <w:rPr>
                <w:rFonts w:ascii="仿宋_GB2312" w:eastAsia="仿宋_GB2312" w:hAnsi="仿宋_GB2312" w:cs="仿宋_GB2312" w:hint="eastAsia"/>
              </w:rPr>
              <w:t xml:space="preserve">　　（一）未建立医疗质量管理部门或者未指定专（兼）职人员负责医疗质量管理工作的；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（二）未建立医疗质量管理相关规章制度的；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（三）医疗质量管理制度不落实或者落实不到位，导致医疗质量管理混乱的；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lastRenderedPageBreak/>
              <w:t xml:space="preserve">　　（四）发生重大医疗质量安全事件隐匿不报的；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（五）未按照规定报送医疗质量安全相关信息的；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（六）其他违反本办法规定的行为。</w:t>
            </w:r>
            <w:r>
              <w:rPr>
                <w:rFonts w:ascii="仿宋_GB2312" w:eastAsia="仿宋_GB2312" w:hAnsi="仿宋_GB2312" w:cs="仿宋_GB2312" w:hint="eastAsia"/>
              </w:rPr>
              <w:t xml:space="preserve"> </w:t>
            </w:r>
          </w:p>
        </w:tc>
        <w:tc>
          <w:tcPr>
            <w:tcW w:w="1170" w:type="dxa"/>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lastRenderedPageBreak/>
              <w:t>一般</w:t>
            </w:r>
          </w:p>
        </w:tc>
        <w:tc>
          <w:tcPr>
            <w:tcW w:w="322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第一次违法行为</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责令限期改正</w:t>
            </w:r>
          </w:p>
        </w:tc>
        <w:tc>
          <w:tcPr>
            <w:tcW w:w="1350"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90"/>
          <w:jc w:val="center"/>
        </w:trPr>
        <w:tc>
          <w:tcPr>
            <w:tcW w:w="77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2338" w:type="dxa"/>
            <w:vMerge/>
            <w:vAlign w:val="center"/>
          </w:tcPr>
          <w:p w:rsidR="00D32020" w:rsidRDefault="00D32020">
            <w:pPr>
              <w:rPr>
                <w:rFonts w:ascii="仿宋_GB2312" w:eastAsia="仿宋_GB2312" w:hAnsi="仿宋_GB2312" w:cs="仿宋_GB2312"/>
              </w:rPr>
            </w:pPr>
          </w:p>
        </w:tc>
        <w:tc>
          <w:tcPr>
            <w:tcW w:w="4440" w:type="dxa"/>
            <w:vMerge/>
            <w:vAlign w:val="center"/>
          </w:tcPr>
          <w:p w:rsidR="00D32020" w:rsidRDefault="00D32020">
            <w:pPr>
              <w:rPr>
                <w:rFonts w:ascii="仿宋_GB2312" w:eastAsia="仿宋_GB2312" w:hAnsi="仿宋_GB2312" w:cs="仿宋_GB2312"/>
              </w:rPr>
            </w:pPr>
          </w:p>
        </w:tc>
        <w:tc>
          <w:tcPr>
            <w:tcW w:w="1170" w:type="dxa"/>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较重</w:t>
            </w:r>
          </w:p>
        </w:tc>
        <w:tc>
          <w:tcPr>
            <w:tcW w:w="322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逾期未能整改的</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给予警告，并处</w:t>
            </w:r>
            <w:r>
              <w:rPr>
                <w:rFonts w:ascii="仿宋_GB2312" w:eastAsia="仿宋_GB2312" w:hAnsi="仿宋_GB2312" w:cs="仿宋_GB2312" w:hint="eastAsia"/>
              </w:rPr>
              <w:t>10000</w:t>
            </w:r>
            <w:r>
              <w:rPr>
                <w:rFonts w:ascii="仿宋_GB2312" w:eastAsia="仿宋_GB2312" w:hAnsi="仿宋_GB2312" w:cs="仿宋_GB2312" w:hint="eastAsia"/>
              </w:rPr>
              <w:t>元罚款</w:t>
            </w:r>
          </w:p>
        </w:tc>
        <w:tc>
          <w:tcPr>
            <w:tcW w:w="135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55"/>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2338" w:type="dxa"/>
            <w:vMerge/>
            <w:shd w:val="clear" w:color="auto" w:fill="auto"/>
            <w:vAlign w:val="center"/>
          </w:tcPr>
          <w:p w:rsidR="00D32020" w:rsidRDefault="00D32020">
            <w:pPr>
              <w:rPr>
                <w:rFonts w:ascii="仿宋_GB2312" w:eastAsia="仿宋_GB2312" w:hAnsi="仿宋_GB2312" w:cs="仿宋_GB2312"/>
              </w:rPr>
            </w:pPr>
          </w:p>
        </w:tc>
        <w:tc>
          <w:tcPr>
            <w:tcW w:w="4440" w:type="dxa"/>
            <w:vMerge/>
            <w:shd w:val="clear" w:color="auto" w:fill="auto"/>
            <w:vAlign w:val="center"/>
          </w:tcPr>
          <w:p w:rsidR="00D32020" w:rsidRDefault="00D32020">
            <w:pPr>
              <w:rPr>
                <w:rFonts w:ascii="仿宋_GB2312" w:eastAsia="仿宋_GB2312" w:hAnsi="仿宋_GB2312" w:cs="仿宋_GB2312"/>
              </w:rPr>
            </w:pPr>
          </w:p>
        </w:tc>
        <w:tc>
          <w:tcPr>
            <w:tcW w:w="1170" w:type="dxa"/>
            <w:shd w:val="clear" w:color="auto" w:fill="auto"/>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从重</w:t>
            </w:r>
          </w:p>
        </w:tc>
        <w:tc>
          <w:tcPr>
            <w:tcW w:w="3225" w:type="dxa"/>
            <w:shd w:val="clear" w:color="FFFFFF" w:fill="FFFFFF" w:themeFill="background1"/>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经卫生行政部门第一次处罚后仍未改正，或造成严重后果的</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给予警告，并处</w:t>
            </w:r>
            <w:r>
              <w:rPr>
                <w:rFonts w:ascii="仿宋_GB2312" w:eastAsia="仿宋_GB2312" w:hAnsi="仿宋_GB2312" w:cs="仿宋_GB2312" w:hint="eastAsia"/>
              </w:rPr>
              <w:t>30000</w:t>
            </w:r>
            <w:r>
              <w:rPr>
                <w:rFonts w:ascii="仿宋_GB2312" w:eastAsia="仿宋_GB2312" w:hAnsi="仿宋_GB2312" w:cs="仿宋_GB2312" w:hint="eastAsia"/>
              </w:rPr>
              <w:t>元罚款</w:t>
            </w:r>
          </w:p>
        </w:tc>
        <w:tc>
          <w:tcPr>
            <w:tcW w:w="135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1"/>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107</w:t>
            </w:r>
          </w:p>
        </w:tc>
        <w:tc>
          <w:tcPr>
            <w:tcW w:w="2338" w:type="dxa"/>
            <w:vMerge w:val="restart"/>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医疗机构医疗质量管理制度不落实或者落实不到位，导致医疗质量管理混乱的</w:t>
            </w:r>
          </w:p>
        </w:tc>
        <w:tc>
          <w:tcPr>
            <w:tcW w:w="4440" w:type="dxa"/>
            <w:vMerge w:val="restart"/>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《医疗质量管理办法》第四十四条</w:t>
            </w:r>
            <w:r>
              <w:rPr>
                <w:rFonts w:ascii="仿宋_GB2312" w:eastAsia="仿宋_GB2312" w:hAnsi="仿宋_GB2312" w:cs="仿宋_GB2312" w:hint="eastAsia"/>
              </w:rPr>
              <w:t xml:space="preserve">  </w:t>
            </w:r>
            <w:r>
              <w:rPr>
                <w:rFonts w:ascii="仿宋_GB2312" w:eastAsia="仿宋_GB2312" w:hAnsi="仿宋_GB2312" w:cs="仿宋_GB2312" w:hint="eastAsia"/>
              </w:rPr>
              <w:t>医疗机构有下列情形之一的，由县级以上卫生计生行政部门责令限期改正；逾期不改的，给予警告，并处三万元以下罚款；对公立医疗机构负有责任的主管人员和其他直接责任人员，依法给予处分：</w:t>
            </w:r>
            <w:r>
              <w:rPr>
                <w:rFonts w:ascii="仿宋_GB2312" w:eastAsia="仿宋_GB2312" w:hAnsi="仿宋_GB2312" w:cs="仿宋_GB2312" w:hint="eastAsia"/>
              </w:rPr>
              <w:br/>
            </w:r>
            <w:r>
              <w:rPr>
                <w:rFonts w:ascii="仿宋_GB2312" w:eastAsia="仿宋_GB2312" w:hAnsi="仿宋_GB2312" w:cs="仿宋_GB2312" w:hint="eastAsia"/>
              </w:rPr>
              <w:t xml:space="preserve">　　（一）未建立医疗质量管理部门或者未指定专（兼）职人员负责医疗质量管理工作的；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（二）未建立医疗质量管理相关规章制度的；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（三）医疗质量管理制度不落实或者落实不到位，导致医疗质量管理混乱的；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（四）发生重大医疗质量安全事件隐匿不报的；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（五）未按照规定报送医疗质量安全相关信</w:t>
            </w:r>
            <w:r>
              <w:rPr>
                <w:rFonts w:ascii="仿宋_GB2312" w:eastAsia="仿宋_GB2312" w:hAnsi="仿宋_GB2312" w:cs="仿宋_GB2312" w:hint="eastAsia"/>
              </w:rPr>
              <w:t>息的；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（六）其他违反本办法规定的行为。</w:t>
            </w:r>
            <w:r>
              <w:rPr>
                <w:rFonts w:ascii="仿宋_GB2312" w:eastAsia="仿宋_GB2312" w:hAnsi="仿宋_GB2312" w:cs="仿宋_GB2312" w:hint="eastAsia"/>
              </w:rPr>
              <w:t xml:space="preserve"> </w:t>
            </w:r>
          </w:p>
        </w:tc>
        <w:tc>
          <w:tcPr>
            <w:tcW w:w="1170" w:type="dxa"/>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一般</w:t>
            </w:r>
          </w:p>
        </w:tc>
        <w:tc>
          <w:tcPr>
            <w:tcW w:w="3225" w:type="dxa"/>
            <w:shd w:val="clear" w:color="FFFFFF" w:fill="FFFFFF" w:themeFill="background1"/>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第一次违法行为</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责令限期改正</w:t>
            </w:r>
          </w:p>
        </w:tc>
        <w:tc>
          <w:tcPr>
            <w:tcW w:w="135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1"/>
          <w:jc w:val="center"/>
        </w:trPr>
        <w:tc>
          <w:tcPr>
            <w:tcW w:w="770"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2338" w:type="dxa"/>
            <w:vMerge/>
            <w:vAlign w:val="center"/>
          </w:tcPr>
          <w:p w:rsidR="00D32020" w:rsidRDefault="00D32020">
            <w:pPr>
              <w:rPr>
                <w:rFonts w:ascii="仿宋_GB2312" w:eastAsia="仿宋_GB2312" w:hAnsi="仿宋_GB2312" w:cs="仿宋_GB2312"/>
              </w:rPr>
            </w:pPr>
          </w:p>
        </w:tc>
        <w:tc>
          <w:tcPr>
            <w:tcW w:w="4440" w:type="dxa"/>
            <w:vMerge/>
            <w:vAlign w:val="center"/>
          </w:tcPr>
          <w:p w:rsidR="00D32020" w:rsidRDefault="00D32020">
            <w:pPr>
              <w:rPr>
                <w:rFonts w:ascii="仿宋_GB2312" w:eastAsia="仿宋_GB2312" w:hAnsi="仿宋_GB2312" w:cs="仿宋_GB2312"/>
              </w:rPr>
            </w:pPr>
          </w:p>
        </w:tc>
        <w:tc>
          <w:tcPr>
            <w:tcW w:w="1170" w:type="dxa"/>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较重</w:t>
            </w:r>
          </w:p>
        </w:tc>
        <w:tc>
          <w:tcPr>
            <w:tcW w:w="3225" w:type="dxa"/>
            <w:shd w:val="clear" w:color="FFFFFF" w:fill="FFFFFF" w:themeFill="background1"/>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逾期未能整改的</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给予警告，并处</w:t>
            </w:r>
            <w:r>
              <w:rPr>
                <w:rFonts w:ascii="仿宋_GB2312" w:eastAsia="仿宋_GB2312" w:hAnsi="仿宋_GB2312" w:cs="仿宋_GB2312" w:hint="eastAsia"/>
              </w:rPr>
              <w:t>10000</w:t>
            </w:r>
            <w:r>
              <w:rPr>
                <w:rFonts w:ascii="仿宋_GB2312" w:eastAsia="仿宋_GB2312" w:hAnsi="仿宋_GB2312" w:cs="仿宋_GB2312" w:hint="eastAsia"/>
              </w:rPr>
              <w:t>元罚款</w:t>
            </w:r>
          </w:p>
        </w:tc>
        <w:tc>
          <w:tcPr>
            <w:tcW w:w="135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1"/>
          <w:jc w:val="center"/>
        </w:trPr>
        <w:tc>
          <w:tcPr>
            <w:tcW w:w="770" w:type="dxa"/>
            <w:vMerge/>
            <w:shd w:val="clear" w:color="auto" w:fill="auto"/>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2338" w:type="dxa"/>
            <w:vMerge/>
            <w:shd w:val="clear" w:color="auto" w:fill="auto"/>
            <w:vAlign w:val="center"/>
          </w:tcPr>
          <w:p w:rsidR="00D32020" w:rsidRDefault="00D32020">
            <w:pPr>
              <w:rPr>
                <w:rFonts w:ascii="仿宋_GB2312" w:eastAsia="仿宋_GB2312" w:hAnsi="仿宋_GB2312" w:cs="仿宋_GB2312"/>
              </w:rPr>
            </w:pPr>
          </w:p>
        </w:tc>
        <w:tc>
          <w:tcPr>
            <w:tcW w:w="4440" w:type="dxa"/>
            <w:vMerge/>
            <w:shd w:val="clear" w:color="auto" w:fill="auto"/>
            <w:vAlign w:val="center"/>
          </w:tcPr>
          <w:p w:rsidR="00D32020" w:rsidRDefault="00D32020">
            <w:pPr>
              <w:rPr>
                <w:rFonts w:ascii="仿宋_GB2312" w:eastAsia="仿宋_GB2312" w:hAnsi="仿宋_GB2312" w:cs="仿宋_GB2312"/>
              </w:rPr>
            </w:pPr>
          </w:p>
        </w:tc>
        <w:tc>
          <w:tcPr>
            <w:tcW w:w="1170" w:type="dxa"/>
            <w:shd w:val="clear" w:color="auto" w:fill="auto"/>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从重</w:t>
            </w:r>
          </w:p>
        </w:tc>
        <w:tc>
          <w:tcPr>
            <w:tcW w:w="3225" w:type="dxa"/>
            <w:shd w:val="clear" w:color="FFFFFF" w:fill="FFFFFF" w:themeFill="background1"/>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经卫生行政部门第一次处罚后仍未改正，或造成严重后果的</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给予警告，并处</w:t>
            </w:r>
            <w:r>
              <w:rPr>
                <w:rFonts w:ascii="仿宋_GB2312" w:eastAsia="仿宋_GB2312" w:hAnsi="仿宋_GB2312" w:cs="仿宋_GB2312" w:hint="eastAsia"/>
              </w:rPr>
              <w:t>30000</w:t>
            </w:r>
            <w:r>
              <w:rPr>
                <w:rFonts w:ascii="仿宋_GB2312" w:eastAsia="仿宋_GB2312" w:hAnsi="仿宋_GB2312" w:cs="仿宋_GB2312" w:hint="eastAsia"/>
              </w:rPr>
              <w:t>元罚款</w:t>
            </w:r>
          </w:p>
        </w:tc>
        <w:tc>
          <w:tcPr>
            <w:tcW w:w="135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1"/>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108</w:t>
            </w:r>
          </w:p>
        </w:tc>
        <w:tc>
          <w:tcPr>
            <w:tcW w:w="2338" w:type="dxa"/>
            <w:vMerge w:val="restart"/>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医疗机构发生重大医疗质量安全事件隐匿不报</w:t>
            </w:r>
            <w:r>
              <w:rPr>
                <w:rFonts w:ascii="仿宋_GB2312" w:eastAsia="仿宋_GB2312" w:hAnsi="仿宋_GB2312" w:cs="仿宋_GB2312" w:hint="eastAsia"/>
              </w:rPr>
              <w:lastRenderedPageBreak/>
              <w:t>的</w:t>
            </w:r>
          </w:p>
        </w:tc>
        <w:tc>
          <w:tcPr>
            <w:tcW w:w="4440" w:type="dxa"/>
            <w:vMerge w:val="restart"/>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lastRenderedPageBreak/>
              <w:t xml:space="preserve">  </w:t>
            </w:r>
            <w:r>
              <w:rPr>
                <w:rFonts w:ascii="仿宋_GB2312" w:eastAsia="仿宋_GB2312" w:hAnsi="仿宋_GB2312" w:cs="仿宋_GB2312" w:hint="eastAsia"/>
              </w:rPr>
              <w:t>《医疗质量管理办法》第四十四条</w:t>
            </w:r>
            <w:r>
              <w:rPr>
                <w:rFonts w:ascii="仿宋_GB2312" w:eastAsia="仿宋_GB2312" w:hAnsi="仿宋_GB2312" w:cs="仿宋_GB2312" w:hint="eastAsia"/>
              </w:rPr>
              <w:t xml:space="preserve">  </w:t>
            </w:r>
            <w:r>
              <w:rPr>
                <w:rFonts w:ascii="仿宋_GB2312" w:eastAsia="仿宋_GB2312" w:hAnsi="仿宋_GB2312" w:cs="仿宋_GB2312" w:hint="eastAsia"/>
              </w:rPr>
              <w:t>医疗机构有下列情形之一的，由县级以上卫生计生行</w:t>
            </w:r>
            <w:r>
              <w:rPr>
                <w:rFonts w:ascii="仿宋_GB2312" w:eastAsia="仿宋_GB2312" w:hAnsi="仿宋_GB2312" w:cs="仿宋_GB2312" w:hint="eastAsia"/>
              </w:rPr>
              <w:lastRenderedPageBreak/>
              <w:t>政部门责令限期改正；逾期不改的，给予警告，并处三万元以下罚款；对公立医疗机构负有责任的主管人员和其他直接责任人员，依法给予处分：</w:t>
            </w:r>
            <w:r>
              <w:rPr>
                <w:rFonts w:ascii="仿宋_GB2312" w:eastAsia="仿宋_GB2312" w:hAnsi="仿宋_GB2312" w:cs="仿宋_GB2312" w:hint="eastAsia"/>
              </w:rPr>
              <w:br/>
            </w:r>
            <w:r>
              <w:rPr>
                <w:rFonts w:ascii="仿宋_GB2312" w:eastAsia="仿宋_GB2312" w:hAnsi="仿宋_GB2312" w:cs="仿宋_GB2312" w:hint="eastAsia"/>
              </w:rPr>
              <w:t xml:space="preserve">　　（一）未建立医疗质量管理部门或者未指定专（兼）职人员负责医疗质量管理工作的；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（二）未建立医疗质量管理相关规章制度的；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（三）医疗质量管理制度不落实或者落实不到位，导致医疗质量管理混乱的；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（四）发生重大医疗质量安全事件隐匿不报的；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（五）未按照规定报送医疗质量安全相关</w:t>
            </w:r>
            <w:r>
              <w:rPr>
                <w:rFonts w:ascii="仿宋_GB2312" w:eastAsia="仿宋_GB2312" w:hAnsi="仿宋_GB2312" w:cs="仿宋_GB2312" w:hint="eastAsia"/>
              </w:rPr>
              <w:t>信息的；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（六）其他违反本办法规定的行为。</w:t>
            </w:r>
            <w:r>
              <w:rPr>
                <w:rFonts w:ascii="仿宋_GB2312" w:eastAsia="仿宋_GB2312" w:hAnsi="仿宋_GB2312" w:cs="仿宋_GB2312" w:hint="eastAsia"/>
              </w:rPr>
              <w:t xml:space="preserve"> </w:t>
            </w:r>
          </w:p>
        </w:tc>
        <w:tc>
          <w:tcPr>
            <w:tcW w:w="1170" w:type="dxa"/>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lastRenderedPageBreak/>
              <w:t>一般</w:t>
            </w:r>
          </w:p>
        </w:tc>
        <w:tc>
          <w:tcPr>
            <w:tcW w:w="322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第一次违法行为</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责令限期改正</w:t>
            </w:r>
          </w:p>
        </w:tc>
        <w:tc>
          <w:tcPr>
            <w:tcW w:w="135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1"/>
          <w:jc w:val="center"/>
        </w:trPr>
        <w:tc>
          <w:tcPr>
            <w:tcW w:w="77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2338" w:type="dxa"/>
            <w:vMerge/>
            <w:vAlign w:val="center"/>
          </w:tcPr>
          <w:p w:rsidR="00D32020" w:rsidRDefault="00D32020">
            <w:pPr>
              <w:rPr>
                <w:rFonts w:ascii="仿宋_GB2312" w:eastAsia="仿宋_GB2312" w:hAnsi="仿宋_GB2312" w:cs="仿宋_GB2312"/>
              </w:rPr>
            </w:pPr>
          </w:p>
        </w:tc>
        <w:tc>
          <w:tcPr>
            <w:tcW w:w="4440" w:type="dxa"/>
            <w:vMerge/>
            <w:vAlign w:val="center"/>
          </w:tcPr>
          <w:p w:rsidR="00D32020" w:rsidRDefault="00D32020">
            <w:pPr>
              <w:rPr>
                <w:rFonts w:ascii="仿宋_GB2312" w:eastAsia="仿宋_GB2312" w:hAnsi="仿宋_GB2312" w:cs="仿宋_GB2312"/>
              </w:rPr>
            </w:pPr>
          </w:p>
        </w:tc>
        <w:tc>
          <w:tcPr>
            <w:tcW w:w="1170" w:type="dxa"/>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较重</w:t>
            </w:r>
          </w:p>
        </w:tc>
        <w:tc>
          <w:tcPr>
            <w:tcW w:w="322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逾期未能整改的</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给予警告，并处</w:t>
            </w:r>
            <w:r>
              <w:rPr>
                <w:rFonts w:ascii="仿宋_GB2312" w:eastAsia="仿宋_GB2312" w:hAnsi="仿宋_GB2312" w:cs="仿宋_GB2312" w:hint="eastAsia"/>
              </w:rPr>
              <w:t>10000</w:t>
            </w:r>
            <w:r>
              <w:rPr>
                <w:rFonts w:ascii="仿宋_GB2312" w:eastAsia="仿宋_GB2312" w:hAnsi="仿宋_GB2312" w:cs="仿宋_GB2312" w:hint="eastAsia"/>
              </w:rPr>
              <w:t>元罚款</w:t>
            </w:r>
          </w:p>
        </w:tc>
        <w:tc>
          <w:tcPr>
            <w:tcW w:w="135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1"/>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2338" w:type="dxa"/>
            <w:vMerge/>
            <w:shd w:val="clear" w:color="auto" w:fill="auto"/>
            <w:vAlign w:val="center"/>
          </w:tcPr>
          <w:p w:rsidR="00D32020" w:rsidRDefault="00D32020">
            <w:pPr>
              <w:rPr>
                <w:rFonts w:ascii="仿宋_GB2312" w:eastAsia="仿宋_GB2312" w:hAnsi="仿宋_GB2312" w:cs="仿宋_GB2312"/>
              </w:rPr>
            </w:pPr>
          </w:p>
        </w:tc>
        <w:tc>
          <w:tcPr>
            <w:tcW w:w="4440" w:type="dxa"/>
            <w:vMerge/>
            <w:shd w:val="clear" w:color="auto" w:fill="auto"/>
            <w:vAlign w:val="center"/>
          </w:tcPr>
          <w:p w:rsidR="00D32020" w:rsidRDefault="00D32020">
            <w:pPr>
              <w:rPr>
                <w:rFonts w:ascii="仿宋_GB2312" w:eastAsia="仿宋_GB2312" w:hAnsi="仿宋_GB2312" w:cs="仿宋_GB2312"/>
              </w:rPr>
            </w:pPr>
          </w:p>
        </w:tc>
        <w:tc>
          <w:tcPr>
            <w:tcW w:w="1170" w:type="dxa"/>
            <w:shd w:val="clear" w:color="auto" w:fill="auto"/>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从重</w:t>
            </w:r>
          </w:p>
        </w:tc>
        <w:tc>
          <w:tcPr>
            <w:tcW w:w="3225" w:type="dxa"/>
            <w:shd w:val="clear" w:color="FFFFFF" w:fill="FFFFFF" w:themeFill="background1"/>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经卫生行政部门第一次处罚后仍未改正，或造成严重后果的</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给予警告，并处</w:t>
            </w:r>
            <w:r>
              <w:rPr>
                <w:rFonts w:ascii="仿宋_GB2312" w:eastAsia="仿宋_GB2312" w:hAnsi="仿宋_GB2312" w:cs="仿宋_GB2312" w:hint="eastAsia"/>
              </w:rPr>
              <w:t>30000</w:t>
            </w:r>
            <w:r>
              <w:rPr>
                <w:rFonts w:ascii="仿宋_GB2312" w:eastAsia="仿宋_GB2312" w:hAnsi="仿宋_GB2312" w:cs="仿宋_GB2312" w:hint="eastAsia"/>
              </w:rPr>
              <w:t>元罚款</w:t>
            </w:r>
          </w:p>
        </w:tc>
        <w:tc>
          <w:tcPr>
            <w:tcW w:w="135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1"/>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109</w:t>
            </w:r>
          </w:p>
        </w:tc>
        <w:tc>
          <w:tcPr>
            <w:tcW w:w="2338" w:type="dxa"/>
            <w:vMerge w:val="restart"/>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医疗机构未按照规定报送医疗质量安全相关信息的</w:t>
            </w:r>
          </w:p>
        </w:tc>
        <w:tc>
          <w:tcPr>
            <w:tcW w:w="4440" w:type="dxa"/>
            <w:vMerge w:val="restart"/>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《医疗质量管理办法》第四十四条</w:t>
            </w:r>
            <w:r>
              <w:rPr>
                <w:rFonts w:ascii="仿宋_GB2312" w:eastAsia="仿宋_GB2312" w:hAnsi="仿宋_GB2312" w:cs="仿宋_GB2312" w:hint="eastAsia"/>
              </w:rPr>
              <w:t xml:space="preserve">  </w:t>
            </w:r>
            <w:r>
              <w:rPr>
                <w:rFonts w:ascii="仿宋_GB2312" w:eastAsia="仿宋_GB2312" w:hAnsi="仿宋_GB2312" w:cs="仿宋_GB2312" w:hint="eastAsia"/>
              </w:rPr>
              <w:t>医疗机构有下列情形之一的，由县级以上卫生计生行政部门责令限期改正；逾期不改的，给予警告，并处三万元以下罚款；对公立医疗机构负有责任的主管人员和其他直接责任人员，依法给予处分：</w:t>
            </w:r>
            <w:r>
              <w:rPr>
                <w:rFonts w:ascii="仿宋_GB2312" w:eastAsia="仿宋_GB2312" w:hAnsi="仿宋_GB2312" w:cs="仿宋_GB2312" w:hint="eastAsia"/>
              </w:rPr>
              <w:br/>
            </w:r>
            <w:r>
              <w:rPr>
                <w:rFonts w:ascii="仿宋_GB2312" w:eastAsia="仿宋_GB2312" w:hAnsi="仿宋_GB2312" w:cs="仿宋_GB2312" w:hint="eastAsia"/>
              </w:rPr>
              <w:t xml:space="preserve">　　（一）未建立医疗质量管理部门或者未指定专（兼）职人员负责医疗质量管理工作的；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（二）未建立医疗质量管理相关规章制度的；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lastRenderedPageBreak/>
              <w:t xml:space="preserve">　　（三）医疗质量管理制度不落实或者落实不到位，导致医疗质量管理混乱的；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（四）发生重大医疗质量安全事件隐匿不报的；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（五）未按照规定报送医疗质量安全相关</w:t>
            </w:r>
            <w:r>
              <w:rPr>
                <w:rFonts w:ascii="仿宋_GB2312" w:eastAsia="仿宋_GB2312" w:hAnsi="仿宋_GB2312" w:cs="仿宋_GB2312" w:hint="eastAsia"/>
              </w:rPr>
              <w:t>信息的；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（六）其他违反本办法规定的行为。</w:t>
            </w:r>
            <w:r>
              <w:rPr>
                <w:rFonts w:ascii="仿宋_GB2312" w:eastAsia="仿宋_GB2312" w:hAnsi="仿宋_GB2312" w:cs="仿宋_GB2312" w:hint="eastAsia"/>
              </w:rPr>
              <w:t xml:space="preserve"> </w:t>
            </w:r>
          </w:p>
        </w:tc>
        <w:tc>
          <w:tcPr>
            <w:tcW w:w="1170" w:type="dxa"/>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lastRenderedPageBreak/>
              <w:t>一般</w:t>
            </w:r>
          </w:p>
        </w:tc>
        <w:tc>
          <w:tcPr>
            <w:tcW w:w="3225" w:type="dxa"/>
            <w:shd w:val="clear" w:color="FFFFFF" w:fill="FFFFFF" w:themeFill="background1"/>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第一次违法行为</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责令限期改正</w:t>
            </w:r>
          </w:p>
        </w:tc>
        <w:tc>
          <w:tcPr>
            <w:tcW w:w="135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1"/>
          <w:jc w:val="center"/>
        </w:trPr>
        <w:tc>
          <w:tcPr>
            <w:tcW w:w="770" w:type="dxa"/>
            <w:vMerge/>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2338" w:type="dxa"/>
            <w:vMerge/>
            <w:vAlign w:val="center"/>
          </w:tcPr>
          <w:p w:rsidR="00D32020" w:rsidRDefault="00D32020">
            <w:pPr>
              <w:rPr>
                <w:rFonts w:ascii="仿宋_GB2312" w:eastAsia="仿宋_GB2312" w:hAnsi="仿宋_GB2312" w:cs="仿宋_GB2312"/>
              </w:rPr>
            </w:pPr>
          </w:p>
        </w:tc>
        <w:tc>
          <w:tcPr>
            <w:tcW w:w="4440" w:type="dxa"/>
            <w:vMerge/>
            <w:vAlign w:val="center"/>
          </w:tcPr>
          <w:p w:rsidR="00D32020" w:rsidRDefault="00D32020">
            <w:pPr>
              <w:rPr>
                <w:rFonts w:ascii="仿宋_GB2312" w:eastAsia="仿宋_GB2312" w:hAnsi="仿宋_GB2312" w:cs="仿宋_GB2312"/>
              </w:rPr>
            </w:pPr>
          </w:p>
        </w:tc>
        <w:tc>
          <w:tcPr>
            <w:tcW w:w="1170" w:type="dxa"/>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较重</w:t>
            </w:r>
          </w:p>
        </w:tc>
        <w:tc>
          <w:tcPr>
            <w:tcW w:w="3225" w:type="dxa"/>
            <w:shd w:val="clear" w:color="FFFFFF" w:fill="FFFFFF" w:themeFill="background1"/>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逾期未能整改的</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给予警告，并处</w:t>
            </w:r>
            <w:r>
              <w:rPr>
                <w:rFonts w:ascii="仿宋_GB2312" w:eastAsia="仿宋_GB2312" w:hAnsi="仿宋_GB2312" w:cs="仿宋_GB2312" w:hint="eastAsia"/>
              </w:rPr>
              <w:t>10000</w:t>
            </w:r>
            <w:r>
              <w:rPr>
                <w:rFonts w:ascii="仿宋_GB2312" w:eastAsia="仿宋_GB2312" w:hAnsi="仿宋_GB2312" w:cs="仿宋_GB2312" w:hint="eastAsia"/>
              </w:rPr>
              <w:t>元罚款</w:t>
            </w:r>
          </w:p>
        </w:tc>
        <w:tc>
          <w:tcPr>
            <w:tcW w:w="135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1"/>
          <w:jc w:val="center"/>
        </w:trPr>
        <w:tc>
          <w:tcPr>
            <w:tcW w:w="770" w:type="dxa"/>
            <w:vMerge/>
            <w:shd w:val="clear" w:color="auto" w:fill="auto"/>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2338" w:type="dxa"/>
            <w:vMerge/>
            <w:shd w:val="clear" w:color="auto" w:fill="auto"/>
            <w:vAlign w:val="center"/>
          </w:tcPr>
          <w:p w:rsidR="00D32020" w:rsidRDefault="00D32020">
            <w:pPr>
              <w:rPr>
                <w:rFonts w:ascii="仿宋_GB2312" w:eastAsia="仿宋_GB2312" w:hAnsi="仿宋_GB2312" w:cs="仿宋_GB2312"/>
              </w:rPr>
            </w:pPr>
          </w:p>
        </w:tc>
        <w:tc>
          <w:tcPr>
            <w:tcW w:w="4440" w:type="dxa"/>
            <w:vMerge/>
            <w:shd w:val="clear" w:color="auto" w:fill="auto"/>
            <w:vAlign w:val="center"/>
          </w:tcPr>
          <w:p w:rsidR="00D32020" w:rsidRDefault="00D32020">
            <w:pPr>
              <w:rPr>
                <w:rFonts w:ascii="仿宋_GB2312" w:eastAsia="仿宋_GB2312" w:hAnsi="仿宋_GB2312" w:cs="仿宋_GB2312"/>
              </w:rPr>
            </w:pPr>
          </w:p>
        </w:tc>
        <w:tc>
          <w:tcPr>
            <w:tcW w:w="1170" w:type="dxa"/>
            <w:shd w:val="clear" w:color="auto" w:fill="auto"/>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从重</w:t>
            </w:r>
          </w:p>
        </w:tc>
        <w:tc>
          <w:tcPr>
            <w:tcW w:w="3225" w:type="dxa"/>
            <w:shd w:val="clear" w:color="FFFFFF" w:fill="FFFFFF" w:themeFill="background1"/>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经卫生行政部门第一次处罚后仍未改正，或造成严重后果的</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给予警告，并处</w:t>
            </w:r>
            <w:r>
              <w:rPr>
                <w:rFonts w:ascii="仿宋_GB2312" w:eastAsia="仿宋_GB2312" w:hAnsi="仿宋_GB2312" w:cs="仿宋_GB2312" w:hint="eastAsia"/>
              </w:rPr>
              <w:t>30000</w:t>
            </w:r>
            <w:r>
              <w:rPr>
                <w:rFonts w:ascii="仿宋_GB2312" w:eastAsia="仿宋_GB2312" w:hAnsi="仿宋_GB2312" w:cs="仿宋_GB2312" w:hint="eastAsia"/>
              </w:rPr>
              <w:t>元罚款</w:t>
            </w:r>
          </w:p>
        </w:tc>
        <w:tc>
          <w:tcPr>
            <w:tcW w:w="135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1"/>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110</w:t>
            </w:r>
          </w:p>
        </w:tc>
        <w:tc>
          <w:tcPr>
            <w:tcW w:w="2338" w:type="dxa"/>
            <w:vMerge w:val="restart"/>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医疗机构其他违反《医疗质量管理办法》的其他行为</w:t>
            </w:r>
          </w:p>
        </w:tc>
        <w:tc>
          <w:tcPr>
            <w:tcW w:w="4440" w:type="dxa"/>
            <w:vMerge w:val="restart"/>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《医疗质量管理办法》第四十四条</w:t>
            </w:r>
            <w:r>
              <w:rPr>
                <w:rFonts w:ascii="仿宋_GB2312" w:eastAsia="仿宋_GB2312" w:hAnsi="仿宋_GB2312" w:cs="仿宋_GB2312" w:hint="eastAsia"/>
              </w:rPr>
              <w:t xml:space="preserve">  </w:t>
            </w:r>
            <w:r>
              <w:rPr>
                <w:rFonts w:ascii="仿宋_GB2312" w:eastAsia="仿宋_GB2312" w:hAnsi="仿宋_GB2312" w:cs="仿宋_GB2312" w:hint="eastAsia"/>
              </w:rPr>
              <w:t>医疗机构有下列情形之一的，由县级以上卫生计生行政部门责令限期改正；逾期不改的，给予警告，并处三万元以下罚款；对公立医疗机构负有责任的主管人员和其他直接责任人员，依法给予处分：</w:t>
            </w:r>
            <w:r>
              <w:rPr>
                <w:rFonts w:ascii="仿宋_GB2312" w:eastAsia="仿宋_GB2312" w:hAnsi="仿宋_GB2312" w:cs="仿宋_GB2312" w:hint="eastAsia"/>
              </w:rPr>
              <w:br/>
            </w:r>
            <w:r>
              <w:rPr>
                <w:rFonts w:ascii="仿宋_GB2312" w:eastAsia="仿宋_GB2312" w:hAnsi="仿宋_GB2312" w:cs="仿宋_GB2312" w:hint="eastAsia"/>
              </w:rPr>
              <w:t xml:space="preserve">　　（一）未建立医疗质量管理部门或者未指定专（兼）职人员负责医疗质量管理工作的；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（二）未建立医疗质量管理相关规章制度的；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（三）医疗质量管理制度不落实或者落实不到位，导致医疗质量管理混乱的；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（四）发生重大医疗质量安全事件隐匿不报的；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（五）未按照规定报送医疗质量安全相关</w:t>
            </w:r>
            <w:r>
              <w:rPr>
                <w:rFonts w:ascii="仿宋_GB2312" w:eastAsia="仿宋_GB2312" w:hAnsi="仿宋_GB2312" w:cs="仿宋_GB2312" w:hint="eastAsia"/>
              </w:rPr>
              <w:t>信息的；</w:t>
            </w:r>
            <w:r>
              <w:rPr>
                <w:rFonts w:ascii="仿宋_GB2312" w:eastAsia="仿宋_GB2312" w:hAnsi="仿宋_GB2312" w:cs="仿宋_GB2312" w:hint="eastAsia"/>
              </w:rPr>
              <w:t xml:space="preserve"> </w:t>
            </w:r>
            <w:r>
              <w:rPr>
                <w:rFonts w:ascii="仿宋_GB2312" w:eastAsia="仿宋_GB2312" w:hAnsi="仿宋_GB2312" w:cs="仿宋_GB2312" w:hint="eastAsia"/>
              </w:rPr>
              <w:br/>
            </w:r>
            <w:r>
              <w:rPr>
                <w:rFonts w:ascii="仿宋_GB2312" w:eastAsia="仿宋_GB2312" w:hAnsi="仿宋_GB2312" w:cs="仿宋_GB2312" w:hint="eastAsia"/>
              </w:rPr>
              <w:t xml:space="preserve">　　（六）其他违反本办法规定的行为。</w:t>
            </w:r>
            <w:r>
              <w:rPr>
                <w:rFonts w:ascii="仿宋_GB2312" w:eastAsia="仿宋_GB2312" w:hAnsi="仿宋_GB2312" w:cs="仿宋_GB2312" w:hint="eastAsia"/>
              </w:rPr>
              <w:t xml:space="preserve"> </w:t>
            </w:r>
          </w:p>
        </w:tc>
        <w:tc>
          <w:tcPr>
            <w:tcW w:w="1170" w:type="dxa"/>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一般</w:t>
            </w:r>
          </w:p>
        </w:tc>
        <w:tc>
          <w:tcPr>
            <w:tcW w:w="322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第一次违法行为</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责令限期改正</w:t>
            </w:r>
          </w:p>
        </w:tc>
        <w:tc>
          <w:tcPr>
            <w:tcW w:w="135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1"/>
          <w:jc w:val="center"/>
        </w:trPr>
        <w:tc>
          <w:tcPr>
            <w:tcW w:w="77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2338" w:type="dxa"/>
            <w:vMerge/>
            <w:vAlign w:val="center"/>
          </w:tcPr>
          <w:p w:rsidR="00D32020" w:rsidRDefault="00D32020">
            <w:pPr>
              <w:rPr>
                <w:rFonts w:ascii="仿宋_GB2312" w:eastAsia="仿宋_GB2312" w:hAnsi="仿宋_GB2312" w:cs="仿宋_GB2312"/>
              </w:rPr>
            </w:pPr>
          </w:p>
        </w:tc>
        <w:tc>
          <w:tcPr>
            <w:tcW w:w="4440" w:type="dxa"/>
            <w:vMerge/>
            <w:vAlign w:val="center"/>
          </w:tcPr>
          <w:p w:rsidR="00D32020" w:rsidRDefault="00D32020">
            <w:pPr>
              <w:rPr>
                <w:rFonts w:ascii="仿宋_GB2312" w:eastAsia="仿宋_GB2312" w:hAnsi="仿宋_GB2312" w:cs="仿宋_GB2312"/>
              </w:rPr>
            </w:pPr>
          </w:p>
        </w:tc>
        <w:tc>
          <w:tcPr>
            <w:tcW w:w="1170" w:type="dxa"/>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较重</w:t>
            </w:r>
          </w:p>
        </w:tc>
        <w:tc>
          <w:tcPr>
            <w:tcW w:w="322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逾期未能整改的</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给予警告，并处</w:t>
            </w:r>
            <w:r>
              <w:rPr>
                <w:rFonts w:ascii="仿宋_GB2312" w:eastAsia="仿宋_GB2312" w:hAnsi="仿宋_GB2312" w:cs="仿宋_GB2312" w:hint="eastAsia"/>
              </w:rPr>
              <w:t>10000</w:t>
            </w:r>
            <w:r>
              <w:rPr>
                <w:rFonts w:ascii="仿宋_GB2312" w:eastAsia="仿宋_GB2312" w:hAnsi="仿宋_GB2312" w:cs="仿宋_GB2312" w:hint="eastAsia"/>
              </w:rPr>
              <w:t>元罚款</w:t>
            </w:r>
          </w:p>
        </w:tc>
        <w:tc>
          <w:tcPr>
            <w:tcW w:w="135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11"/>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2338" w:type="dxa"/>
            <w:vMerge/>
            <w:shd w:val="clear" w:color="auto" w:fill="auto"/>
            <w:vAlign w:val="center"/>
          </w:tcPr>
          <w:p w:rsidR="00D32020" w:rsidRDefault="00D32020">
            <w:pPr>
              <w:rPr>
                <w:rFonts w:ascii="仿宋_GB2312" w:eastAsia="仿宋_GB2312" w:hAnsi="仿宋_GB2312" w:cs="仿宋_GB2312"/>
              </w:rPr>
            </w:pPr>
          </w:p>
        </w:tc>
        <w:tc>
          <w:tcPr>
            <w:tcW w:w="4440" w:type="dxa"/>
            <w:vMerge/>
            <w:shd w:val="clear" w:color="auto" w:fill="auto"/>
            <w:vAlign w:val="center"/>
          </w:tcPr>
          <w:p w:rsidR="00D32020" w:rsidRDefault="00D32020">
            <w:pPr>
              <w:rPr>
                <w:rFonts w:ascii="仿宋_GB2312" w:eastAsia="仿宋_GB2312" w:hAnsi="仿宋_GB2312" w:cs="仿宋_GB2312"/>
              </w:rPr>
            </w:pPr>
          </w:p>
        </w:tc>
        <w:tc>
          <w:tcPr>
            <w:tcW w:w="1170" w:type="dxa"/>
            <w:shd w:val="clear" w:color="auto" w:fill="auto"/>
            <w:vAlign w:val="center"/>
          </w:tcPr>
          <w:p w:rsidR="00D32020" w:rsidRDefault="006C0028">
            <w:pPr>
              <w:jc w:val="center"/>
              <w:rPr>
                <w:rFonts w:ascii="仿宋_GB2312" w:eastAsia="仿宋_GB2312" w:hAnsi="仿宋_GB2312" w:cs="仿宋_GB2312"/>
              </w:rPr>
            </w:pPr>
            <w:r>
              <w:rPr>
                <w:rFonts w:ascii="仿宋_GB2312" w:eastAsia="仿宋_GB2312" w:hAnsi="仿宋_GB2312" w:cs="仿宋_GB2312" w:hint="eastAsia"/>
              </w:rPr>
              <w:t>从重</w:t>
            </w:r>
          </w:p>
        </w:tc>
        <w:tc>
          <w:tcPr>
            <w:tcW w:w="3225" w:type="dxa"/>
            <w:shd w:val="clear" w:color="FFFFFF" w:fill="FFFFFF" w:themeFill="background1"/>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经卫生行政部门第一次处罚后仍未改正，或造成严重后果的</w:t>
            </w:r>
          </w:p>
        </w:tc>
        <w:tc>
          <w:tcPr>
            <w:tcW w:w="2055" w:type="dxa"/>
            <w:vAlign w:val="center"/>
          </w:tcPr>
          <w:p w:rsidR="00D32020" w:rsidRDefault="006C0028">
            <w:pPr>
              <w:rPr>
                <w:rFonts w:ascii="仿宋_GB2312" w:eastAsia="仿宋_GB2312" w:hAnsi="仿宋_GB2312" w:cs="仿宋_GB2312"/>
              </w:rPr>
            </w:pPr>
            <w:r>
              <w:rPr>
                <w:rFonts w:ascii="仿宋_GB2312" w:eastAsia="仿宋_GB2312" w:hAnsi="仿宋_GB2312" w:cs="仿宋_GB2312" w:hint="eastAsia"/>
              </w:rPr>
              <w:t>给予警告，并处</w:t>
            </w:r>
            <w:r>
              <w:rPr>
                <w:rFonts w:ascii="仿宋_GB2312" w:eastAsia="仿宋_GB2312" w:hAnsi="仿宋_GB2312" w:cs="仿宋_GB2312" w:hint="eastAsia"/>
              </w:rPr>
              <w:t>30000</w:t>
            </w:r>
            <w:r>
              <w:rPr>
                <w:rFonts w:ascii="仿宋_GB2312" w:eastAsia="仿宋_GB2312" w:hAnsi="仿宋_GB2312" w:cs="仿宋_GB2312" w:hint="eastAsia"/>
              </w:rPr>
              <w:t>元罚款</w:t>
            </w:r>
          </w:p>
        </w:tc>
        <w:tc>
          <w:tcPr>
            <w:tcW w:w="1350" w:type="dxa"/>
            <w:vAlign w:val="center"/>
          </w:tcPr>
          <w:p w:rsidR="00D32020" w:rsidRDefault="00D32020">
            <w:pPr>
              <w:adjustRightInd w:val="0"/>
              <w:snapToGrid w:val="0"/>
              <w:rPr>
                <w:rFonts w:ascii="仿宋_GB2312" w:eastAsia="仿宋_GB2312" w:hAnsi="仿宋_GB2312" w:cs="仿宋_GB2312"/>
                <w:snapToGrid w:val="0"/>
                <w:kern w:val="0"/>
                <w:szCs w:val="21"/>
              </w:rPr>
            </w:pPr>
          </w:p>
        </w:tc>
      </w:tr>
    </w:tbl>
    <w:p w:rsidR="00D32020" w:rsidRDefault="00D32020">
      <w:pPr>
        <w:rPr>
          <w:rFonts w:ascii="仿宋_GB2312" w:eastAsia="仿宋_GB2312" w:hAnsi="仿宋_GB2312" w:cs="仿宋_GB2312"/>
          <w:szCs w:val="21"/>
        </w:rPr>
      </w:pPr>
    </w:p>
    <w:p w:rsidR="00D32020" w:rsidRDefault="006C0028">
      <w:pPr>
        <w:rPr>
          <w:rFonts w:ascii="仿宋_GB2312" w:eastAsia="仿宋_GB2312" w:hAnsi="仿宋_GB2312" w:cs="仿宋_GB2312"/>
          <w:b/>
          <w:bCs/>
          <w:szCs w:val="21"/>
        </w:rPr>
      </w:pPr>
      <w:r>
        <w:rPr>
          <w:rFonts w:ascii="仿宋_GB2312" w:eastAsia="仿宋_GB2312" w:hAnsi="仿宋_GB2312" w:cs="仿宋_GB2312" w:hint="eastAsia"/>
          <w:b/>
          <w:bCs/>
          <w:szCs w:val="21"/>
        </w:rPr>
        <w:lastRenderedPageBreak/>
        <w:t>二十、违反医疗纠纷预防与处理类</w:t>
      </w:r>
    </w:p>
    <w:tbl>
      <w:tblPr>
        <w:tblW w:w="15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20"/>
        <w:gridCol w:w="5700"/>
        <w:gridCol w:w="1120"/>
        <w:gridCol w:w="2839"/>
        <w:gridCol w:w="2400"/>
        <w:gridCol w:w="1448"/>
      </w:tblGrid>
      <w:tr w:rsidR="00D32020">
        <w:trPr>
          <w:trHeight w:val="860"/>
          <w:jc w:val="center"/>
        </w:trPr>
        <w:tc>
          <w:tcPr>
            <w:tcW w:w="7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序号</w:t>
            </w:r>
          </w:p>
        </w:tc>
        <w:tc>
          <w:tcPr>
            <w:tcW w:w="122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行为</w:t>
            </w:r>
          </w:p>
        </w:tc>
        <w:tc>
          <w:tcPr>
            <w:tcW w:w="570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112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28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40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1448"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644"/>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111</w:t>
            </w:r>
          </w:p>
        </w:tc>
        <w:tc>
          <w:tcPr>
            <w:tcW w:w="1220" w:type="dxa"/>
            <w:vMerge w:val="restart"/>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医疗机构篡改、伪造、隐匿、毁灭病历资料的</w:t>
            </w:r>
          </w:p>
        </w:tc>
        <w:tc>
          <w:tcPr>
            <w:tcW w:w="5700" w:type="dxa"/>
            <w:vMerge w:val="restart"/>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《医疗纠纷预防和处理条例》第四十五条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医疗机构篡改、伪造、隐匿、毁灭病历资料的，对直接负责的主管人员和其他直接责任人员，由县级以上人民政府卫生主管部门给予或者责令给予降低岗位等级或者撤职的处分，对有关医务人员责令暂停</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1</w:t>
            </w:r>
            <w:r>
              <w:rPr>
                <w:rFonts w:ascii="仿宋_GB2312" w:eastAsia="仿宋_GB2312" w:hAnsi="仿宋_GB2312" w:cs="仿宋_GB2312" w:hint="eastAsia"/>
                <w:szCs w:val="21"/>
              </w:rPr>
              <w:t>年以下执业活动；造成严重后果的，对直接负责的主管人员和其他直接责任人员给予或者责令给予开除的处分，对有关医务人员由原发证部门吊销执业证书；构成犯罪的，依法追究刑事责任。</w:t>
            </w:r>
          </w:p>
        </w:tc>
        <w:tc>
          <w:tcPr>
            <w:tcW w:w="1120" w:type="dxa"/>
            <w:vAlign w:val="center"/>
          </w:tcPr>
          <w:p w:rsidR="00D32020" w:rsidRDefault="006C0028">
            <w:pPr>
              <w:autoSpaceDN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2839" w:type="dxa"/>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第一次，无造成纠纷或其他危害后果的</w:t>
            </w:r>
          </w:p>
        </w:tc>
        <w:tc>
          <w:tcPr>
            <w:tcW w:w="2400" w:type="dxa"/>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对有关医务人员责令暂停</w:t>
            </w:r>
            <w:r>
              <w:rPr>
                <w:rFonts w:ascii="仿宋_GB2312" w:eastAsia="仿宋_GB2312" w:hAnsi="仿宋_GB2312" w:cs="仿宋_GB2312" w:hint="eastAsia"/>
                <w:szCs w:val="21"/>
              </w:rPr>
              <w:t>6</w:t>
            </w:r>
            <w:r>
              <w:rPr>
                <w:rFonts w:ascii="仿宋_GB2312" w:eastAsia="仿宋_GB2312" w:hAnsi="仿宋_GB2312" w:cs="仿宋_GB2312" w:hint="eastAsia"/>
                <w:szCs w:val="21"/>
              </w:rPr>
              <w:t>个月执业活动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2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rPr>
                <w:rFonts w:ascii="仿宋_GB2312" w:eastAsia="仿宋_GB2312" w:hAnsi="仿宋_GB2312" w:cs="仿宋_GB2312"/>
                <w:szCs w:val="21"/>
              </w:rPr>
            </w:pPr>
          </w:p>
        </w:tc>
        <w:tc>
          <w:tcPr>
            <w:tcW w:w="5700" w:type="dxa"/>
            <w:vMerge/>
            <w:vAlign w:val="center"/>
          </w:tcPr>
          <w:p w:rsidR="00D32020" w:rsidRDefault="00D32020">
            <w:pPr>
              <w:rPr>
                <w:rFonts w:ascii="仿宋_GB2312" w:eastAsia="仿宋_GB2312" w:hAnsi="仿宋_GB2312" w:cs="仿宋_GB2312"/>
                <w:szCs w:val="21"/>
              </w:rPr>
            </w:pPr>
          </w:p>
        </w:tc>
        <w:tc>
          <w:tcPr>
            <w:tcW w:w="1120" w:type="dxa"/>
            <w:vAlign w:val="center"/>
          </w:tcPr>
          <w:p w:rsidR="00D32020" w:rsidRDefault="006C0028">
            <w:pPr>
              <w:autoSpaceDN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第二次及以上或已造成纠纷、医疗事故后果</w:t>
            </w:r>
          </w:p>
        </w:tc>
        <w:tc>
          <w:tcPr>
            <w:tcW w:w="2400" w:type="dxa"/>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对有关医务人员责令暂停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年执业活动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rPr>
                <w:rFonts w:ascii="仿宋_GB2312" w:eastAsia="仿宋_GB2312" w:hAnsi="仿宋_GB2312" w:cs="仿宋_GB2312"/>
                <w:szCs w:val="21"/>
              </w:rPr>
            </w:pPr>
          </w:p>
        </w:tc>
        <w:tc>
          <w:tcPr>
            <w:tcW w:w="5700" w:type="dxa"/>
            <w:vMerge/>
            <w:vAlign w:val="center"/>
          </w:tcPr>
          <w:p w:rsidR="00D32020" w:rsidRDefault="00D32020">
            <w:pPr>
              <w:rPr>
                <w:rFonts w:ascii="仿宋_GB2312" w:eastAsia="仿宋_GB2312" w:hAnsi="仿宋_GB2312" w:cs="仿宋_GB2312"/>
                <w:szCs w:val="21"/>
              </w:rPr>
            </w:pPr>
          </w:p>
        </w:tc>
        <w:tc>
          <w:tcPr>
            <w:tcW w:w="1120" w:type="dxa"/>
            <w:vAlign w:val="center"/>
          </w:tcPr>
          <w:p w:rsidR="00D32020" w:rsidRDefault="006C0028">
            <w:pPr>
              <w:autoSpaceDN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以故意掩盖事实，或谋取利益为目的，并触犯刑法或造成严重医疗事故等严重后果</w:t>
            </w:r>
          </w:p>
        </w:tc>
        <w:tc>
          <w:tcPr>
            <w:tcW w:w="2400" w:type="dxa"/>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对有关医务人员由原发证部门吊销执业证书</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2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112</w:t>
            </w:r>
          </w:p>
        </w:tc>
        <w:tc>
          <w:tcPr>
            <w:tcW w:w="1220" w:type="dxa"/>
            <w:vMerge w:val="restart"/>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未通过技术评估和伦理审查的医疗新技术应用于临床的</w:t>
            </w:r>
          </w:p>
        </w:tc>
        <w:tc>
          <w:tcPr>
            <w:tcW w:w="5700" w:type="dxa"/>
            <w:vMerge w:val="restart"/>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《医疗纠纷预防和处理条例》第四十六条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医疗机构将未通过技术评估和伦理审查的医疗新技术应用于临床的，由县级以上人民政府卫生主管部门没收违法所得，并处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万元以下罚款，对直接负责的主管人员和其他直接责任人员给予或者责令给予降低岗位等级或者撤职的处分，对有关医务人员责令暂停</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1</w:t>
            </w:r>
            <w:r>
              <w:rPr>
                <w:rFonts w:ascii="仿宋_GB2312" w:eastAsia="仿宋_GB2312" w:hAnsi="仿宋_GB2312" w:cs="仿宋_GB2312" w:hint="eastAsia"/>
                <w:szCs w:val="21"/>
              </w:rPr>
              <w:t>年以下执业活动；情节严重的，对直接负责的主管人员和其他直接责任人员给予或者责令给予开除的处分，对有关医务人员由原发证部门吊销执业证书；构成犯罪的，依法追究刑事责任。</w:t>
            </w:r>
          </w:p>
        </w:tc>
        <w:tc>
          <w:tcPr>
            <w:tcW w:w="1120" w:type="dxa"/>
            <w:vAlign w:val="center"/>
          </w:tcPr>
          <w:p w:rsidR="00D32020" w:rsidRDefault="006C0028">
            <w:pPr>
              <w:autoSpaceDN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2839" w:type="dxa"/>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第一次，未造成危害后果的</w:t>
            </w:r>
          </w:p>
        </w:tc>
        <w:tc>
          <w:tcPr>
            <w:tcW w:w="2400" w:type="dxa"/>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2.</w:t>
            </w:r>
            <w:r>
              <w:rPr>
                <w:rFonts w:ascii="仿宋_GB2312" w:eastAsia="仿宋_GB2312" w:hAnsi="仿宋_GB2312" w:cs="仿宋_GB2312" w:hint="eastAsia"/>
                <w:szCs w:val="21"/>
              </w:rPr>
              <w:t>对有关医务人员责令暂停</w:t>
            </w:r>
            <w:r>
              <w:rPr>
                <w:rFonts w:ascii="仿宋_GB2312" w:eastAsia="仿宋_GB2312" w:hAnsi="仿宋_GB2312" w:cs="仿宋_GB2312" w:hint="eastAsia"/>
                <w:szCs w:val="21"/>
              </w:rPr>
              <w:t>6</w:t>
            </w:r>
            <w:r>
              <w:rPr>
                <w:rFonts w:ascii="仿宋_GB2312" w:eastAsia="仿宋_GB2312" w:hAnsi="仿宋_GB2312" w:cs="仿宋_GB2312" w:hint="eastAsia"/>
                <w:szCs w:val="21"/>
              </w:rPr>
              <w:t>个月执业活动；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37"/>
          <w:jc w:val="center"/>
        </w:trPr>
        <w:tc>
          <w:tcPr>
            <w:tcW w:w="77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vAlign w:val="center"/>
          </w:tcPr>
          <w:p w:rsidR="00D32020" w:rsidRDefault="00D32020">
            <w:pPr>
              <w:rPr>
                <w:rFonts w:ascii="仿宋_GB2312" w:eastAsia="仿宋_GB2312" w:hAnsi="仿宋_GB2312" w:cs="仿宋_GB2312"/>
                <w:szCs w:val="21"/>
              </w:rPr>
            </w:pPr>
          </w:p>
        </w:tc>
        <w:tc>
          <w:tcPr>
            <w:tcW w:w="5700" w:type="dxa"/>
            <w:vMerge/>
            <w:vAlign w:val="center"/>
          </w:tcPr>
          <w:p w:rsidR="00D32020" w:rsidRDefault="00D32020">
            <w:pPr>
              <w:rPr>
                <w:rFonts w:ascii="仿宋_GB2312" w:eastAsia="仿宋_GB2312" w:hAnsi="仿宋_GB2312" w:cs="仿宋_GB2312"/>
                <w:szCs w:val="21"/>
              </w:rPr>
            </w:pPr>
          </w:p>
        </w:tc>
        <w:tc>
          <w:tcPr>
            <w:tcW w:w="1120" w:type="dxa"/>
            <w:vAlign w:val="center"/>
          </w:tcPr>
          <w:p w:rsidR="00D32020" w:rsidRDefault="006C0028">
            <w:pPr>
              <w:autoSpaceDN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经第一次处罚后仍未改正，属再犯情节的</w:t>
            </w:r>
          </w:p>
        </w:tc>
        <w:tc>
          <w:tcPr>
            <w:tcW w:w="2400" w:type="dxa"/>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没收违法所得，并处</w:t>
            </w:r>
            <w:r>
              <w:rPr>
                <w:rFonts w:ascii="仿宋_GB2312" w:eastAsia="仿宋_GB2312" w:hAnsi="仿宋_GB2312" w:cs="仿宋_GB2312" w:hint="eastAsia"/>
                <w:szCs w:val="21"/>
              </w:rPr>
              <w:t>8</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2.</w:t>
            </w:r>
            <w:r>
              <w:rPr>
                <w:rFonts w:ascii="仿宋_GB2312" w:eastAsia="仿宋_GB2312" w:hAnsi="仿宋_GB2312" w:cs="仿宋_GB2312" w:hint="eastAsia"/>
                <w:szCs w:val="21"/>
              </w:rPr>
              <w:t>对有关医务人员责令暂停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年执业活动；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29"/>
          <w:jc w:val="center"/>
        </w:trPr>
        <w:tc>
          <w:tcPr>
            <w:tcW w:w="770"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vAlign w:val="center"/>
          </w:tcPr>
          <w:p w:rsidR="00D32020" w:rsidRDefault="00D32020">
            <w:pPr>
              <w:rPr>
                <w:rFonts w:ascii="仿宋_GB2312" w:eastAsia="仿宋_GB2312" w:hAnsi="仿宋_GB2312" w:cs="仿宋_GB2312"/>
                <w:szCs w:val="21"/>
              </w:rPr>
            </w:pPr>
          </w:p>
        </w:tc>
        <w:tc>
          <w:tcPr>
            <w:tcW w:w="5700" w:type="dxa"/>
            <w:vMerge/>
            <w:vAlign w:val="center"/>
          </w:tcPr>
          <w:p w:rsidR="00D32020" w:rsidRDefault="00D32020">
            <w:pPr>
              <w:rPr>
                <w:rFonts w:ascii="仿宋_GB2312" w:eastAsia="仿宋_GB2312" w:hAnsi="仿宋_GB2312" w:cs="仿宋_GB2312"/>
                <w:szCs w:val="21"/>
              </w:rPr>
            </w:pPr>
          </w:p>
        </w:tc>
        <w:tc>
          <w:tcPr>
            <w:tcW w:w="1120" w:type="dxa"/>
            <w:vAlign w:val="center"/>
          </w:tcPr>
          <w:p w:rsidR="00D32020" w:rsidRDefault="006C0028">
            <w:pPr>
              <w:autoSpaceDN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第三次及以上，或造成严重后果及不良社会影响，情节严重的</w:t>
            </w:r>
          </w:p>
        </w:tc>
        <w:tc>
          <w:tcPr>
            <w:tcW w:w="2400" w:type="dxa"/>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没收违法所得，并处</w:t>
            </w:r>
            <w:r>
              <w:rPr>
                <w:rFonts w:ascii="仿宋_GB2312" w:eastAsia="仿宋_GB2312" w:hAnsi="仿宋_GB2312" w:cs="仿宋_GB2312" w:hint="eastAsia"/>
                <w:szCs w:val="21"/>
              </w:rPr>
              <w:t>10</w:t>
            </w:r>
            <w:r>
              <w:rPr>
                <w:rFonts w:ascii="仿宋_GB2312" w:eastAsia="仿宋_GB2312" w:hAnsi="仿宋_GB2312" w:cs="仿宋_GB2312" w:hint="eastAsia"/>
                <w:szCs w:val="21"/>
              </w:rPr>
              <w:t>万元罚款；对有关医务人员由原发证部门吊销执业证书</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74"/>
          <w:jc w:val="center"/>
        </w:trPr>
        <w:tc>
          <w:tcPr>
            <w:tcW w:w="770" w:type="dxa"/>
            <w:vMerge w:val="restart"/>
            <w:shd w:val="clear" w:color="auto" w:fill="auto"/>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113</w:t>
            </w:r>
          </w:p>
        </w:tc>
        <w:tc>
          <w:tcPr>
            <w:tcW w:w="122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未按规定制定和实施医疗质量安全管理制度</w:t>
            </w:r>
          </w:p>
        </w:tc>
        <w:tc>
          <w:tcPr>
            <w:tcW w:w="570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《医疗纠纷预防和处理条例》第四十七条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医疗机构及其医务人员有下列情形之一的，由县级以上人民政府卫生主管部门责令改正，给予警告，并处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万元以下罚款；情节严重的，对直接负责的主管人员和其他直接责任人员给予或者责令给予降低岗位等级或者撤职的处分，对有关医务人员可以责令暂停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w:t>
            </w:r>
            <w:r>
              <w:rPr>
                <w:rFonts w:ascii="仿宋_GB2312" w:eastAsia="仿宋_GB2312" w:hAnsi="仿宋_GB2312" w:cs="仿宋_GB2312" w:hint="eastAsia"/>
                <w:szCs w:val="21"/>
              </w:rPr>
              <w:t>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第一次，未造成危害后果的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p>
        </w:tc>
        <w:tc>
          <w:tcPr>
            <w:tcW w:w="1448" w:type="dxa"/>
            <w:vMerge w:val="restart"/>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579"/>
          <w:jc w:val="center"/>
        </w:trPr>
        <w:tc>
          <w:tcPr>
            <w:tcW w:w="770" w:type="dxa"/>
            <w:vMerge/>
            <w:shd w:val="clear" w:color="auto" w:fill="auto"/>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经第一次处罚后仍未改正，属再犯情节的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万元罚款</w:t>
            </w:r>
          </w:p>
        </w:tc>
        <w:tc>
          <w:tcPr>
            <w:tcW w:w="1448"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12"/>
          <w:jc w:val="center"/>
        </w:trPr>
        <w:tc>
          <w:tcPr>
            <w:tcW w:w="770" w:type="dxa"/>
            <w:vMerge/>
            <w:shd w:val="clear" w:color="auto" w:fill="auto"/>
            <w:vAlign w:val="center"/>
          </w:tcPr>
          <w:p w:rsidR="00D32020" w:rsidRDefault="00D32020">
            <w:pPr>
              <w:adjustRightInd w:val="0"/>
              <w:snapToGrid w:val="0"/>
              <w:jc w:val="center"/>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经两次处罚后拒不改正的，或造成严重后果及不良社会影响，情节严重的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w:t>
            </w:r>
          </w:p>
        </w:tc>
        <w:tc>
          <w:tcPr>
            <w:tcW w:w="1448" w:type="dxa"/>
            <w:vMerge/>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01"/>
          <w:jc w:val="center"/>
        </w:trPr>
        <w:tc>
          <w:tcPr>
            <w:tcW w:w="770" w:type="dxa"/>
            <w:vMerge w:val="restart"/>
            <w:shd w:val="clear" w:color="auto" w:fill="auto"/>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114</w:t>
            </w:r>
          </w:p>
        </w:tc>
        <w:tc>
          <w:tcPr>
            <w:tcW w:w="122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未按规定告知患者病情、医疗措施、医疗风险、替代医疗方案等</w:t>
            </w:r>
          </w:p>
        </w:tc>
        <w:tc>
          <w:tcPr>
            <w:tcW w:w="570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《医疗纠纷预防和处理条例》第四十七条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医疗机构及其医务人员有下列情形之一的，由县级以上人民政府卫生主管部门责令改正，给予警告，并处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万元以下罚款；情节严重的，对直接负责的主管人员和其他直接责任人员给予或者责令给予降低岗位等级或者撤职的处分，对有关医务人员可以责令</w:t>
            </w:r>
            <w:r>
              <w:rPr>
                <w:rFonts w:ascii="仿宋_GB2312" w:eastAsia="仿宋_GB2312" w:hAnsi="仿宋_GB2312" w:cs="仿宋_GB2312" w:hint="eastAsia"/>
                <w:szCs w:val="21"/>
              </w:rPr>
              <w:t>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构成犯罪的，依法追究刑事责任：（一）未按规定制定和实施医疗质量安全管理制度；（二）未按规定告知患者病情、医疗措施、医疗风险、替代医疗方案等；（三）开展具有较高医疗风险的诊</w:t>
            </w:r>
            <w:r>
              <w:rPr>
                <w:rFonts w:ascii="仿宋_GB2312" w:eastAsia="仿宋_GB2312" w:hAnsi="仿宋_GB2312" w:cs="仿宋_GB2312" w:hint="eastAsia"/>
                <w:szCs w:val="21"/>
              </w:rPr>
              <w:lastRenderedPageBreak/>
              <w:t>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w:t>
            </w:r>
            <w:r>
              <w:rPr>
                <w:rFonts w:ascii="仿宋_GB2312" w:eastAsia="仿宋_GB2312" w:hAnsi="仿宋_GB2312" w:cs="仿宋_GB2312" w:hint="eastAsia"/>
                <w:szCs w:val="21"/>
              </w:rPr>
              <w:t>；（九）其他未履行本条例规定义务的情形。</w:t>
            </w: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一般</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第一次，未造成危害后果的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50"/>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经第一次处罚后仍未改正，属再犯情节的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53"/>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经两次处罚后拒不改正的，或造成严重后果及不良社会影响，情节严重的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39"/>
          <w:jc w:val="center"/>
        </w:trPr>
        <w:tc>
          <w:tcPr>
            <w:tcW w:w="770" w:type="dxa"/>
            <w:vMerge w:val="restart"/>
            <w:shd w:val="clear" w:color="auto" w:fill="auto"/>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115</w:t>
            </w:r>
          </w:p>
        </w:tc>
        <w:tc>
          <w:tcPr>
            <w:tcW w:w="122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开展具有较高医疗风险的诊疗活动，未提前预备应对方案防范突发风险</w:t>
            </w:r>
          </w:p>
        </w:tc>
        <w:tc>
          <w:tcPr>
            <w:tcW w:w="570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《医疗纠纷预防和处理条例》第四十七条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医疗机构及其医务人员有下列情形之一的，由县级以上人民政府卫生主管部门责令改正，给予警告，并处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万元以下罚款；情节严重的，对直接负责的主管人员和其他直接责任人员给予或者责令给予降低岗位等级或者撤职的处分，对有关医务人员可以责令暂停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w:t>
            </w:r>
            <w:r>
              <w:rPr>
                <w:rFonts w:ascii="仿宋_GB2312" w:eastAsia="仿宋_GB2312" w:hAnsi="仿宋_GB2312" w:cs="仿宋_GB2312" w:hint="eastAsia"/>
                <w:szCs w:val="21"/>
              </w:rPr>
              <w:t>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第一次，未造成危害后果的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29"/>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经第一次处罚后仍未改正，属再犯情节的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48"/>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经两次处罚后拒不改正的，或造成严重后果及不良社会影响，情节严重的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85"/>
          <w:jc w:val="center"/>
        </w:trPr>
        <w:tc>
          <w:tcPr>
            <w:tcW w:w="770" w:type="dxa"/>
            <w:vMerge w:val="restart"/>
            <w:shd w:val="clear" w:color="auto" w:fill="auto"/>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116</w:t>
            </w:r>
          </w:p>
        </w:tc>
        <w:tc>
          <w:tcPr>
            <w:tcW w:w="122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未按规定填写、保管</w:t>
            </w:r>
            <w:r>
              <w:rPr>
                <w:rFonts w:ascii="仿宋_GB2312" w:eastAsia="仿宋_GB2312" w:hAnsi="仿宋_GB2312" w:cs="仿宋_GB2312" w:hint="eastAsia"/>
                <w:szCs w:val="21"/>
              </w:rPr>
              <w:lastRenderedPageBreak/>
              <w:t>病历资料，或者未按规定补记抢救病历</w:t>
            </w:r>
          </w:p>
        </w:tc>
        <w:tc>
          <w:tcPr>
            <w:tcW w:w="570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lastRenderedPageBreak/>
              <w:t>《医疗纠纷预防和处理条例》第四十七条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医疗机构及其医务人员有下列情形之一的，由县级以上人民政府卫生主管部门</w:t>
            </w:r>
            <w:r>
              <w:rPr>
                <w:rFonts w:ascii="仿宋_GB2312" w:eastAsia="仿宋_GB2312" w:hAnsi="仿宋_GB2312" w:cs="仿宋_GB2312" w:hint="eastAsia"/>
                <w:szCs w:val="21"/>
              </w:rPr>
              <w:lastRenderedPageBreak/>
              <w:t>责令改正，给予警告，并处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万元以下罚款；情节严重的，对直接负责的主管人员和其他直接责任人员给予或者责令给予降低岗位等级或者撤职的处分，对有关医务人员可以责令暂停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w:t>
            </w:r>
            <w:r>
              <w:rPr>
                <w:rFonts w:ascii="仿宋_GB2312" w:eastAsia="仿宋_GB2312" w:hAnsi="仿宋_GB2312" w:cs="仿宋_GB2312" w:hint="eastAsia"/>
                <w:szCs w:val="21"/>
              </w:rPr>
              <w:t>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一般</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第一次，未造成危害后果的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05"/>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经第一次处罚后仍未改正，属再犯情节的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02"/>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经两次处罚后拒不改正的，或造成严重后果及不良社会影响，情节严重的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40"/>
          <w:jc w:val="center"/>
        </w:trPr>
        <w:tc>
          <w:tcPr>
            <w:tcW w:w="770" w:type="dxa"/>
            <w:vMerge w:val="restart"/>
            <w:shd w:val="clear" w:color="auto" w:fill="auto"/>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117</w:t>
            </w:r>
          </w:p>
        </w:tc>
        <w:tc>
          <w:tcPr>
            <w:tcW w:w="122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拒绝为患者提供查阅、复制病历资料服务</w:t>
            </w:r>
          </w:p>
        </w:tc>
        <w:tc>
          <w:tcPr>
            <w:tcW w:w="570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《医疗纠纷预防和处理条例》第四十七条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医疗机构及其医务人员有下列情形之一的，由县级以上人民政府卫生主管部门责令改正，给予警告，并处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万元以下罚款；情节严重的，对直接负责的主管人员和其他直接责任人员给予或者责令给予降低岗位等级或者撤职的处分，对有关医务人员可以责令暂停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w:t>
            </w:r>
            <w:r>
              <w:rPr>
                <w:rFonts w:ascii="仿宋_GB2312" w:eastAsia="仿宋_GB2312" w:hAnsi="仿宋_GB2312" w:cs="仿宋_GB2312" w:hint="eastAsia"/>
                <w:szCs w:val="21"/>
              </w:rPr>
              <w:t>或者未按规定补记抢救病历；（五）拒</w:t>
            </w:r>
            <w:r>
              <w:rPr>
                <w:rFonts w:ascii="仿宋_GB2312" w:eastAsia="仿宋_GB2312" w:hAnsi="仿宋_GB2312" w:cs="仿宋_GB2312" w:hint="eastAsia"/>
                <w:szCs w:val="21"/>
              </w:rPr>
              <w:lastRenderedPageBreak/>
              <w:t>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一般</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第一次，未造成危害后果的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43"/>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经第一次处罚后仍未改正，属再犯情节的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15"/>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经两次处罚后拒不改正的，或造成严重后果及不良社会影响，情节严重的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72"/>
          <w:jc w:val="center"/>
        </w:trPr>
        <w:tc>
          <w:tcPr>
            <w:tcW w:w="770" w:type="dxa"/>
            <w:vMerge w:val="restart"/>
            <w:shd w:val="clear" w:color="auto" w:fill="auto"/>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118</w:t>
            </w:r>
          </w:p>
        </w:tc>
        <w:tc>
          <w:tcPr>
            <w:tcW w:w="122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未建立投诉接待制度、设置统一投诉管理部门或者配备专（兼）职人员</w:t>
            </w:r>
          </w:p>
        </w:tc>
        <w:tc>
          <w:tcPr>
            <w:tcW w:w="570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《医疗纠纷预防和处理条例》第四十七条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医疗机构及其医务人员有下列情形之一的，由县级以上人民政府卫生主管部门责令改正，给予警告，并处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万元以下罚款；情节严重的，对直接负责的主管人员和其他直接责任人员给予或者责令给予降低岗位等级或者撤职的处分，对有关医务人员可以责令暂停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w:t>
            </w:r>
            <w:r>
              <w:rPr>
                <w:rFonts w:ascii="仿宋_GB2312" w:eastAsia="仿宋_GB2312" w:hAnsi="仿宋_GB2312" w:cs="仿宋_GB2312" w:hint="eastAsia"/>
                <w:szCs w:val="21"/>
              </w:rPr>
              <w:t>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第一次，未造成危害后果的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85"/>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经第一次处罚后仍未改正，属再犯情节的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59"/>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经两次处罚后拒不改正的，或造成严重后果及不良社会影响，情节严重的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50"/>
          <w:jc w:val="center"/>
        </w:trPr>
        <w:tc>
          <w:tcPr>
            <w:tcW w:w="770" w:type="dxa"/>
            <w:vMerge w:val="restart"/>
            <w:shd w:val="clear" w:color="auto" w:fill="auto"/>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119</w:t>
            </w:r>
          </w:p>
        </w:tc>
        <w:tc>
          <w:tcPr>
            <w:tcW w:w="122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未按规定封存、保管、启封病历资料和</w:t>
            </w:r>
            <w:r>
              <w:rPr>
                <w:rFonts w:ascii="仿宋_GB2312" w:eastAsia="仿宋_GB2312" w:hAnsi="仿宋_GB2312" w:cs="仿宋_GB2312" w:hint="eastAsia"/>
                <w:szCs w:val="21"/>
              </w:rPr>
              <w:lastRenderedPageBreak/>
              <w:t>现场实物</w:t>
            </w:r>
          </w:p>
        </w:tc>
        <w:tc>
          <w:tcPr>
            <w:tcW w:w="570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lastRenderedPageBreak/>
              <w:t>《医疗纠纷预防和处理条例》第四十七条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医疗机构及其医务人员有下列情形之一的，由县级以上人民政府卫生主管部门责令改正，给予警告，并处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万元以下罚款；情节严重的，对直接负责的主管人员和其他直接责任人员给予</w:t>
            </w:r>
            <w:r>
              <w:rPr>
                <w:rFonts w:ascii="仿宋_GB2312" w:eastAsia="仿宋_GB2312" w:hAnsi="仿宋_GB2312" w:cs="仿宋_GB2312" w:hint="eastAsia"/>
                <w:szCs w:val="21"/>
              </w:rPr>
              <w:lastRenderedPageBreak/>
              <w:t>或者责令给予降低岗位等级或者撤职的处分，对有关医务人员可以责令暂停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w:t>
            </w:r>
            <w:r>
              <w:rPr>
                <w:rFonts w:ascii="仿宋_GB2312" w:eastAsia="仿宋_GB2312" w:hAnsi="仿宋_GB2312" w:cs="仿宋_GB2312" w:hint="eastAsia"/>
                <w:szCs w:val="21"/>
              </w:rPr>
              <w:t>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一般</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第一次，未造成危害后果的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45"/>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经第一次处罚后仍未改正，属再犯情节的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85"/>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经两次处罚后拒不改正的，或造成严重后果及不良社会影响，情节严重的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79"/>
          <w:jc w:val="center"/>
        </w:trPr>
        <w:tc>
          <w:tcPr>
            <w:tcW w:w="770" w:type="dxa"/>
            <w:vMerge w:val="restart"/>
            <w:shd w:val="clear" w:color="auto" w:fill="auto"/>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120</w:t>
            </w:r>
          </w:p>
        </w:tc>
        <w:tc>
          <w:tcPr>
            <w:tcW w:w="122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未按规定向卫生主管部门报告重大医疗纠纷</w:t>
            </w:r>
          </w:p>
        </w:tc>
        <w:tc>
          <w:tcPr>
            <w:tcW w:w="570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《医疗纠纷预防和处理条例》第四十七条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医疗机构及其医务人员有下列情形之一的，由县级以上人民政府卫生主管部门责令改正，给予警告，并处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万元以下罚款；情节严重的，对直接负责的主管人员和其他直接责任人员给予或者责令给予降低岗位等级或者撤职的处分，对有关医务人员可以责令暂停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w:t>
            </w:r>
            <w:r>
              <w:rPr>
                <w:rFonts w:ascii="仿宋_GB2312" w:eastAsia="仿宋_GB2312" w:hAnsi="仿宋_GB2312" w:cs="仿宋_GB2312" w:hint="eastAsia"/>
                <w:szCs w:val="21"/>
              </w:rPr>
              <w:t>或者未按规定补记抢救病历；（五）拒绝为患者提供查阅、复制病历资料服务；（六）未建立投诉接待制度、设置统一投诉管理部门或者配备专（兼）职人员；</w:t>
            </w:r>
            <w:r>
              <w:rPr>
                <w:rFonts w:ascii="仿宋_GB2312" w:eastAsia="仿宋_GB2312" w:hAnsi="仿宋_GB2312" w:cs="仿宋_GB2312" w:hint="eastAsia"/>
                <w:szCs w:val="21"/>
              </w:rPr>
              <w:lastRenderedPageBreak/>
              <w:t>（七）未按规定封存、保管、启封病历资料和现场实物；（八）未按规定向卫生主管部门报告重大医疗纠纷；（九）其他未履行本条例规定义务的情形。</w:t>
            </w: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一般</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第一次，未造成危害后果的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00"/>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经第一次处罚后仍未改正，属再犯情节的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01"/>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经两次处罚后拒不改正的，或造成严重后果及不良社会影响，情节严重的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56"/>
          <w:jc w:val="center"/>
        </w:trPr>
        <w:tc>
          <w:tcPr>
            <w:tcW w:w="770" w:type="dxa"/>
            <w:vMerge w:val="restart"/>
            <w:shd w:val="clear" w:color="auto" w:fill="auto"/>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lastRenderedPageBreak/>
              <w:t>121</w:t>
            </w:r>
          </w:p>
        </w:tc>
        <w:tc>
          <w:tcPr>
            <w:tcW w:w="122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其他未履行本条例规定义务的情形</w:t>
            </w:r>
          </w:p>
        </w:tc>
        <w:tc>
          <w:tcPr>
            <w:tcW w:w="570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《医疗纠纷预防和处理条例》第四十七条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医疗机构及其医务人员有下列情形之一的，由县级以上人民政府卫生主管部门责令改正，给予警告，并处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万元以下罚款；情节严重的，对直接负责的主管人员和其他直接责任人员给予或者责令给予降低岗位等级或者撤职的处分，对有关医务人员可以责令暂停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w:t>
            </w:r>
            <w:r>
              <w:rPr>
                <w:rFonts w:ascii="仿宋_GB2312" w:eastAsia="仿宋_GB2312" w:hAnsi="仿宋_GB2312" w:cs="仿宋_GB2312" w:hint="eastAsia"/>
                <w:szCs w:val="21"/>
              </w:rPr>
              <w:t>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2839" w:type="dxa"/>
            <w:shd w:val="clear" w:color="FFFFFF"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第一次，未造成危害后果的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1</w:t>
            </w:r>
            <w:r>
              <w:rPr>
                <w:rFonts w:ascii="仿宋_GB2312" w:eastAsia="仿宋_GB2312" w:hAnsi="仿宋_GB2312" w:cs="仿宋_GB2312" w:hint="eastAsia"/>
                <w:szCs w:val="21"/>
              </w:rPr>
              <w:t>万元</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52"/>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shd w:val="clear" w:color="FFFFFF"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经第一次处罚后仍未改正，属再犯情节的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3</w:t>
            </w:r>
            <w:r>
              <w:rPr>
                <w:rFonts w:ascii="仿宋_GB2312" w:eastAsia="仿宋_GB2312" w:hAnsi="仿宋_GB2312" w:cs="仿宋_GB2312" w:hint="eastAsia"/>
                <w:szCs w:val="21"/>
              </w:rPr>
              <w:t>万元罚款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94"/>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shd w:val="clear" w:color="FFFFFF"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经两次处罚后拒不改正的，或造成严重后果及不良社会影响，情节严重的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责令改正；</w:t>
            </w:r>
            <w:r>
              <w:rPr>
                <w:rFonts w:ascii="仿宋_GB2312" w:eastAsia="仿宋_GB2312" w:hAnsi="仿宋_GB2312" w:cs="仿宋_GB2312" w:hint="eastAsia"/>
                <w:szCs w:val="21"/>
              </w:rPr>
              <w:t>2.</w:t>
            </w:r>
            <w:r>
              <w:rPr>
                <w:rFonts w:ascii="仿宋_GB2312" w:eastAsia="仿宋_GB2312" w:hAnsi="仿宋_GB2312" w:cs="仿宋_GB2312" w:hint="eastAsia"/>
                <w:szCs w:val="21"/>
              </w:rPr>
              <w:t>给予警告，并处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、对有关医务人员可以责令暂停</w:t>
            </w:r>
            <w:r>
              <w:rPr>
                <w:rFonts w:ascii="仿宋_GB2312" w:eastAsia="仿宋_GB2312" w:hAnsi="仿宋_GB2312" w:cs="仿宋_GB2312" w:hint="eastAsia"/>
                <w:szCs w:val="21"/>
              </w:rPr>
              <w:t>1</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6</w:t>
            </w:r>
            <w:r>
              <w:rPr>
                <w:rFonts w:ascii="仿宋_GB2312" w:eastAsia="仿宋_GB2312" w:hAnsi="仿宋_GB2312" w:cs="仿宋_GB2312" w:hint="eastAsia"/>
                <w:szCs w:val="21"/>
              </w:rPr>
              <w:t>个月以下执业活动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99"/>
          <w:jc w:val="center"/>
        </w:trPr>
        <w:tc>
          <w:tcPr>
            <w:tcW w:w="770" w:type="dxa"/>
            <w:vMerge w:val="restart"/>
            <w:shd w:val="clear" w:color="auto" w:fill="auto"/>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122</w:t>
            </w:r>
          </w:p>
        </w:tc>
        <w:tc>
          <w:tcPr>
            <w:tcW w:w="122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医学会、司法鉴定机构出具虚假医疗损害鉴定意见的</w:t>
            </w:r>
          </w:p>
        </w:tc>
        <w:tc>
          <w:tcPr>
            <w:tcW w:w="570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《医疗纠纷预防和处理条例》第四十八条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医学会、司法鉴定机构出具虚假医疗损害鉴定意见的，由县级以上人民政府卫生、司法行政部门依据职责没收违法所得，并处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万元以下罚款，对该医学会、司法鉴定机构和有关鉴定人员责令暂停</w:t>
            </w:r>
            <w:r>
              <w:rPr>
                <w:rFonts w:ascii="仿宋_GB2312" w:eastAsia="仿宋_GB2312" w:hAnsi="仿宋_GB2312" w:cs="仿宋_GB2312" w:hint="eastAsia"/>
                <w:szCs w:val="21"/>
              </w:rPr>
              <w:t>3</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1</w:t>
            </w:r>
            <w:r>
              <w:rPr>
                <w:rFonts w:ascii="仿宋_GB2312" w:eastAsia="仿宋_GB2312" w:hAnsi="仿宋_GB2312" w:cs="仿宋_GB2312" w:hint="eastAsia"/>
                <w:szCs w:val="21"/>
              </w:rPr>
              <w:t>年以下医疗损害鉴定业务，对直接负责的主管人员和其他直接责任人员给予或者责令给予降</w:t>
            </w:r>
            <w:r>
              <w:rPr>
                <w:rFonts w:ascii="仿宋_GB2312" w:eastAsia="仿宋_GB2312" w:hAnsi="仿宋_GB2312" w:cs="仿宋_GB2312" w:hint="eastAsia"/>
                <w:szCs w:val="21"/>
              </w:rPr>
              <w:lastRenderedPageBreak/>
              <w:t>低岗位等级或者撤职的处分；情节严重的，该医学会、司法鉴定机构和有关鉴定人员</w:t>
            </w:r>
            <w:r>
              <w:rPr>
                <w:rFonts w:ascii="仿宋_GB2312" w:eastAsia="仿宋_GB2312" w:hAnsi="仿宋_GB2312" w:cs="仿宋_GB2312" w:hint="eastAsia"/>
                <w:szCs w:val="21"/>
              </w:rPr>
              <w:t>5</w:t>
            </w:r>
            <w:r>
              <w:rPr>
                <w:rFonts w:ascii="仿宋_GB2312" w:eastAsia="仿宋_GB2312" w:hAnsi="仿宋_GB2312" w:cs="仿宋_GB2312" w:hint="eastAsia"/>
                <w:szCs w:val="21"/>
              </w:rPr>
              <w:t>年内不得从事医疗损害鉴定业务或者撤销登记，对直接负责的主管人员和其他直接责任人员给予或者责令给予开除的处分；构成犯罪的，依法追究刑事责任。</w:t>
            </w: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一般</w:t>
            </w:r>
          </w:p>
        </w:tc>
        <w:tc>
          <w:tcPr>
            <w:tcW w:w="2839" w:type="dxa"/>
            <w:shd w:val="clear" w:color="FFFFFF"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首次发现</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、人员责令停止</w:t>
            </w:r>
            <w:r>
              <w:rPr>
                <w:rFonts w:ascii="仿宋_GB2312" w:eastAsia="仿宋_GB2312" w:hAnsi="仿宋_GB2312" w:cs="仿宋_GB2312" w:hint="eastAsia"/>
                <w:szCs w:val="21"/>
              </w:rPr>
              <w:t>3</w:t>
            </w:r>
            <w:r>
              <w:rPr>
                <w:rFonts w:ascii="仿宋_GB2312" w:eastAsia="仿宋_GB2312" w:hAnsi="仿宋_GB2312" w:cs="仿宋_GB2312" w:hint="eastAsia"/>
                <w:szCs w:val="21"/>
              </w:rPr>
              <w:t>个月执业活动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07"/>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shd w:val="clear" w:color="FFFFFF"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再犯</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、并处</w:t>
            </w:r>
            <w:r>
              <w:rPr>
                <w:rFonts w:ascii="仿宋_GB2312" w:eastAsia="仿宋_GB2312" w:hAnsi="仿宋_GB2312" w:cs="仿宋_GB2312" w:hint="eastAsia"/>
                <w:szCs w:val="21"/>
              </w:rPr>
              <w:t>8</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、人</w:t>
            </w:r>
            <w:r>
              <w:rPr>
                <w:rFonts w:ascii="仿宋_GB2312" w:eastAsia="仿宋_GB2312" w:hAnsi="仿宋_GB2312" w:cs="仿宋_GB2312" w:hint="eastAsia"/>
                <w:szCs w:val="21"/>
              </w:rPr>
              <w:lastRenderedPageBreak/>
              <w:t>员责令停止</w:t>
            </w:r>
            <w:r>
              <w:rPr>
                <w:rFonts w:ascii="仿宋_GB2312" w:eastAsia="仿宋_GB2312" w:hAnsi="仿宋_GB2312" w:cs="仿宋_GB2312" w:hint="eastAsia"/>
                <w:szCs w:val="21"/>
              </w:rPr>
              <w:t>6</w:t>
            </w:r>
            <w:r>
              <w:rPr>
                <w:rFonts w:ascii="仿宋_GB2312" w:eastAsia="仿宋_GB2312" w:hAnsi="仿宋_GB2312" w:cs="仿宋_GB2312" w:hint="eastAsia"/>
                <w:szCs w:val="21"/>
              </w:rPr>
              <w:t>个月执业活动</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25"/>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第三次及以上，或造成严重后果的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、并处</w:t>
            </w:r>
            <w:r>
              <w:rPr>
                <w:rFonts w:ascii="仿宋_GB2312" w:eastAsia="仿宋_GB2312" w:hAnsi="仿宋_GB2312" w:cs="仿宋_GB2312" w:hint="eastAsia"/>
                <w:szCs w:val="21"/>
              </w:rPr>
              <w:t>10</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、人员责令停止</w:t>
            </w:r>
            <w:r>
              <w:rPr>
                <w:rFonts w:ascii="仿宋_GB2312" w:eastAsia="仿宋_GB2312" w:hAnsi="仿宋_GB2312" w:cs="仿宋_GB2312" w:hint="eastAsia"/>
                <w:szCs w:val="21"/>
              </w:rPr>
              <w:t>1</w:t>
            </w:r>
            <w:r>
              <w:rPr>
                <w:rFonts w:ascii="仿宋_GB2312" w:eastAsia="仿宋_GB2312" w:hAnsi="仿宋_GB2312" w:cs="仿宋_GB2312" w:hint="eastAsia"/>
                <w:szCs w:val="21"/>
              </w:rPr>
              <w:t>年执业活动，</w:t>
            </w:r>
            <w:r>
              <w:rPr>
                <w:rFonts w:ascii="仿宋_GB2312" w:eastAsia="仿宋_GB2312" w:hAnsi="仿宋_GB2312" w:cs="仿宋_GB2312" w:hint="eastAsia"/>
                <w:szCs w:val="21"/>
              </w:rPr>
              <w:t>5</w:t>
            </w:r>
            <w:r>
              <w:rPr>
                <w:rFonts w:ascii="仿宋_GB2312" w:eastAsia="仿宋_GB2312" w:hAnsi="仿宋_GB2312" w:cs="仿宋_GB2312" w:hint="eastAsia"/>
                <w:szCs w:val="21"/>
              </w:rPr>
              <w:t>年内不得从事鉴定业务。</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14"/>
          <w:jc w:val="center"/>
        </w:trPr>
        <w:tc>
          <w:tcPr>
            <w:tcW w:w="770" w:type="dxa"/>
            <w:vMerge w:val="restart"/>
            <w:shd w:val="clear" w:color="auto" w:fill="auto"/>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123</w:t>
            </w:r>
          </w:p>
        </w:tc>
        <w:tc>
          <w:tcPr>
            <w:tcW w:w="122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尸检机构出具虚假尸检报告的</w:t>
            </w:r>
          </w:p>
        </w:tc>
        <w:tc>
          <w:tcPr>
            <w:tcW w:w="5700" w:type="dxa"/>
            <w:vMerge w:val="restart"/>
            <w:shd w:val="clear" w:color="auto" w:fill="auto"/>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《医疗纠纷预防和处理条例》第四十九条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尸检机构出具虚假尸检报告的，由县级以上人民政府卫生、司法行政部门依据职责没收违法所得，并处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万元以上</w:t>
            </w:r>
            <w:r>
              <w:rPr>
                <w:rFonts w:ascii="仿宋_GB2312" w:eastAsia="仿宋_GB2312" w:hAnsi="仿宋_GB2312" w:cs="仿宋_GB2312" w:hint="eastAsia"/>
                <w:szCs w:val="21"/>
              </w:rPr>
              <w:t>10</w:t>
            </w:r>
            <w:r>
              <w:rPr>
                <w:rFonts w:ascii="仿宋_GB2312" w:eastAsia="仿宋_GB2312" w:hAnsi="仿宋_GB2312" w:cs="仿宋_GB2312" w:hint="eastAsia"/>
                <w:szCs w:val="21"/>
              </w:rPr>
              <w:t>万元以下罚款，对该尸检机构和有关尸检专业技术人员责令暂停</w:t>
            </w:r>
            <w:r>
              <w:rPr>
                <w:rFonts w:ascii="仿宋_GB2312" w:eastAsia="仿宋_GB2312" w:hAnsi="仿宋_GB2312" w:cs="仿宋_GB2312" w:hint="eastAsia"/>
                <w:szCs w:val="21"/>
              </w:rPr>
              <w:t>3</w:t>
            </w:r>
            <w:r>
              <w:rPr>
                <w:rFonts w:ascii="仿宋_GB2312" w:eastAsia="仿宋_GB2312" w:hAnsi="仿宋_GB2312" w:cs="仿宋_GB2312" w:hint="eastAsia"/>
                <w:szCs w:val="21"/>
              </w:rPr>
              <w:t>个月以上</w:t>
            </w:r>
            <w:r>
              <w:rPr>
                <w:rFonts w:ascii="仿宋_GB2312" w:eastAsia="仿宋_GB2312" w:hAnsi="仿宋_GB2312" w:cs="仿宋_GB2312" w:hint="eastAsia"/>
                <w:szCs w:val="21"/>
              </w:rPr>
              <w:t>1</w:t>
            </w:r>
            <w:r>
              <w:rPr>
                <w:rFonts w:ascii="仿宋_GB2312" w:eastAsia="仿宋_GB2312" w:hAnsi="仿宋_GB2312" w:cs="仿宋_GB2312" w:hint="eastAsia"/>
                <w:szCs w:val="21"/>
              </w:rPr>
              <w:t>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一般</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首次发现</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、并处</w:t>
            </w:r>
            <w:r>
              <w:rPr>
                <w:rFonts w:ascii="仿宋_GB2312" w:eastAsia="仿宋_GB2312" w:hAnsi="仿宋_GB2312" w:cs="仿宋_GB2312" w:hint="eastAsia"/>
                <w:szCs w:val="21"/>
              </w:rPr>
              <w:t>5</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、人员暂停</w:t>
            </w:r>
            <w:r>
              <w:rPr>
                <w:rFonts w:ascii="仿宋_GB2312" w:eastAsia="仿宋_GB2312" w:hAnsi="仿宋_GB2312" w:cs="仿宋_GB2312" w:hint="eastAsia"/>
                <w:szCs w:val="21"/>
              </w:rPr>
              <w:t>3</w:t>
            </w:r>
            <w:r>
              <w:rPr>
                <w:rFonts w:ascii="仿宋_GB2312" w:eastAsia="仿宋_GB2312" w:hAnsi="仿宋_GB2312" w:cs="仿宋_GB2312" w:hint="eastAsia"/>
                <w:szCs w:val="21"/>
              </w:rPr>
              <w:t>个月尸检业务</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30"/>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较重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再犯</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、并处</w:t>
            </w:r>
            <w:r>
              <w:rPr>
                <w:rFonts w:ascii="仿宋_GB2312" w:eastAsia="仿宋_GB2312" w:hAnsi="仿宋_GB2312" w:cs="仿宋_GB2312" w:hint="eastAsia"/>
                <w:szCs w:val="21"/>
              </w:rPr>
              <w:t>8</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、人员暂停</w:t>
            </w:r>
            <w:r>
              <w:rPr>
                <w:rFonts w:ascii="仿宋_GB2312" w:eastAsia="仿宋_GB2312" w:hAnsi="仿宋_GB2312" w:cs="仿宋_GB2312" w:hint="eastAsia"/>
                <w:szCs w:val="21"/>
              </w:rPr>
              <w:t>1</w:t>
            </w:r>
            <w:r>
              <w:rPr>
                <w:rFonts w:ascii="仿宋_GB2312" w:eastAsia="仿宋_GB2312" w:hAnsi="仿宋_GB2312" w:cs="仿宋_GB2312" w:hint="eastAsia"/>
                <w:szCs w:val="21"/>
              </w:rPr>
              <w:t>年尸检业务。</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07"/>
          <w:jc w:val="center"/>
        </w:trPr>
        <w:tc>
          <w:tcPr>
            <w:tcW w:w="770" w:type="dxa"/>
            <w:vMerge/>
            <w:shd w:val="clear" w:color="auto" w:fill="auto"/>
            <w:vAlign w:val="center"/>
          </w:tcPr>
          <w:p w:rsidR="00D32020" w:rsidRDefault="00D32020">
            <w:pPr>
              <w:adjustRightInd w:val="0"/>
              <w:snapToGrid w:val="0"/>
              <w:rPr>
                <w:rFonts w:ascii="仿宋_GB2312" w:eastAsia="仿宋_GB2312" w:hAnsi="仿宋_GB2312" w:cs="仿宋_GB2312"/>
                <w:snapToGrid w:val="0"/>
                <w:kern w:val="0"/>
                <w:szCs w:val="21"/>
              </w:rPr>
            </w:pPr>
          </w:p>
        </w:tc>
        <w:tc>
          <w:tcPr>
            <w:tcW w:w="1220" w:type="dxa"/>
            <w:vMerge/>
            <w:shd w:val="clear" w:color="auto" w:fill="auto"/>
            <w:vAlign w:val="center"/>
          </w:tcPr>
          <w:p w:rsidR="00D32020" w:rsidRDefault="00D32020">
            <w:pPr>
              <w:rPr>
                <w:rFonts w:ascii="仿宋_GB2312" w:eastAsia="仿宋_GB2312" w:hAnsi="仿宋_GB2312" w:cs="仿宋_GB2312"/>
                <w:szCs w:val="21"/>
              </w:rPr>
            </w:pPr>
          </w:p>
        </w:tc>
        <w:tc>
          <w:tcPr>
            <w:tcW w:w="5700" w:type="dxa"/>
            <w:vMerge/>
            <w:shd w:val="clear" w:color="auto" w:fill="auto"/>
            <w:vAlign w:val="center"/>
          </w:tcPr>
          <w:p w:rsidR="00D32020" w:rsidRDefault="00D32020">
            <w:pPr>
              <w:rPr>
                <w:rFonts w:ascii="仿宋_GB2312" w:eastAsia="仿宋_GB2312" w:hAnsi="仿宋_GB2312" w:cs="仿宋_GB2312"/>
                <w:szCs w:val="21"/>
              </w:rPr>
            </w:pPr>
          </w:p>
        </w:tc>
        <w:tc>
          <w:tcPr>
            <w:tcW w:w="1120" w:type="dxa"/>
            <w:shd w:val="clear" w:color="auto" w:fill="auto"/>
            <w:vAlign w:val="center"/>
          </w:tcPr>
          <w:p w:rsidR="00D32020" w:rsidRDefault="006C0028">
            <w:pPr>
              <w:jc w:val="center"/>
              <w:rPr>
                <w:rFonts w:ascii="仿宋_GB2312" w:eastAsia="仿宋_GB2312" w:hAnsi="仿宋_GB2312" w:cs="仿宋_GB2312"/>
                <w:szCs w:val="21"/>
              </w:rPr>
            </w:pPr>
            <w:r>
              <w:rPr>
                <w:rFonts w:ascii="仿宋_GB2312" w:eastAsia="仿宋_GB2312" w:hAnsi="仿宋_GB2312" w:cs="仿宋_GB2312" w:hint="eastAsia"/>
                <w:szCs w:val="21"/>
              </w:rPr>
              <w:t>从重</w:t>
            </w:r>
          </w:p>
        </w:tc>
        <w:tc>
          <w:tcPr>
            <w:tcW w:w="2839" w:type="dxa"/>
            <w:shd w:val="clear" w:color="FFFFFF" w:fill="FFFFFF" w:themeFill="background1"/>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第三次及以上，或造成严重后果的</w:t>
            </w:r>
          </w:p>
        </w:tc>
        <w:tc>
          <w:tcPr>
            <w:tcW w:w="2400" w:type="dxa"/>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、没收违法所得，</w:t>
            </w:r>
            <w:r>
              <w:rPr>
                <w:rFonts w:ascii="仿宋_GB2312" w:eastAsia="仿宋_GB2312" w:hAnsi="仿宋_GB2312" w:cs="仿宋_GB2312" w:hint="eastAsia"/>
                <w:szCs w:val="21"/>
              </w:rPr>
              <w:t>2</w:t>
            </w:r>
            <w:r>
              <w:rPr>
                <w:rFonts w:ascii="仿宋_GB2312" w:eastAsia="仿宋_GB2312" w:hAnsi="仿宋_GB2312" w:cs="仿宋_GB2312" w:hint="eastAsia"/>
                <w:szCs w:val="21"/>
              </w:rPr>
              <w:t>、并处</w:t>
            </w:r>
            <w:r>
              <w:rPr>
                <w:rFonts w:ascii="仿宋_GB2312" w:eastAsia="仿宋_GB2312" w:hAnsi="仿宋_GB2312" w:cs="仿宋_GB2312" w:hint="eastAsia"/>
                <w:szCs w:val="21"/>
              </w:rPr>
              <w:t>10</w:t>
            </w:r>
            <w:r>
              <w:rPr>
                <w:rFonts w:ascii="仿宋_GB2312" w:eastAsia="仿宋_GB2312" w:hAnsi="仿宋_GB2312" w:cs="仿宋_GB2312" w:hint="eastAsia"/>
                <w:szCs w:val="21"/>
              </w:rPr>
              <w:t>万元罚款，</w:t>
            </w:r>
            <w:r>
              <w:rPr>
                <w:rFonts w:ascii="仿宋_GB2312" w:eastAsia="仿宋_GB2312" w:hAnsi="仿宋_GB2312" w:cs="仿宋_GB2312" w:hint="eastAsia"/>
                <w:szCs w:val="21"/>
              </w:rPr>
              <w:t>3</w:t>
            </w:r>
            <w:r>
              <w:rPr>
                <w:rFonts w:ascii="仿宋_GB2312" w:eastAsia="仿宋_GB2312" w:hAnsi="仿宋_GB2312" w:cs="仿宋_GB2312" w:hint="eastAsia"/>
                <w:szCs w:val="21"/>
              </w:rPr>
              <w:t>、撤销人员尸检资格。</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bl>
    <w:p w:rsidR="00D32020" w:rsidRDefault="00D32020">
      <w:pPr>
        <w:pStyle w:val="a6"/>
        <w:widowControl/>
        <w:wordWrap w:val="0"/>
        <w:spacing w:before="0" w:beforeAutospacing="0" w:after="0" w:afterAutospacing="0" w:line="420" w:lineRule="atLeast"/>
        <w:jc w:val="both"/>
        <w:rPr>
          <w:rFonts w:ascii="仿宋_GB2312" w:eastAsia="仿宋_GB2312" w:hAnsi="仿宋_GB2312" w:cs="仿宋_GB2312"/>
          <w:b/>
          <w:bCs/>
          <w:sz w:val="21"/>
          <w:szCs w:val="21"/>
        </w:rPr>
      </w:pPr>
    </w:p>
    <w:p w:rsidR="00D32020" w:rsidRDefault="006C0028">
      <w:pPr>
        <w:pStyle w:val="a6"/>
        <w:widowControl/>
        <w:wordWrap w:val="0"/>
        <w:spacing w:before="0" w:beforeAutospacing="0" w:after="0" w:afterAutospacing="0" w:line="420" w:lineRule="atLeast"/>
        <w:jc w:val="both"/>
        <w:rPr>
          <w:rFonts w:ascii="仿宋_GB2312" w:eastAsia="仿宋_GB2312" w:hAnsi="仿宋_GB2312" w:cs="仿宋_GB2312"/>
        </w:rPr>
      </w:pPr>
      <w:r>
        <w:rPr>
          <w:rFonts w:ascii="仿宋_GB2312" w:eastAsia="仿宋_GB2312" w:hAnsi="仿宋_GB2312" w:cs="仿宋_GB2312" w:hint="eastAsia"/>
          <w:b/>
          <w:bCs/>
          <w:sz w:val="21"/>
          <w:szCs w:val="21"/>
        </w:rPr>
        <w:t>二十一、违反职业卫生管理类</w:t>
      </w:r>
    </w:p>
    <w:p w:rsidR="00D32020" w:rsidRDefault="00D32020">
      <w:pPr>
        <w:rPr>
          <w:rFonts w:ascii="仿宋_GB2312" w:eastAsia="仿宋_GB2312" w:hAnsi="仿宋_GB2312" w:cs="仿宋_GB2312"/>
          <w:kern w:val="0"/>
          <w:szCs w:val="21"/>
        </w:rPr>
      </w:pPr>
    </w:p>
    <w:tbl>
      <w:tblPr>
        <w:tblW w:w="15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20"/>
        <w:gridCol w:w="5700"/>
        <w:gridCol w:w="1120"/>
        <w:gridCol w:w="2839"/>
        <w:gridCol w:w="2400"/>
        <w:gridCol w:w="1448"/>
      </w:tblGrid>
      <w:tr w:rsidR="00D32020">
        <w:trPr>
          <w:trHeight w:val="860"/>
          <w:jc w:val="center"/>
        </w:trPr>
        <w:tc>
          <w:tcPr>
            <w:tcW w:w="77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序号</w:t>
            </w:r>
          </w:p>
        </w:tc>
        <w:tc>
          <w:tcPr>
            <w:tcW w:w="122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行为</w:t>
            </w:r>
          </w:p>
        </w:tc>
        <w:tc>
          <w:tcPr>
            <w:tcW w:w="570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法律依据</w:t>
            </w:r>
          </w:p>
        </w:tc>
        <w:tc>
          <w:tcPr>
            <w:tcW w:w="112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w:t>
            </w:r>
          </w:p>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程度</w:t>
            </w:r>
          </w:p>
        </w:tc>
        <w:tc>
          <w:tcPr>
            <w:tcW w:w="2839"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违法情节</w:t>
            </w:r>
          </w:p>
        </w:tc>
        <w:tc>
          <w:tcPr>
            <w:tcW w:w="2400"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处罚裁量标准</w:t>
            </w:r>
          </w:p>
        </w:tc>
        <w:tc>
          <w:tcPr>
            <w:tcW w:w="1448" w:type="dxa"/>
            <w:vAlign w:val="center"/>
          </w:tcPr>
          <w:p w:rsidR="00D32020" w:rsidRDefault="006C0028">
            <w:pPr>
              <w:adjustRightInd w:val="0"/>
              <w:snapToGrid w:val="0"/>
              <w:jc w:val="cente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备注</w:t>
            </w:r>
          </w:p>
        </w:tc>
      </w:tr>
      <w:tr w:rsidR="00D32020">
        <w:trPr>
          <w:trHeight w:val="769"/>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124</w:t>
            </w:r>
          </w:p>
        </w:tc>
        <w:tc>
          <w:tcPr>
            <w:tcW w:w="1220" w:type="dxa"/>
            <w:vMerge w:val="restart"/>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未按照规定进行职</w:t>
            </w:r>
            <w:r>
              <w:rPr>
                <w:rFonts w:ascii="仿宋_GB2312" w:eastAsia="仿宋_GB2312" w:hAnsi="仿宋_GB2312" w:cs="仿宋_GB2312" w:hint="eastAsia"/>
                <w:szCs w:val="21"/>
              </w:rPr>
              <w:lastRenderedPageBreak/>
              <w:t>业病危害预评价的</w:t>
            </w:r>
          </w:p>
        </w:tc>
        <w:tc>
          <w:tcPr>
            <w:tcW w:w="5700" w:type="dxa"/>
            <w:vMerge w:val="restart"/>
            <w:vAlign w:val="center"/>
          </w:tcPr>
          <w:p w:rsidR="00D32020" w:rsidRDefault="006C0028">
            <w:pPr>
              <w:autoSpaceDN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《职业病防治法》第六十九条</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建设单位违反本法规定，有下列行为之一的，由卫生行政部门依据职责分工给予警告，</w:t>
            </w:r>
            <w:r>
              <w:rPr>
                <w:rFonts w:ascii="仿宋_GB2312" w:eastAsia="仿宋_GB2312" w:hAnsi="仿宋_GB2312" w:cs="仿宋_GB2312" w:hint="eastAsia"/>
                <w:szCs w:val="21"/>
              </w:rPr>
              <w:lastRenderedPageBreak/>
              <w:t>责令限期改正；逾期不改正的，处十万元以上五十万元以下的罚款；情节严重的，责令停止产生职业病危害的作业，或者提请有关人民政府按照国务院规定的权限责令停建、关闭。（一）未按照规定进行职业病危害预评价的；</w:t>
            </w:r>
            <w:r>
              <w:rPr>
                <w:rFonts w:ascii="仿宋_GB2312" w:eastAsia="仿宋_GB2312" w:hAnsi="仿宋_GB2312" w:cs="仿宋_GB2312" w:hint="eastAsia"/>
                <w:szCs w:val="21"/>
              </w:rPr>
              <w:t>......</w:t>
            </w:r>
          </w:p>
          <w:p w:rsidR="00D32020" w:rsidRDefault="00D32020">
            <w:pPr>
              <w:autoSpaceDN w:val="0"/>
              <w:jc w:val="left"/>
              <w:textAlignment w:val="center"/>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一般</w:t>
            </w:r>
          </w:p>
        </w:tc>
        <w:tc>
          <w:tcPr>
            <w:tcW w:w="2839" w:type="dxa"/>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建设单位未按要求落实的</w:t>
            </w:r>
          </w:p>
        </w:tc>
        <w:tc>
          <w:tcPr>
            <w:tcW w:w="2400" w:type="dxa"/>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给予警告，责令限期改正</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272"/>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rPr>
                <w:rFonts w:ascii="仿宋_GB2312" w:eastAsia="仿宋_GB2312" w:hAnsi="仿宋_GB2312" w:cs="仿宋_GB2312"/>
                <w:szCs w:val="21"/>
              </w:rPr>
            </w:pPr>
          </w:p>
        </w:tc>
        <w:tc>
          <w:tcPr>
            <w:tcW w:w="5700" w:type="dxa"/>
            <w:vMerge/>
            <w:vAlign w:val="center"/>
          </w:tcPr>
          <w:p w:rsidR="00D32020" w:rsidRDefault="00D32020">
            <w:pPr>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建设单位未按要求落实，逾期未整改的</w:t>
            </w:r>
          </w:p>
        </w:tc>
        <w:tc>
          <w:tcPr>
            <w:tcW w:w="2400" w:type="dxa"/>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处十万元以上五十万元以下的罚款：</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职业危害一般的，处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职业危害较重的，处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万元以下的罚款；</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职业危害严重的，处</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50</w:t>
            </w:r>
            <w:r>
              <w:rPr>
                <w:rFonts w:ascii="仿宋_GB2312" w:eastAsia="仿宋_GB2312" w:hAnsi="仿宋_GB2312" w:cs="仿宋_GB2312" w:hint="eastAsia"/>
                <w:kern w:val="0"/>
                <w:szCs w:val="21"/>
              </w:rPr>
              <w:t>万元以下的罚款。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rPr>
                <w:rFonts w:ascii="仿宋_GB2312" w:eastAsia="仿宋_GB2312" w:hAnsi="仿宋_GB2312" w:cs="仿宋_GB2312"/>
                <w:szCs w:val="21"/>
              </w:rPr>
            </w:pPr>
          </w:p>
        </w:tc>
        <w:tc>
          <w:tcPr>
            <w:tcW w:w="5700" w:type="dxa"/>
            <w:vMerge/>
            <w:vAlign w:val="center"/>
          </w:tcPr>
          <w:p w:rsidR="00D32020" w:rsidRDefault="00D32020">
            <w:pPr>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建设项目职业病危害严重的，拒不整改的</w:t>
            </w:r>
          </w:p>
        </w:tc>
        <w:tc>
          <w:tcPr>
            <w:tcW w:w="2400" w:type="dxa"/>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责令停止产生职业病危害的作业，或者提请有关人民政府按照国务院规定的权限责令停建、关闭</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45"/>
          <w:jc w:val="center"/>
        </w:trPr>
        <w:tc>
          <w:tcPr>
            <w:tcW w:w="770" w:type="dxa"/>
            <w:vMerge w:val="restart"/>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125</w:t>
            </w:r>
          </w:p>
        </w:tc>
        <w:tc>
          <w:tcPr>
            <w:tcW w:w="1220" w:type="dxa"/>
            <w:vMerge w:val="restart"/>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医疗机构可能产生放射性职业病危害的建设项目未按照规定提交放射性职业病危害预评价报告，或者</w:t>
            </w:r>
          </w:p>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放射性职业病危害预评价报告未经卫生行政部门审核同意，开工</w:t>
            </w:r>
          </w:p>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建设的</w:t>
            </w:r>
          </w:p>
        </w:tc>
        <w:tc>
          <w:tcPr>
            <w:tcW w:w="5700" w:type="dxa"/>
            <w:vMerge w:val="restart"/>
            <w:vAlign w:val="center"/>
          </w:tcPr>
          <w:p w:rsidR="00D32020" w:rsidRDefault="006C0028">
            <w:pPr>
              <w:widowControl/>
              <w:jc w:val="left"/>
              <w:rPr>
                <w:rFonts w:ascii="仿宋_GB2312" w:eastAsia="仿宋_GB2312" w:hAnsi="仿宋_GB2312" w:cs="仿宋_GB2312"/>
                <w:szCs w:val="21"/>
              </w:rPr>
            </w:pPr>
            <w:hyperlink r:id="rId9" w:tooltip="http://law.lawtime.cn/lifadongtai/22826.html" w:history="1">
              <w:r>
                <w:rPr>
                  <w:rFonts w:ascii="仿宋_GB2312" w:eastAsia="仿宋_GB2312" w:hAnsi="仿宋_GB2312" w:cs="仿宋_GB2312" w:hint="eastAsia"/>
                  <w:kern w:val="0"/>
                  <w:szCs w:val="21"/>
                </w:rPr>
                <w:t>《职业病防治法》第六十九条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建设单位违反本法规定，有下列行为之一的，由卫生行政部门依据职责分工给予警告，责令限期改正；逾期不改正的，处十万元以上五十万元以下的罚款；情节严重的，责令停止产生职业病危害的作业，或者提请有关人民政府按照国务院规定的权限责令停建、关闭。…（二）医疗机构可能产生放射性职</w:t>
              </w:r>
              <w:r>
                <w:rPr>
                  <w:rFonts w:ascii="仿宋_GB2312" w:eastAsia="仿宋_GB2312" w:hAnsi="仿宋_GB2312" w:cs="仿宋_GB2312" w:hint="eastAsia"/>
                  <w:kern w:val="0"/>
                  <w:szCs w:val="21"/>
                </w:rPr>
                <w:t>业病危害的建设项目未按照规定提交放射性职业病危害预评价报告，或者放射性职业病危害预评价报告未经卫生行政部门审核同意，开工建设的；…</w:t>
              </w:r>
              <w:r>
                <w:rPr>
                  <w:rFonts w:ascii="仿宋_GB2312" w:eastAsia="仿宋_GB2312" w:hAnsi="仿宋_GB2312" w:cs="仿宋_GB2312" w:hint="eastAsia"/>
                  <w:kern w:val="0"/>
                  <w:szCs w:val="21"/>
                </w:rPr>
                <w:br/>
              </w:r>
            </w:hyperlink>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建设单位未按要求落实的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0"/>
          <w:jc w:val="center"/>
        </w:trPr>
        <w:tc>
          <w:tcPr>
            <w:tcW w:w="770" w:type="dxa"/>
            <w:vMerge/>
            <w:vAlign w:val="center"/>
          </w:tcPr>
          <w:p w:rsidR="00D32020" w:rsidRDefault="00D32020">
            <w:pPr>
              <w:widowControl/>
              <w:jc w:val="left"/>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建设单位未按要求落实，逾期未整改的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处十万元以上五十万元以下的罚款：</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职业危害一般的，处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职业危害较重的，处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万元以下的罚款；</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职业危害严重的，处</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50</w:t>
            </w:r>
            <w:r>
              <w:rPr>
                <w:rFonts w:ascii="仿宋_GB2312" w:eastAsia="仿宋_GB2312" w:hAnsi="仿宋_GB2312" w:cs="仿宋_GB2312" w:hint="eastAsia"/>
                <w:kern w:val="0"/>
                <w:szCs w:val="21"/>
              </w:rPr>
              <w:t>万元以下的罚款。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317"/>
          <w:jc w:val="center"/>
        </w:trPr>
        <w:tc>
          <w:tcPr>
            <w:tcW w:w="770" w:type="dxa"/>
            <w:vMerge/>
            <w:vAlign w:val="center"/>
          </w:tcPr>
          <w:p w:rsidR="00D32020" w:rsidRDefault="00D32020">
            <w:pPr>
              <w:widowControl/>
              <w:jc w:val="left"/>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建设项目职业病危害严重的，拒不整改的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责令停止产生职业病危害的作业，或者提请有关人民政府按照国务院规定的权限责令停建、关闭</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8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126</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建设项目的职业病防护设施未按照规定与主体工程同时设计、同时施工、同时投入生产和使用</w:t>
            </w:r>
          </w:p>
        </w:tc>
        <w:tc>
          <w:tcPr>
            <w:tcW w:w="5700" w:type="dxa"/>
            <w:vMerge w:val="restart"/>
            <w:vAlign w:val="center"/>
          </w:tcPr>
          <w:p w:rsidR="00D32020" w:rsidRDefault="006C0028">
            <w:pPr>
              <w:widowControl/>
              <w:jc w:val="left"/>
              <w:rPr>
                <w:rFonts w:ascii="仿宋_GB2312" w:eastAsia="仿宋_GB2312" w:hAnsi="仿宋_GB2312" w:cs="仿宋_GB2312"/>
                <w:szCs w:val="21"/>
              </w:rPr>
            </w:pPr>
            <w:hyperlink r:id="rId10" w:tooltip="http://law.lawtime.cn/lifadongtai/22826.html" w:history="1">
              <w:r>
                <w:rPr>
                  <w:rFonts w:ascii="仿宋_GB2312" w:eastAsia="仿宋_GB2312" w:hAnsi="仿宋_GB2312" w:cs="仿宋_GB2312" w:hint="eastAsia"/>
                  <w:kern w:val="0"/>
                  <w:szCs w:val="21"/>
                </w:rPr>
                <w:t>《职业病防治法》第六十九条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建设单位违反本法规定，有下列行为之一的，由卫生行政部门依据职责分工给予警告，责令限期改正；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r>
                <w:rPr>
                  <w:rFonts w:ascii="仿宋_GB2312" w:eastAsia="仿宋_GB2312" w:hAnsi="仿宋_GB2312" w:cs="仿宋_GB2312" w:hint="eastAsia"/>
                  <w:kern w:val="0"/>
                  <w:szCs w:val="21"/>
                </w:rPr>
                <w:br/>
              </w:r>
              <w:r>
                <w:rPr>
                  <w:rFonts w:ascii="仿宋_GB2312" w:eastAsia="仿宋_GB2312" w:hAnsi="仿宋_GB2312" w:cs="仿宋_GB2312" w:hint="eastAsia"/>
                  <w:kern w:val="0"/>
                  <w:szCs w:val="21"/>
                </w:rPr>
                <w:br/>
              </w:r>
            </w:hyperlink>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建设单位未按要求落实的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建设单位未按要求落实，逾期未整改的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处十万元以上五十万元以下的罚款：</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职业危害一般的，处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职业危害较重的，处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万元以下的罚款；</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职业危害严重的，处</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50</w:t>
            </w:r>
            <w:r>
              <w:rPr>
                <w:rFonts w:ascii="仿宋_GB2312" w:eastAsia="仿宋_GB2312" w:hAnsi="仿宋_GB2312" w:cs="仿宋_GB2312" w:hint="eastAsia"/>
                <w:kern w:val="0"/>
                <w:szCs w:val="21"/>
              </w:rPr>
              <w:t>万元以下的罚款。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建设项目职业病危害严重的，拒不整改的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责令停止产生职业病危害的作业，或者提请有关人民政府按照国务院规定的权限责令停建、关闭</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66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127</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建设项目的职业病防护设施设计不符合国家职业卫生标准和卫生要求</w:t>
            </w:r>
          </w:p>
        </w:tc>
        <w:tc>
          <w:tcPr>
            <w:tcW w:w="5700" w:type="dxa"/>
            <w:vMerge w:val="restart"/>
            <w:vAlign w:val="center"/>
          </w:tcPr>
          <w:p w:rsidR="00D32020" w:rsidRDefault="006C0028">
            <w:pPr>
              <w:widowControl/>
              <w:jc w:val="left"/>
              <w:rPr>
                <w:rFonts w:ascii="仿宋_GB2312" w:eastAsia="仿宋_GB2312" w:hAnsi="仿宋_GB2312" w:cs="仿宋_GB2312"/>
                <w:szCs w:val="21"/>
              </w:rPr>
            </w:pPr>
            <w:hyperlink r:id="rId11" w:tooltip="http://law.lawtime.cn/lifadongtai/22826.html" w:history="1">
              <w:r>
                <w:rPr>
                  <w:rFonts w:ascii="仿宋_GB2312" w:eastAsia="仿宋_GB2312" w:hAnsi="仿宋_GB2312" w:cs="仿宋_GB2312" w:hint="eastAsia"/>
                  <w:kern w:val="0"/>
                  <w:szCs w:val="21"/>
                </w:rPr>
                <w:t>《职业病防治法》第六十九条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建设单位违反本法规定，有下列行为之一的，由卫生行政部门依据职责分工给予警告，责令限期改正；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或者医疗机构放射性职业病危害严重的建设项目的防护设施设计未经卫生行政部门审查同意擅自施工的；…</w:t>
              </w:r>
            </w:hyperlink>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建设单位未按要求落实的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建设单位未按要求落实，逾期未整改的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处十万元以上五十万元以下的罚款：</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职业危害一般的，处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职业危害较重的，处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万元以下的罚款；</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职业危害严重的，处</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50</w:t>
            </w:r>
            <w:r>
              <w:rPr>
                <w:rFonts w:ascii="仿宋_GB2312" w:eastAsia="仿宋_GB2312" w:hAnsi="仿宋_GB2312" w:cs="仿宋_GB2312" w:hint="eastAsia"/>
                <w:kern w:val="0"/>
                <w:szCs w:val="21"/>
              </w:rPr>
              <w:t>万元以下的罚款。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建设项目职业病危害严重的，拒不整改的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责令停止产生职业病危害的作业，或者提请有关人民政府按照国务院规定的权限责令停建、关闭</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128</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未按照规定对职业病防护设施进行职业病危害控制效果评价的</w:t>
            </w:r>
          </w:p>
        </w:tc>
        <w:tc>
          <w:tcPr>
            <w:tcW w:w="5700" w:type="dxa"/>
            <w:vMerge w:val="restart"/>
            <w:vAlign w:val="center"/>
          </w:tcPr>
          <w:p w:rsidR="00D32020" w:rsidRDefault="006C0028">
            <w:pPr>
              <w:widowControl/>
              <w:jc w:val="left"/>
              <w:rPr>
                <w:rFonts w:ascii="仿宋_GB2312" w:eastAsia="仿宋_GB2312" w:hAnsi="仿宋_GB2312" w:cs="仿宋_GB2312"/>
                <w:szCs w:val="21"/>
              </w:rPr>
            </w:pPr>
            <w:hyperlink r:id="rId12" w:tooltip="http://law.lawtime.cn/lifadongtai/22826.html" w:history="1">
              <w:r>
                <w:rPr>
                  <w:rFonts w:ascii="仿宋_GB2312" w:eastAsia="仿宋_GB2312" w:hAnsi="仿宋_GB2312" w:cs="仿宋_GB2312" w:hint="eastAsia"/>
                  <w:kern w:val="0"/>
                  <w:szCs w:val="21"/>
                </w:rPr>
                <w:t>《职业病防治法》第六十九条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建设单位违反本法规定，有下列行为之一的，由卫生行政部门依据职责分工给予警告，责令限期改正；逾期不改正的，处十万元以上五十万元以下的罚款；情节严重的，责令停止产生职业病危害的作业，或者提请有关人民政府按照国务院规定的权限责令停建、关闭。…（五）未按照规定对职业病防护设施进行职业病危害控制效果</w:t>
              </w:r>
              <w:r>
                <w:rPr>
                  <w:rFonts w:ascii="仿宋_GB2312" w:eastAsia="仿宋_GB2312" w:hAnsi="仿宋_GB2312" w:cs="仿宋_GB2312" w:hint="eastAsia"/>
                  <w:kern w:val="0"/>
                  <w:szCs w:val="21"/>
                </w:rPr>
                <w:t>评价的；</w:t>
              </w:r>
            </w:hyperlink>
            <w:r>
              <w:rPr>
                <w:rFonts w:ascii="仿宋_GB2312" w:eastAsia="仿宋_GB2312" w:hAnsi="仿宋_GB2312" w:cs="仿宋_GB2312" w:hint="eastAsia"/>
                <w:kern w:val="0"/>
                <w:szCs w:val="21"/>
              </w:rPr>
              <w:t>…</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建设单位未按要求落实的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建设单位未按要求落实，逾期未整改的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处十万元以上五十万元以下的罚款：</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职业危害一般的，处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职业危害较重的，处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万元以下的罚款；</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职业危害严</w:t>
            </w:r>
            <w:r>
              <w:rPr>
                <w:rFonts w:ascii="仿宋_GB2312" w:eastAsia="仿宋_GB2312" w:hAnsi="仿宋_GB2312" w:cs="仿宋_GB2312" w:hint="eastAsia"/>
                <w:kern w:val="0"/>
                <w:szCs w:val="21"/>
              </w:rPr>
              <w:lastRenderedPageBreak/>
              <w:t>重的，处</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50</w:t>
            </w:r>
            <w:r>
              <w:rPr>
                <w:rFonts w:ascii="仿宋_GB2312" w:eastAsia="仿宋_GB2312" w:hAnsi="仿宋_GB2312" w:cs="仿宋_GB2312" w:hint="eastAsia"/>
                <w:kern w:val="0"/>
                <w:szCs w:val="21"/>
              </w:rPr>
              <w:t>万元以下的罚款。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建设项目职业病危害严重的，拒不整改的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责令停止产生职业病危害的作业，或者提请有关人民政府按照国务院规定的权限责令停建、关闭</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129</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建设项目竣工投入生产和使用前，职业病防护设施未按照规定验收合格的</w:t>
            </w:r>
          </w:p>
        </w:tc>
        <w:tc>
          <w:tcPr>
            <w:tcW w:w="5700" w:type="dxa"/>
            <w:vMerge w:val="restart"/>
            <w:vAlign w:val="center"/>
          </w:tcPr>
          <w:p w:rsidR="00D32020" w:rsidRDefault="006C0028">
            <w:pPr>
              <w:widowControl/>
              <w:jc w:val="left"/>
              <w:rPr>
                <w:rFonts w:ascii="仿宋_GB2312" w:eastAsia="仿宋_GB2312" w:hAnsi="仿宋_GB2312" w:cs="仿宋_GB2312"/>
                <w:szCs w:val="21"/>
              </w:rPr>
            </w:pPr>
            <w:hyperlink r:id="rId13" w:tooltip="http://law.lawtime.cn/lifadongtai/22826.html" w:history="1">
              <w:r>
                <w:rPr>
                  <w:rFonts w:ascii="仿宋_GB2312" w:eastAsia="仿宋_GB2312" w:hAnsi="仿宋_GB2312" w:cs="仿宋_GB2312" w:hint="eastAsia"/>
                  <w:kern w:val="0"/>
                  <w:szCs w:val="21"/>
                </w:rPr>
                <w:t>《职业病防治法》第六十九条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建设单位违反本法规定，有下列行为之一的，由卫生行政部门依据职责分工给予警告，责令限期改正；逾期不改正的，处十万元以上五十万元以下的罚款；情节严重的，责令停止产生职业病危害的作业，或者提请有关人民政府按</w:t>
              </w:r>
              <w:r>
                <w:rPr>
                  <w:rFonts w:ascii="仿宋_GB2312" w:eastAsia="仿宋_GB2312" w:hAnsi="仿宋_GB2312" w:cs="仿宋_GB2312" w:hint="eastAsia"/>
                  <w:kern w:val="0"/>
                  <w:szCs w:val="21"/>
                </w:rPr>
                <w:t>照国务院规定的权限责令停建、关闭。…（六）建设项目竣工投入生产和使用前，职业病防护设施未按照规定验收合格的。</w:t>
              </w:r>
            </w:hyperlink>
            <w:r>
              <w:rPr>
                <w:rFonts w:ascii="仿宋_GB2312" w:eastAsia="仿宋_GB2312" w:hAnsi="仿宋_GB2312" w:cs="仿宋_GB2312" w:hint="eastAsia"/>
                <w:kern w:val="0"/>
                <w:szCs w:val="21"/>
              </w:rPr>
              <w:t>…</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建设单位未按要求落实的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建设单位未按要求落实，逾期未整改的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处十万元以上五十万元以下的罚款：</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职业危害一般的，处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职业危害较重的，处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万元以下的罚款；</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职业危害严重的，处</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50</w:t>
            </w:r>
            <w:r>
              <w:rPr>
                <w:rFonts w:ascii="仿宋_GB2312" w:eastAsia="仿宋_GB2312" w:hAnsi="仿宋_GB2312" w:cs="仿宋_GB2312" w:hint="eastAsia"/>
                <w:kern w:val="0"/>
                <w:szCs w:val="21"/>
              </w:rPr>
              <w:t>万元以下的罚款。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建设项目职业病危害严重的，拒不整改的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责令停止产生职业病危害的作业，或者提请有关人民政府按照国务院规定的权限责令停建、关闭</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130</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工作场所职业病危</w:t>
            </w:r>
            <w:r>
              <w:rPr>
                <w:rFonts w:ascii="仿宋_GB2312" w:eastAsia="仿宋_GB2312" w:hAnsi="仿宋_GB2312" w:cs="仿宋_GB2312" w:hint="eastAsia"/>
                <w:kern w:val="0"/>
                <w:szCs w:val="21"/>
              </w:rPr>
              <w:lastRenderedPageBreak/>
              <w:t>害因素检测、评价结果没有存档、上报、公布的</w:t>
            </w:r>
          </w:p>
        </w:tc>
        <w:tc>
          <w:tcPr>
            <w:tcW w:w="5700" w:type="dxa"/>
            <w:vMerge w:val="restart"/>
            <w:vAlign w:val="center"/>
          </w:tcPr>
          <w:p w:rsidR="00D32020" w:rsidRDefault="006C0028">
            <w:pPr>
              <w:widowControl/>
              <w:rPr>
                <w:rFonts w:ascii="仿宋_GB2312" w:eastAsia="仿宋_GB2312" w:hAnsi="仿宋_GB2312" w:cs="仿宋_GB2312"/>
                <w:szCs w:val="21"/>
              </w:rPr>
            </w:pPr>
            <w:hyperlink r:id="rId14" w:tooltip="http://law.lawtime.cn/lifadongtai/22823.html" w:history="1">
              <w:r>
                <w:rPr>
                  <w:rFonts w:ascii="仿宋_GB2312" w:eastAsia="仿宋_GB2312" w:hAnsi="仿宋_GB2312" w:cs="仿宋_GB2312" w:hint="eastAsia"/>
                  <w:kern w:val="0"/>
                  <w:szCs w:val="21"/>
                </w:rPr>
                <w:t>《职业病防治法》第七十条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违反本法规定，有下列行为之一的，由卫生行政部门给予警告，责令限期改正；逾期不改</w:t>
              </w:r>
              <w:r>
                <w:rPr>
                  <w:rFonts w:ascii="仿宋_GB2312" w:eastAsia="仿宋_GB2312" w:hAnsi="仿宋_GB2312" w:cs="仿宋_GB2312" w:hint="eastAsia"/>
                  <w:kern w:val="0"/>
                  <w:szCs w:val="21"/>
                </w:rPr>
                <w:lastRenderedPageBreak/>
                <w:t>正的，处十万元以下的罚款。</w:t>
              </w:r>
              <w:r>
                <w:rPr>
                  <w:rFonts w:ascii="仿宋_GB2312" w:eastAsia="仿宋_GB2312" w:hAnsi="仿宋_GB2312" w:cs="仿宋_GB2312" w:hint="eastAsia"/>
                  <w:kern w:val="0"/>
                  <w:szCs w:val="21"/>
                </w:rPr>
                <w:br/>
              </w:r>
              <w:r>
                <w:rPr>
                  <w:rFonts w:ascii="仿宋_GB2312" w:eastAsia="仿宋_GB2312" w:hAnsi="仿宋_GB2312" w:cs="仿宋_GB2312" w:hint="eastAsia"/>
                  <w:kern w:val="0"/>
                  <w:szCs w:val="21"/>
                </w:rPr>
                <w:t>（一）工作场所职业病危害因素检测、评价结果没有存档、上报、公布的；…</w:t>
              </w:r>
              <w:r>
                <w:rPr>
                  <w:rFonts w:ascii="仿宋_GB2312" w:eastAsia="仿宋_GB2312" w:hAnsi="仿宋_GB2312" w:cs="仿宋_GB2312" w:hint="eastAsia"/>
                  <w:kern w:val="0"/>
                  <w:szCs w:val="21"/>
                </w:rPr>
                <w:br/>
              </w:r>
              <w:r>
                <w:rPr>
                  <w:rFonts w:ascii="仿宋_GB2312" w:eastAsia="仿宋_GB2312" w:hAnsi="仿宋_GB2312" w:cs="仿宋_GB2312" w:hint="eastAsia"/>
                  <w:kern w:val="0"/>
                  <w:szCs w:val="21"/>
                </w:rPr>
                <w:br/>
              </w:r>
            </w:hyperlink>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未按要求落实的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万元以下的罚款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万元以下的罚款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131</w:t>
            </w:r>
          </w:p>
        </w:tc>
        <w:tc>
          <w:tcPr>
            <w:tcW w:w="1220" w:type="dxa"/>
            <w:vMerge w:val="restart"/>
            <w:vAlign w:val="center"/>
          </w:tcPr>
          <w:p w:rsidR="00D32020" w:rsidRDefault="006C0028">
            <w:pPr>
              <w:widowControl/>
              <w:jc w:val="left"/>
              <w:rPr>
                <w:rFonts w:ascii="仿宋_GB2312" w:eastAsia="仿宋_GB2312" w:hAnsi="仿宋_GB2312" w:cs="仿宋_GB2312"/>
                <w:szCs w:val="21"/>
              </w:rPr>
            </w:pPr>
            <w:hyperlink r:id="rId15" w:tooltip="http://law.lawtime.cn/lifadongtai/22874.html" w:history="1">
              <w:r>
                <w:rPr>
                  <w:rFonts w:ascii="仿宋_GB2312" w:eastAsia="仿宋_GB2312" w:hAnsi="仿宋_GB2312" w:cs="仿宋_GB2312" w:hint="eastAsia"/>
                  <w:kern w:val="0"/>
                  <w:szCs w:val="21"/>
                </w:rPr>
                <w:t>未采取本法第二十条规定的职业病防治管理措施的</w:t>
              </w:r>
            </w:hyperlink>
          </w:p>
        </w:tc>
        <w:tc>
          <w:tcPr>
            <w:tcW w:w="5700" w:type="dxa"/>
            <w:vMerge w:val="restart"/>
            <w:vAlign w:val="center"/>
          </w:tcPr>
          <w:p w:rsidR="00D32020" w:rsidRDefault="006C0028">
            <w:pPr>
              <w:widowControl/>
              <w:rPr>
                <w:rFonts w:ascii="仿宋_GB2312" w:eastAsia="仿宋_GB2312" w:hAnsi="仿宋_GB2312" w:cs="仿宋_GB2312"/>
                <w:szCs w:val="21"/>
              </w:rPr>
            </w:pPr>
            <w:hyperlink r:id="rId16" w:tooltip="http://law.lawtime.cn/lifadongtai/22823.html" w:history="1">
              <w:r>
                <w:rPr>
                  <w:rFonts w:ascii="仿宋_GB2312" w:eastAsia="仿宋_GB2312" w:hAnsi="仿宋_GB2312" w:cs="仿宋_GB2312" w:hint="eastAsia"/>
                  <w:kern w:val="0"/>
                  <w:szCs w:val="21"/>
                </w:rPr>
                <w:t>《职业病防治法》第七十条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违反本法规定，有下列行为之一的，由卫生行政部门给予警告，责令限期改正；逾期不改正的，处十万元以下的罚款。…（二）未采取本法第二十条规定的职业病防治管理措施的；</w:t>
              </w:r>
            </w:hyperlink>
            <w:r>
              <w:rPr>
                <w:rFonts w:ascii="仿宋_GB2312" w:eastAsia="仿宋_GB2312" w:hAnsi="仿宋_GB2312" w:cs="仿宋_GB2312" w:hint="eastAsia"/>
                <w:kern w:val="0"/>
                <w:szCs w:val="21"/>
              </w:rPr>
              <w:t>…</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未按要求落实的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jc w:val="left"/>
              <w:rPr>
                <w:rFonts w:ascii="仿宋_GB2312" w:eastAsia="仿宋_GB2312" w:hAnsi="仿宋_GB2312" w:cs="仿宋_GB2312"/>
                <w:szCs w:val="21"/>
              </w:rPr>
            </w:pPr>
          </w:p>
        </w:tc>
        <w:tc>
          <w:tcPr>
            <w:tcW w:w="5700" w:type="dxa"/>
            <w:vMerge/>
            <w:vAlign w:val="center"/>
          </w:tcPr>
          <w:p w:rsidR="00D32020" w:rsidRDefault="00D32020">
            <w:pPr>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万元以下的罚款</w:t>
            </w:r>
          </w:p>
        </w:tc>
        <w:tc>
          <w:tcPr>
            <w:tcW w:w="1448" w:type="dxa"/>
            <w:vAlign w:val="center"/>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tcPr>
          <w:p w:rsidR="00D32020" w:rsidRDefault="00D32020">
            <w:pPr>
              <w:jc w:val="left"/>
              <w:rPr>
                <w:rFonts w:ascii="仿宋_GB2312" w:eastAsia="仿宋_GB2312" w:hAnsi="仿宋_GB2312" w:cs="仿宋_GB2312"/>
                <w:szCs w:val="21"/>
              </w:rPr>
            </w:pPr>
          </w:p>
        </w:tc>
        <w:tc>
          <w:tcPr>
            <w:tcW w:w="5700" w:type="dxa"/>
            <w:vMerge/>
          </w:tcPr>
          <w:p w:rsidR="00D32020" w:rsidRDefault="00D32020">
            <w:pPr>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132</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未按照规定公布有关职业病防治的规章制度、操作规程、职业病危害事故应急救援措施的</w:t>
            </w:r>
          </w:p>
        </w:tc>
        <w:tc>
          <w:tcPr>
            <w:tcW w:w="5700" w:type="dxa"/>
            <w:vMerge w:val="restart"/>
            <w:vAlign w:val="center"/>
          </w:tcPr>
          <w:p w:rsidR="00D32020" w:rsidRDefault="006C0028">
            <w:pPr>
              <w:widowControl/>
              <w:rPr>
                <w:rFonts w:ascii="仿宋_GB2312" w:eastAsia="仿宋_GB2312" w:hAnsi="仿宋_GB2312" w:cs="仿宋_GB2312"/>
                <w:szCs w:val="21"/>
              </w:rPr>
            </w:pPr>
            <w:hyperlink r:id="rId17" w:tooltip="http://law.lawtime.cn/lifadongtai/22823.html" w:history="1">
              <w:r>
                <w:rPr>
                  <w:rFonts w:ascii="仿宋_GB2312" w:eastAsia="仿宋_GB2312" w:hAnsi="仿宋_GB2312" w:cs="仿宋_GB2312" w:hint="eastAsia"/>
                  <w:kern w:val="0"/>
                  <w:szCs w:val="21"/>
                </w:rPr>
                <w:t>《职业病防治法》第七十条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行为之一的，由卫生行政部门给予警告，责令限期改正；逾期不改正的，处十万元以下的罚款。…（三）未按照规定公布有关职业病防治的规章制度、操作规程、职业病危害事故应急救援措施的；</w:t>
              </w:r>
            </w:hyperlink>
            <w:r>
              <w:rPr>
                <w:rFonts w:ascii="仿宋_GB2312" w:eastAsia="仿宋_GB2312" w:hAnsi="仿宋_GB2312" w:cs="仿宋_GB2312" w:hint="eastAsia"/>
                <w:kern w:val="0"/>
                <w:szCs w:val="21"/>
              </w:rPr>
              <w:t>…</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未按要求落实的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133</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未按照规定组织劳动者进行职业卫生</w:t>
            </w:r>
            <w:r>
              <w:rPr>
                <w:rFonts w:ascii="仿宋_GB2312" w:eastAsia="仿宋_GB2312" w:hAnsi="仿宋_GB2312" w:cs="仿宋_GB2312" w:hint="eastAsia"/>
                <w:kern w:val="0"/>
                <w:szCs w:val="21"/>
              </w:rPr>
              <w:lastRenderedPageBreak/>
              <w:t>培训，或者未对劳动者个人职业病防护采取指导、督促措施的</w:t>
            </w:r>
          </w:p>
        </w:tc>
        <w:tc>
          <w:tcPr>
            <w:tcW w:w="5700" w:type="dxa"/>
            <w:vMerge w:val="restart"/>
            <w:vAlign w:val="center"/>
          </w:tcPr>
          <w:p w:rsidR="00D32020" w:rsidRDefault="006C0028">
            <w:pPr>
              <w:widowControl/>
              <w:rPr>
                <w:rFonts w:ascii="仿宋_GB2312" w:eastAsia="仿宋_GB2312" w:hAnsi="仿宋_GB2312" w:cs="仿宋_GB2312"/>
                <w:szCs w:val="21"/>
              </w:rPr>
            </w:pPr>
            <w:hyperlink r:id="rId18" w:tooltip="http://law.lawtime.cn/lifadongtai/22823.html" w:history="1">
              <w:r>
                <w:rPr>
                  <w:rFonts w:ascii="仿宋_GB2312" w:eastAsia="仿宋_GB2312" w:hAnsi="仿宋_GB2312" w:cs="仿宋_GB2312" w:hint="eastAsia"/>
                  <w:kern w:val="0"/>
                  <w:szCs w:val="21"/>
                </w:rPr>
                <w:t>《职业病防治法》第七十条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违反本法规定，有下列行为之一的，由卫生行政部门给予警告，责令限期改正；逾期不改正的，处十万元以下的罚款。…（四）未按照规定组织劳动者进行职业卫生培训，或者未对劳动者个人职业病防护采取</w:t>
              </w:r>
              <w:r>
                <w:rPr>
                  <w:rFonts w:ascii="仿宋_GB2312" w:eastAsia="仿宋_GB2312" w:hAnsi="仿宋_GB2312" w:cs="仿宋_GB2312" w:hint="eastAsia"/>
                  <w:kern w:val="0"/>
                  <w:szCs w:val="21"/>
                </w:rPr>
                <w:lastRenderedPageBreak/>
                <w:t>指导、督促措施的；</w:t>
              </w:r>
            </w:hyperlink>
            <w:r>
              <w:rPr>
                <w:rFonts w:ascii="仿宋_GB2312" w:eastAsia="仿宋_GB2312" w:hAnsi="仿宋_GB2312" w:cs="仿宋_GB2312" w:hint="eastAsia"/>
                <w:kern w:val="0"/>
                <w:szCs w:val="21"/>
              </w:rPr>
              <w:t>…</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未按要求落实的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134</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国内首次使用或者首次进口与职业病危害有关的化学材料，未按照规定报送毒性鉴定资料以及经有关部门登记注册或者批准进口的文件的</w:t>
            </w:r>
          </w:p>
        </w:tc>
        <w:tc>
          <w:tcPr>
            <w:tcW w:w="5700" w:type="dxa"/>
            <w:vMerge w:val="restart"/>
            <w:vAlign w:val="center"/>
          </w:tcPr>
          <w:p w:rsidR="00D32020" w:rsidRDefault="006C0028">
            <w:pPr>
              <w:widowControl/>
              <w:rPr>
                <w:rFonts w:ascii="仿宋_GB2312" w:eastAsia="仿宋_GB2312" w:hAnsi="仿宋_GB2312" w:cs="仿宋_GB2312"/>
                <w:szCs w:val="21"/>
              </w:rPr>
            </w:pPr>
            <w:hyperlink r:id="rId19" w:tooltip="http://law.lawtime.cn/lifadongtai/22823.html" w:history="1">
              <w:r>
                <w:rPr>
                  <w:rFonts w:ascii="仿宋_GB2312" w:eastAsia="仿宋_GB2312" w:hAnsi="仿宋_GB2312" w:cs="仿宋_GB2312" w:hint="eastAsia"/>
                  <w:kern w:val="0"/>
                  <w:szCs w:val="21"/>
                </w:rPr>
                <w:t>《职业病防治法》第七十条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行为之一的，由卫生行政部门给予警告，责令限期改正；逾期不改正的，处十万元以下的罚款。…（五）国内首次使用或者首次进口与职业病危害有关的化学材料，未按照规定报送毒性鉴定资料以及经有关部门登记注册或者批准进口的文件的。</w:t>
              </w:r>
            </w:hyperlink>
            <w:r>
              <w:rPr>
                <w:rFonts w:ascii="仿宋_GB2312" w:eastAsia="仿宋_GB2312" w:hAnsi="仿宋_GB2312" w:cs="仿宋_GB2312" w:hint="eastAsia"/>
                <w:kern w:val="0"/>
                <w:szCs w:val="21"/>
              </w:rPr>
              <w:t>…</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未按要求落实的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135</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未按照规定及时、如实向安全</w:t>
            </w:r>
            <w:r>
              <w:rPr>
                <w:rFonts w:ascii="仿宋_GB2312" w:eastAsia="仿宋_GB2312" w:hAnsi="仿宋_GB2312" w:cs="仿宋_GB2312" w:hint="eastAsia"/>
                <w:kern w:val="0"/>
                <w:szCs w:val="21"/>
              </w:rPr>
              <w:lastRenderedPageBreak/>
              <w:t>生产监督管理部门申报产生职业病危害的项目的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《职业病防治法》第七十一条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用人单位违反本法规定，有下列行为之一的，由卫生行政部门责令限期改正，给予警告，可以并处五万元以上十万元以下的罚款：（一）未按照规定</w:t>
            </w:r>
            <w:r>
              <w:rPr>
                <w:rFonts w:ascii="仿宋_GB2312" w:eastAsia="仿宋_GB2312" w:hAnsi="仿宋_GB2312" w:cs="仿宋_GB2312" w:hint="eastAsia"/>
                <w:kern w:val="0"/>
                <w:szCs w:val="21"/>
              </w:rPr>
              <w:lastRenderedPageBreak/>
              <w:t>及时、如实向卫生行政部门申报产生职业病危害的项目的；…</w:t>
            </w:r>
            <w:r>
              <w:rPr>
                <w:rFonts w:ascii="仿宋_GB2312" w:eastAsia="仿宋_GB2312" w:hAnsi="仿宋_GB2312" w:cs="仿宋_GB2312" w:hint="eastAsia"/>
                <w:kern w:val="0"/>
                <w:szCs w:val="21"/>
              </w:rPr>
              <w:br/>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w:t>
            </w:r>
            <w:r>
              <w:rPr>
                <w:rFonts w:ascii="仿宋_GB2312" w:eastAsia="仿宋_GB2312" w:hAnsi="仿宋_GB2312" w:cs="仿宋_GB2312" w:hint="eastAsia"/>
                <w:kern w:val="0"/>
                <w:szCs w:val="21"/>
              </w:rPr>
              <w:lastRenderedPageBreak/>
              <w:t>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万元以</w:t>
            </w:r>
            <w:r>
              <w:rPr>
                <w:rFonts w:ascii="仿宋_GB2312" w:eastAsia="仿宋_GB2312" w:hAnsi="仿宋_GB2312" w:cs="仿宋_GB2312" w:hint="eastAsia"/>
                <w:kern w:val="0"/>
                <w:szCs w:val="21"/>
              </w:rPr>
              <w:lastRenderedPageBreak/>
              <w:t>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136</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未实施由专人负责的职业病危害因素日常监测，或者监测系统不能正常监测的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《职业病防治法》第七十一条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责令限期改正，给予警告，可以并处五万元以上十万元以下的罚款：…（二）未实施由专人负责的职业病危害因素日常监测，或者监测系统不能正常监测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137</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订立或者变更劳动合同时，未告知劳动者职业病危害真实情况的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《职业病防治法》第七十一条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用人单位违反本法规定，有下列行为之一的，由卫生行政部门责令限期改正，给予警告，可以并处五万元以上十万元以下的罚款：…（三）订立或者变更劳动合同时，未告知劳动者职业病危害真实情况的；…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138</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未按照规定组织职业健康检</w:t>
            </w:r>
            <w:r>
              <w:rPr>
                <w:rFonts w:ascii="仿宋_GB2312" w:eastAsia="仿宋_GB2312" w:hAnsi="仿宋_GB2312" w:cs="仿宋_GB2312" w:hint="eastAsia"/>
                <w:kern w:val="0"/>
                <w:szCs w:val="21"/>
              </w:rPr>
              <w:lastRenderedPageBreak/>
              <w:t>查、建立职业健康监护档案或者未将检查结果书面告知劳动者的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《职业病防治法》第七十一条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用人单位违反本法规定，有下列行为之一的，由卫生行政部门责令限期改正，给予警告，可以并处五万元以上十万元以下的罚款：…（四）未按照规</w:t>
            </w:r>
            <w:r>
              <w:rPr>
                <w:rFonts w:ascii="仿宋_GB2312" w:eastAsia="仿宋_GB2312" w:hAnsi="仿宋_GB2312" w:cs="仿宋_GB2312" w:hint="eastAsia"/>
                <w:kern w:val="0"/>
                <w:szCs w:val="21"/>
              </w:rPr>
              <w:lastRenderedPageBreak/>
              <w:t>定组织职业健康检查、建立职业健康监护档案或者未将检查结果书面告知劳动者的；…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w:t>
            </w:r>
            <w:r>
              <w:rPr>
                <w:rFonts w:ascii="仿宋_GB2312" w:eastAsia="仿宋_GB2312" w:hAnsi="仿宋_GB2312" w:cs="仿宋_GB2312" w:hint="eastAsia"/>
                <w:kern w:val="0"/>
                <w:szCs w:val="21"/>
              </w:rPr>
              <w:lastRenderedPageBreak/>
              <w:t>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万元以</w:t>
            </w:r>
            <w:r>
              <w:rPr>
                <w:rFonts w:ascii="仿宋_GB2312" w:eastAsia="仿宋_GB2312" w:hAnsi="仿宋_GB2312" w:cs="仿宋_GB2312" w:hint="eastAsia"/>
                <w:kern w:val="0"/>
                <w:szCs w:val="21"/>
              </w:rPr>
              <w:lastRenderedPageBreak/>
              <w:t>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139</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未依照本法规定在劳动者离开用人单位时提供职业健康监护档案复印件的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《职业病防治法》第七十一条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责令限期改正，给予警告，可以并处五万元以上十万元以下的罚款：…（五）未依照本法规定在劳动者离开用人单位时提供职业健康监护档案复印件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140</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工作场所职业病危害因素的强度或者浓度超过国家职业卫生标准的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《职业病防治法》第七十二条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141</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未提供职业病防护</w:t>
            </w:r>
            <w:r>
              <w:rPr>
                <w:rFonts w:ascii="仿宋_GB2312" w:eastAsia="仿宋_GB2312" w:hAnsi="仿宋_GB2312" w:cs="仿宋_GB2312" w:hint="eastAsia"/>
                <w:kern w:val="0"/>
                <w:szCs w:val="21"/>
              </w:rPr>
              <w:lastRenderedPageBreak/>
              <w:t>设施和个人使用的职业病防护用品，或者提供的职业病防护设施和个人使用的职业病防护用品不符合国家职业卫生标准和卫生要求的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《职业病防治法》第七十二条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用人单位违反本法规定，有下列行为之一的，由卫生行政部门给予警告，责令限期改正，</w:t>
            </w:r>
            <w:r>
              <w:rPr>
                <w:rFonts w:ascii="仿宋_GB2312" w:eastAsia="仿宋_GB2312" w:hAnsi="仿宋_GB2312" w:cs="仿宋_GB2312" w:hint="eastAsia"/>
                <w:kern w:val="0"/>
                <w:szCs w:val="21"/>
              </w:rPr>
              <w:lastRenderedPageBreak/>
              <w:t>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142</w:t>
            </w:r>
          </w:p>
        </w:tc>
        <w:tc>
          <w:tcPr>
            <w:tcW w:w="1220" w:type="dxa"/>
            <w:vMerge w:val="restart"/>
          </w:tcPr>
          <w:p w:rsidR="00D32020" w:rsidRDefault="006C0028">
            <w:pPr>
              <w:rPr>
                <w:rFonts w:ascii="仿宋_GB2312" w:eastAsia="仿宋_GB2312" w:hAnsi="仿宋_GB2312" w:cs="仿宋_GB2312"/>
                <w:szCs w:val="21"/>
              </w:rPr>
            </w:pPr>
            <w:r>
              <w:rPr>
                <w:rFonts w:ascii="仿宋_GB2312" w:eastAsia="仿宋_GB2312" w:hAnsi="仿宋_GB2312" w:cs="仿宋_GB2312" w:hint="eastAsia"/>
                <w:kern w:val="0"/>
                <w:szCs w:val="21"/>
              </w:rPr>
              <w:t>对职业病防护设备、应急救援设施和个人使用的职业病防护用品未按照规定进行维护、检修、检测，或者不能保持正常运行、使用状态的；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《职业病防治法》第七十二条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br/>
            </w:r>
            <w:r>
              <w:rPr>
                <w:rFonts w:ascii="仿宋_GB2312" w:eastAsia="仿宋_GB2312" w:hAnsi="仿宋_GB2312" w:cs="仿宋_GB2312" w:hint="eastAsia"/>
                <w:kern w:val="0"/>
                <w:szCs w:val="21"/>
              </w:rPr>
              <w:t>（三）对职业病防护设备、应急救援设施和个人使用的职业病防护用品未按照规定进行维护、检修、检测，或者不能保持正常运行、使用状态的；…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tcPr>
          <w:p w:rsidR="00D32020" w:rsidRDefault="00D32020">
            <w:pPr>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tcPr>
          <w:p w:rsidR="00D32020" w:rsidRDefault="00D32020">
            <w:pPr>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143</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未按照规定对工作场所职业病危害因素进行检测、评价的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《职业病防治法》第七十二条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四）未按照规定对工作场所职业病危害因素进行检测、评价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144</w:t>
            </w:r>
          </w:p>
        </w:tc>
        <w:tc>
          <w:tcPr>
            <w:tcW w:w="1220" w:type="dxa"/>
            <w:vMerge w:val="restart"/>
          </w:tcPr>
          <w:p w:rsidR="00D32020" w:rsidRDefault="006C0028">
            <w:pPr>
              <w:rPr>
                <w:rFonts w:ascii="仿宋_GB2312" w:eastAsia="仿宋_GB2312" w:hAnsi="仿宋_GB2312" w:cs="仿宋_GB2312"/>
                <w:szCs w:val="21"/>
              </w:rPr>
            </w:pPr>
            <w:r>
              <w:rPr>
                <w:rFonts w:ascii="仿宋_GB2312" w:eastAsia="仿宋_GB2312" w:hAnsi="仿宋_GB2312" w:cs="仿宋_GB2312" w:hint="eastAsia"/>
                <w:kern w:val="0"/>
                <w:szCs w:val="21"/>
              </w:rPr>
              <w:t>工作场所职业病危害因素经治理仍然达不到国家职业卫生标准和卫生要求时，未停止存在职业病危害因素的作业的；</w:t>
            </w:r>
            <w:r>
              <w:rPr>
                <w:rFonts w:ascii="仿宋_GB2312" w:eastAsia="仿宋_GB2312" w:hAnsi="仿宋_GB2312" w:cs="仿宋_GB2312" w:hint="eastAsia"/>
                <w:kern w:val="0"/>
                <w:szCs w:val="21"/>
              </w:rPr>
              <w:br/>
            </w:r>
          </w:p>
        </w:tc>
        <w:tc>
          <w:tcPr>
            <w:tcW w:w="5700" w:type="dxa"/>
            <w:vMerge w:val="restart"/>
          </w:tcPr>
          <w:p w:rsidR="00D32020" w:rsidRDefault="006C0028">
            <w:pPr>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《职业病防治法》第七十二条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r>
              <w:rPr>
                <w:rFonts w:ascii="仿宋_GB2312" w:eastAsia="仿宋_GB2312" w:hAnsi="仿宋_GB2312" w:cs="仿宋_GB2312" w:hint="eastAsia"/>
                <w:kern w:val="0"/>
                <w:szCs w:val="21"/>
              </w:rPr>
              <w:t>（五）</w:t>
            </w:r>
            <w:r>
              <w:rPr>
                <w:rFonts w:ascii="仿宋_GB2312" w:eastAsia="仿宋_GB2312" w:hAnsi="仿宋_GB2312" w:cs="仿宋_GB2312" w:hint="eastAsia"/>
                <w:kern w:val="0"/>
                <w:szCs w:val="21"/>
              </w:rPr>
              <w:t>工作场所职业病危害因素经治理仍然达不到国家职业卫生标准和卫生要求时，未停止存在职业病危害因素的作业的；</w:t>
            </w:r>
            <w:r>
              <w:rPr>
                <w:rFonts w:ascii="仿宋_GB2312" w:eastAsia="仿宋_GB2312" w:hAnsi="仿宋_GB2312" w:cs="仿宋_GB2312" w:hint="eastAsia"/>
                <w:kern w:val="0"/>
                <w:szCs w:val="21"/>
              </w:rPr>
              <w:br/>
            </w:r>
            <w:r>
              <w:rPr>
                <w:rFonts w:ascii="仿宋_GB2312" w:eastAsia="仿宋_GB2312" w:hAnsi="仿宋_GB2312" w:cs="仿宋_GB2312" w:hint="eastAsia"/>
                <w:kern w:val="0"/>
                <w:szCs w:val="21"/>
              </w:rPr>
              <w:t>…</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tcPr>
          <w:p w:rsidR="00D32020" w:rsidRDefault="00D32020">
            <w:pPr>
              <w:rPr>
                <w:rFonts w:ascii="仿宋_GB2312" w:eastAsia="仿宋_GB2312" w:hAnsi="仿宋_GB2312" w:cs="仿宋_GB2312"/>
                <w:szCs w:val="21"/>
              </w:rPr>
            </w:pPr>
          </w:p>
        </w:tc>
        <w:tc>
          <w:tcPr>
            <w:tcW w:w="5700" w:type="dxa"/>
            <w:vMerge/>
          </w:tcPr>
          <w:p w:rsidR="00D32020" w:rsidRDefault="00D32020">
            <w:pPr>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tcPr>
          <w:p w:rsidR="00D32020" w:rsidRDefault="00D32020">
            <w:pPr>
              <w:rPr>
                <w:rFonts w:ascii="仿宋_GB2312" w:eastAsia="仿宋_GB2312" w:hAnsi="仿宋_GB2312" w:cs="仿宋_GB2312"/>
                <w:szCs w:val="21"/>
              </w:rPr>
            </w:pPr>
          </w:p>
        </w:tc>
        <w:tc>
          <w:tcPr>
            <w:tcW w:w="5700" w:type="dxa"/>
            <w:vMerge/>
          </w:tcPr>
          <w:p w:rsidR="00D32020" w:rsidRDefault="00D32020">
            <w:pPr>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145</w:t>
            </w:r>
          </w:p>
        </w:tc>
        <w:tc>
          <w:tcPr>
            <w:tcW w:w="1220" w:type="dxa"/>
            <w:vMerge w:val="restart"/>
            <w:vAlign w:val="center"/>
          </w:tcPr>
          <w:p w:rsidR="00D32020" w:rsidRDefault="006C0028">
            <w:pPr>
              <w:rPr>
                <w:rFonts w:ascii="仿宋_GB2312" w:eastAsia="仿宋_GB2312" w:hAnsi="仿宋_GB2312" w:cs="仿宋_GB2312"/>
                <w:szCs w:val="21"/>
              </w:rPr>
            </w:pPr>
            <w:r>
              <w:rPr>
                <w:rFonts w:ascii="仿宋_GB2312" w:eastAsia="仿宋_GB2312" w:hAnsi="仿宋_GB2312" w:cs="仿宋_GB2312" w:hint="eastAsia"/>
                <w:kern w:val="0"/>
                <w:szCs w:val="21"/>
              </w:rPr>
              <w:t>未按照规定安排职业病病人、疑似职业病病人进行诊治的；</w:t>
            </w:r>
          </w:p>
        </w:tc>
        <w:tc>
          <w:tcPr>
            <w:tcW w:w="5700" w:type="dxa"/>
            <w:vMerge w:val="restart"/>
          </w:tcPr>
          <w:p w:rsidR="00D32020" w:rsidRDefault="006C0028">
            <w:pPr>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《职业病防治法》第七十二条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未按照规定安排职业病病人、疑似职业病病人进行诊治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tcPr>
          <w:p w:rsidR="00D32020" w:rsidRDefault="00D32020">
            <w:pPr>
              <w:rPr>
                <w:rFonts w:ascii="仿宋_GB2312" w:eastAsia="仿宋_GB2312" w:hAnsi="仿宋_GB2312" w:cs="仿宋_GB2312"/>
                <w:szCs w:val="21"/>
              </w:rPr>
            </w:pPr>
          </w:p>
        </w:tc>
        <w:tc>
          <w:tcPr>
            <w:tcW w:w="5700" w:type="dxa"/>
            <w:vMerge/>
          </w:tcPr>
          <w:p w:rsidR="00D32020" w:rsidRDefault="00D32020">
            <w:pPr>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tcPr>
          <w:p w:rsidR="00D32020" w:rsidRDefault="00D32020">
            <w:pPr>
              <w:rPr>
                <w:rFonts w:ascii="仿宋_GB2312" w:eastAsia="仿宋_GB2312" w:hAnsi="仿宋_GB2312" w:cs="仿宋_GB2312"/>
                <w:szCs w:val="21"/>
              </w:rPr>
            </w:pPr>
          </w:p>
        </w:tc>
        <w:tc>
          <w:tcPr>
            <w:tcW w:w="5700" w:type="dxa"/>
            <w:vMerge/>
          </w:tcPr>
          <w:p w:rsidR="00D32020" w:rsidRDefault="00D32020">
            <w:pPr>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146</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发生或者可能发生急性职业病危害事故时，未立即采取应急救援和控制措施或者未按照规定及时报告的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《职业病防治法》第七十二条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已造成严重后果的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已造成严重后果的且整改无望的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责令停止产生职业病危害的作业，并提请有关人民政府按照国务院规定的权限责令关闭</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147</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未按照规定在产生严重职业病危害的作业岗位醒目位置设置警示标识和中文警示说明的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《职业病防治法》第七十二条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148</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拒绝职业卫生监督管理部门监督检查的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《职业病防治法》第七十二条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拒绝职业卫生监督管理部门监督检查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已造成严重后果的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已造成严重后果的且整改无望的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责令停止产生职业病危害的作业，并提请有关人民政府按照国务院规定的权限责令关闭</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149</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隐瞒、伪造、篡改、毁损职业健康监护档案、工作场所职业病危害因素检测评价结果等相关资料，或者拒不提供职业病诊断、鉴定所需资料的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《职业病防治法》第七十二条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已造成严重后果的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已造成严重后果的且整改无望的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责令停止产生职业病危害的作业，并提请有关人民政府按照国务院规定的权限责令关闭</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150</w:t>
            </w:r>
          </w:p>
        </w:tc>
        <w:tc>
          <w:tcPr>
            <w:tcW w:w="1220" w:type="dxa"/>
            <w:vMerge w:val="restart"/>
          </w:tcPr>
          <w:p w:rsidR="00D32020" w:rsidRDefault="006C0028">
            <w:pPr>
              <w:rPr>
                <w:rFonts w:ascii="仿宋_GB2312" w:eastAsia="仿宋_GB2312" w:hAnsi="仿宋_GB2312" w:cs="仿宋_GB2312"/>
                <w:szCs w:val="21"/>
              </w:rPr>
            </w:pPr>
            <w:r>
              <w:rPr>
                <w:rFonts w:ascii="仿宋_GB2312" w:eastAsia="仿宋_GB2312" w:hAnsi="仿宋_GB2312" w:cs="仿宋_GB2312" w:hint="eastAsia"/>
                <w:kern w:val="0"/>
                <w:szCs w:val="21"/>
              </w:rPr>
              <w:t>未按照规定承担职业病诊断、鉴定费用和职业病病人的医疗、生活保障费用的。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《职业病防治法》第七十二条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tcPr>
          <w:p w:rsidR="00D32020" w:rsidRDefault="00D32020">
            <w:pPr>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tcPr>
          <w:p w:rsidR="00D32020" w:rsidRDefault="00D32020">
            <w:pPr>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万元以下的罚款，并责令停止产生职业病危害的作业</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151</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向用人单位提供可能产生职业病危害的设备、材料，未按照规定提供中文说明书或者设置警示标识和中文警示说明的</w:t>
            </w:r>
          </w:p>
        </w:tc>
        <w:tc>
          <w:tcPr>
            <w:tcW w:w="5700" w:type="dxa"/>
            <w:vMerge w:val="restart"/>
            <w:vAlign w:val="center"/>
          </w:tcPr>
          <w:p w:rsidR="00D32020" w:rsidRDefault="006C0028">
            <w:pPr>
              <w:widowControl/>
              <w:jc w:val="left"/>
              <w:rPr>
                <w:rFonts w:ascii="仿宋_GB2312" w:eastAsia="仿宋_GB2312" w:hAnsi="仿宋_GB2312" w:cs="仿宋_GB2312"/>
                <w:szCs w:val="21"/>
              </w:rPr>
            </w:pPr>
            <w:hyperlink r:id="rId20" w:tooltip="http://law.lawtime.cn/lifadongtai/22818.html" w:history="1">
              <w:r>
                <w:rPr>
                  <w:rFonts w:ascii="仿宋_GB2312" w:eastAsia="仿宋_GB2312" w:hAnsi="仿宋_GB2312" w:cs="仿宋_GB2312" w:hint="eastAsia"/>
                  <w:kern w:val="0"/>
                  <w:szCs w:val="21"/>
                </w:rPr>
                <w:t>《职业病防治法》第七十三条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由安全生产监督管理部门责令限期改正，给予警告，并处五万元以上二十万元以下的罚款。</w:t>
              </w:r>
            </w:hyperlink>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给予警告，责令限期改正，并处以</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逾期未完成整改的或整改不符合要求的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处以</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15</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逾期拒不进行整改的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处以</w:t>
            </w:r>
            <w:r>
              <w:rPr>
                <w:rFonts w:ascii="仿宋_GB2312" w:eastAsia="仿宋_GB2312" w:hAnsi="仿宋_GB2312" w:cs="仿宋_GB2312" w:hint="eastAsia"/>
                <w:kern w:val="0"/>
                <w:szCs w:val="21"/>
              </w:rPr>
              <w:t>15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152</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用人单位和医疗卫生机构未按照规定报告职业病、疑似职业病的</w:t>
            </w:r>
          </w:p>
        </w:tc>
        <w:tc>
          <w:tcPr>
            <w:tcW w:w="5700" w:type="dxa"/>
            <w:vMerge w:val="restart"/>
            <w:vAlign w:val="center"/>
          </w:tcPr>
          <w:p w:rsidR="00D32020" w:rsidRDefault="006C0028">
            <w:pPr>
              <w:widowControl/>
              <w:jc w:val="left"/>
              <w:rPr>
                <w:rFonts w:ascii="仿宋_GB2312" w:eastAsia="仿宋_GB2312" w:hAnsi="仿宋_GB2312" w:cs="仿宋_GB2312"/>
                <w:szCs w:val="21"/>
              </w:rPr>
            </w:pPr>
            <w:hyperlink r:id="rId21" w:tooltip="http://law.lawtime.cn/lifadongtai/22818.html" w:history="1">
              <w:r>
                <w:rPr>
                  <w:rFonts w:ascii="仿宋_GB2312" w:eastAsia="仿宋_GB2312" w:hAnsi="仿宋_GB2312" w:cs="仿宋_GB2312" w:hint="eastAsia"/>
                  <w:kern w:val="0"/>
                  <w:szCs w:val="21"/>
                </w:rPr>
                <w:t>《职业病防治法》第七十四条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由有关主管部门依据职责分工责令限期改正，给予警告，可以并处一万元以下的罚款；弄虚作假的，并处二万元以上五万元以下的罚款；对直接负责的主管人员和其他直接责任人员，可以依法给予降级或者撤职的处分。</w:t>
              </w:r>
            </w:hyperlink>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未报告的，未造成影响的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未报告的，已造成影响的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给予警告，责令限期改正，并处以</w:t>
            </w:r>
            <w:r>
              <w:rPr>
                <w:rFonts w:ascii="仿宋_GB2312" w:eastAsia="仿宋_GB2312" w:hAnsi="仿宋_GB2312" w:cs="仿宋_GB2312" w:hint="eastAsia"/>
                <w:kern w:val="0"/>
                <w:szCs w:val="21"/>
              </w:rPr>
              <w:t>1.5</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逾期拒不报告的，或弄虚作假的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处以</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153</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隐瞒技术、工艺、设备、材料所产生的职业病危害而采用的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《职业病防治法》第七十五条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w:t>
            </w:r>
            <w:r>
              <w:rPr>
                <w:rFonts w:ascii="仿宋_GB2312" w:eastAsia="仿宋_GB2312" w:hAnsi="仿宋_GB2312" w:cs="仿宋_GB2312" w:hint="eastAsia"/>
                <w:kern w:val="0"/>
                <w:szCs w:val="21"/>
              </w:rPr>
              <w:br/>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给予责令限期治理，并处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逾期未完成治理的或治理不符合要求的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逾期拒不治理的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万以下的罚款，或者提请有关人民政府按照国务院规定的权限责令关闭</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154</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隐瞒本单位职业卫生真实情况的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《职业病防治法》第七十五条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给予责令限期治理，并处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逾期未完成治理的或治理不符合要求的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逾期拒不治理的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万以下的罚款，或者提请有关人民政府按照国务院规定的权限责令关闭</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155</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hyperlink r:id="rId22" w:tooltip="http://law.lawtime.cn/lifadongtai/22872.html" w:history="1">
              <w:r>
                <w:rPr>
                  <w:rFonts w:ascii="仿宋_GB2312" w:eastAsia="仿宋_GB2312" w:hAnsi="仿宋_GB2312" w:cs="仿宋_GB2312" w:hint="eastAsia"/>
                  <w:kern w:val="0"/>
                  <w:szCs w:val="21"/>
                </w:rPr>
                <w:t>可能发生急性职业损伤的有毒、有害工作场所、放射工作场所或者放射性同位素的运输、贮存不符合本法第二十五条规定的</w:t>
              </w:r>
            </w:hyperlink>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《职业病防治法》第七十五条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六规定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给予责令限期治理，并处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逾期未完成治理的或治理不符合要求的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逾期拒不治理的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万以下的罚款，或者提请有关人民政府按照国务院规定的权限责令关闭</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609"/>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156</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使用国家明令禁止使用的可能产生职业病危害的设备或者材料的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《职业病防治法》第七十五条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情形之一的，由卫生行政部门责令限期治理，并处五万元以上三十万元以下的罚款；情节严重的，责令停止产生职业病危害的作业，或者提请有关人民政府按照国务院规定的权限责令关闭：…（</w:t>
            </w:r>
            <w:r>
              <w:rPr>
                <w:rFonts w:ascii="仿宋_GB2312" w:eastAsia="仿宋_GB2312" w:hAnsi="仿宋_GB2312" w:cs="仿宋_GB2312" w:hint="eastAsia"/>
                <w:kern w:val="0"/>
                <w:szCs w:val="21"/>
              </w:rPr>
              <w:t>四</w:t>
            </w:r>
            <w:r>
              <w:rPr>
                <w:rFonts w:ascii="仿宋_GB2312" w:eastAsia="仿宋_GB2312" w:hAnsi="仿宋_GB2312" w:cs="仿宋_GB2312" w:hint="eastAsia"/>
                <w:kern w:val="0"/>
                <w:szCs w:val="21"/>
              </w:rPr>
              <w:t>）使用国家明令禁止使用的可能产生职业病危害的设备或者材料的；…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给予责令限期治理，并处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720"/>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center"/>
              <w:rPr>
                <w:rFonts w:ascii="仿宋_GB2312" w:eastAsia="仿宋_GB2312" w:hAnsi="仿宋_GB2312" w:cs="仿宋_GB2312"/>
                <w:kern w:val="0"/>
                <w:szCs w:val="21"/>
              </w:rPr>
            </w:pPr>
          </w:p>
        </w:tc>
        <w:tc>
          <w:tcPr>
            <w:tcW w:w="5700" w:type="dxa"/>
            <w:vMerge/>
            <w:vAlign w:val="center"/>
          </w:tcPr>
          <w:p w:rsidR="00D32020" w:rsidRDefault="00D32020">
            <w:pPr>
              <w:widowControl/>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逾期未完成治理的或治理不符合要求的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307"/>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center"/>
              <w:rPr>
                <w:rFonts w:ascii="仿宋_GB2312" w:eastAsia="仿宋_GB2312" w:hAnsi="仿宋_GB2312" w:cs="仿宋_GB2312"/>
                <w:kern w:val="0"/>
                <w:szCs w:val="21"/>
              </w:rPr>
            </w:pPr>
          </w:p>
        </w:tc>
        <w:tc>
          <w:tcPr>
            <w:tcW w:w="5700" w:type="dxa"/>
            <w:vMerge/>
            <w:vAlign w:val="center"/>
          </w:tcPr>
          <w:p w:rsidR="00D32020" w:rsidRDefault="00D32020">
            <w:pPr>
              <w:widowControl/>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逾期拒不治理的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万以下的罚款，或者提请有关人民政府按照国务院规定的权限责令关闭</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157</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将产生职业病危害的作业转移给没有职业病防护条件的单位和个人，或者没有职业病防护条件的单位和个人接受产生职业病危害的作业的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《职业病防治法》第七十五条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未落实相关规定且未造成影响的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给予警告，责令限期治理，并处以</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未落实相关规定且已造成影响的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给予警告，责令限期治理，并处以</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逾期拒不治理的，或已造成较大社会影响的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万以下的罚款，或者提请有关人民政府按照国务院规定的权限责令关闭</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158</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擅自拆除、停止使用职业病防护设备或者应急救援设施的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《职业病防治法》第七十五条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情形之一的，由卫生行政部门责令限期治理，并处五万元以上三十万元以下的罚款；情节严重的，责令停止产生职业病危害的作业，或者提请有关人民政府按照国务院规定的权限责令关闭：…</w:t>
            </w:r>
            <w:r>
              <w:rPr>
                <w:rFonts w:ascii="仿宋_GB2312" w:eastAsia="仿宋_GB2312" w:hAnsi="仿宋_GB2312" w:cs="仿宋_GB2312" w:hint="eastAsia"/>
                <w:kern w:val="0"/>
                <w:szCs w:val="21"/>
              </w:rPr>
              <w:t>（六）擅自拆除、停止使用职业病防护设备或者应急救援设施的；…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未落实相关规定且未造成影响的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给予警告，责令限期治理，并处以</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未落实相关规定且已造成影响的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给予警告，责令限期治理，并处以</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逾期拒不治理的，或已造成较大社会影响的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万以下的罚款，或者提请有关人民政府按照国务院规定的权限责令关闭</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159</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安排未经职业健康检查的劳动者、有职业禁忌的劳动者、未成年工或者孕期、哺乳期女职工从事接触职业病危害的作业或者禁忌作业的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《职业病防治法》第七十五条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未落实相关规定且未造成影响的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w:t>
            </w:r>
            <w:r>
              <w:rPr>
                <w:rFonts w:ascii="仿宋_GB2312" w:eastAsia="仿宋_GB2312" w:hAnsi="仿宋_GB2312" w:cs="仿宋_GB2312" w:hint="eastAsia"/>
                <w:kern w:val="0"/>
                <w:szCs w:val="21"/>
              </w:rPr>
              <w:t>，责令限期治理，并处以</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未落实相关规定且已造成影响的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给予警告，责令限期治理，并处以</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逾期拒不治理的，或已造成较大社会影响的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万以下的罚款，或者提请有关人民政府按照国务院规定的权限责令关闭</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160</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违章指挥和强令劳动者进行没有职业病防护措施的作业的</w:t>
            </w:r>
          </w:p>
        </w:tc>
        <w:tc>
          <w:tcPr>
            <w:tcW w:w="570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《职业病防治法》第七十五条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未落实相关规定且未造成影响的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给予警告，责令限期治理，并处以</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未落实相关规定且已造成影响的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给予警告，责令限期治理，并处以</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逾期拒不治理的，或已造成较大社会影响的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责令停止产生职业病危害的作业，并处</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万以下的罚款，或者提请有关人民政府按照国务院规定的权限责令关闭</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161</w:t>
            </w:r>
          </w:p>
        </w:tc>
        <w:tc>
          <w:tcPr>
            <w:tcW w:w="1220" w:type="dxa"/>
            <w:vMerge w:val="restart"/>
            <w:vAlign w:val="center"/>
          </w:tcPr>
          <w:p w:rsidR="00D32020" w:rsidRDefault="006C0028">
            <w:pPr>
              <w:widowControl/>
              <w:rPr>
                <w:rFonts w:ascii="仿宋_GB2312" w:eastAsia="仿宋_GB2312" w:hAnsi="仿宋_GB2312" w:cs="仿宋_GB2312"/>
                <w:szCs w:val="21"/>
              </w:rPr>
            </w:pPr>
            <w:r>
              <w:rPr>
                <w:rFonts w:ascii="仿宋_GB2312" w:eastAsia="仿宋_GB2312" w:hAnsi="仿宋_GB2312" w:cs="仿宋_GB2312" w:hint="eastAsia"/>
                <w:kern w:val="0"/>
                <w:szCs w:val="21"/>
              </w:rPr>
              <w:t>用人单位违反本法规定，已经对劳动者生命健康造成严重损害的</w:t>
            </w:r>
          </w:p>
        </w:tc>
        <w:tc>
          <w:tcPr>
            <w:tcW w:w="5700" w:type="dxa"/>
            <w:vMerge w:val="restart"/>
            <w:vAlign w:val="center"/>
          </w:tcPr>
          <w:p w:rsidR="00D32020" w:rsidRDefault="006C0028">
            <w:pPr>
              <w:widowControl/>
              <w:jc w:val="left"/>
              <w:rPr>
                <w:rFonts w:ascii="仿宋_GB2312" w:eastAsia="仿宋_GB2312" w:hAnsi="仿宋_GB2312" w:cs="仿宋_GB2312"/>
                <w:szCs w:val="21"/>
              </w:rPr>
            </w:pPr>
            <w:hyperlink r:id="rId23" w:tooltip="http://law.lawtime.cn/lifadongtai/22818.html" w:history="1">
              <w:r>
                <w:rPr>
                  <w:rFonts w:ascii="仿宋_GB2312" w:eastAsia="仿宋_GB2312" w:hAnsi="仿宋_GB2312" w:cs="仿宋_GB2312" w:hint="eastAsia"/>
                  <w:kern w:val="0"/>
                  <w:szCs w:val="21"/>
                </w:rPr>
                <w:t>《职业病防治法》第七十七条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由卫生行政部门责令停止产生职业病危害的作业，或者提请有关人民政府按照国务院规定的权限责令关闭，并处十万元以上五十万元以下的罚款。</w:t>
              </w:r>
            </w:hyperlink>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同一工作场所发生同类慢性中度职业病人</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例以下的；或者同一工作场所发生同类急性轻度职业中毒</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人以下的，或急性中度职业中毒</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人以下的，且未造成人员死亡的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责令停止产生职业病危害的作业，并处以</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同一工作场所发生同类慢性中度职业病人</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例以上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例以下的，或慢性重度职业病人</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例以下的；或者同一工作场所发生同类急性轻度职业中毒</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人以上</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人以下的，或急性中度职业中毒</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人以上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人以下的，或造成人员死亡</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人以下的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责令停止产生职业病危害的作业，并处以</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35</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同一工作场所发生同类慢性中度职业病人</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例以上的，或慢性重度职业病人</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例以上的；或者同一工作场所发生同类急性轻度职业中毒</w:t>
            </w:r>
            <w:r>
              <w:rPr>
                <w:rFonts w:ascii="仿宋_GB2312" w:eastAsia="仿宋_GB2312" w:hAnsi="仿宋_GB2312" w:cs="仿宋_GB2312" w:hint="eastAsia"/>
                <w:kern w:val="0"/>
                <w:szCs w:val="21"/>
              </w:rPr>
              <w:t>30</w:t>
            </w:r>
            <w:r>
              <w:rPr>
                <w:rFonts w:ascii="仿宋_GB2312" w:eastAsia="仿宋_GB2312" w:hAnsi="仿宋_GB2312" w:cs="仿宋_GB2312" w:hint="eastAsia"/>
                <w:kern w:val="0"/>
                <w:szCs w:val="21"/>
              </w:rPr>
              <w:t>人以上的，或急性中度职业中毒</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人以上，或急性重度职业中毒</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人以上，或造成人员死亡</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人以上的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责令停止作业，或者提请有关人民政府按照国务院规定的权限责令关闭，并处</w:t>
            </w:r>
            <w:r>
              <w:rPr>
                <w:rFonts w:ascii="仿宋_GB2312" w:eastAsia="仿宋_GB2312" w:hAnsi="仿宋_GB2312" w:cs="仿宋_GB2312" w:hint="eastAsia"/>
                <w:kern w:val="0"/>
                <w:szCs w:val="21"/>
              </w:rPr>
              <w:t>35</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50</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162</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未取得职业卫生技术服务资质认可擅自从事职业卫生技术服务的</w:t>
            </w:r>
          </w:p>
        </w:tc>
        <w:tc>
          <w:tcPr>
            <w:tcW w:w="570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《职业病防治法》第七十九条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由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没有违法所得的或者违法所得</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千元以下的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没有违法所得的，并处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千以上</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万以下的罚款；违法所得不足</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千的，没收违法所得，并处</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万以上</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违法所得</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千以上</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万以下的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没收违法所得，并处违法所得</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倍以上</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倍以下的罚款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违法所得</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万以上的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没收违法所得，并处违法所得</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倍以上</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倍以下的罚款。对直接负责的主管人员和其他直接责任人员，依法给予降级、撤职或者开除的处分。</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163</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从事职业卫生技术服务的机构和承担职业病诊断的医疗卫生机构违反本法规定，</w:t>
            </w:r>
          </w:p>
        </w:tc>
        <w:tc>
          <w:tcPr>
            <w:tcW w:w="570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《职业病防治法》第八十条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给予降级、撤职或者开除的处分；构成犯罪的，依法追究刑事责任</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没有违法所得或者违法</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所得不足</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千元的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责令停止违法行为，给予警告，没收违法所得，并处</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千以上</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违法所得</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千元以上的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责令停止违法行为，给予警告，没收违法所得，并处违法所得二倍以上五倍以下的罚款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违法所得</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万元以上的，或者拒不停止违法行为的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责令立即停止违法行为，给予警告，没收违法所得；由原认可或者批准机关取消其相应的资格；对直接负责的主管人员和其他直接责任人员，依法给予降级、撤职或者开除的处分；构成犯罪的，依法追究刑事责任</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164</w:t>
            </w:r>
          </w:p>
        </w:tc>
        <w:tc>
          <w:tcPr>
            <w:tcW w:w="1220" w:type="dxa"/>
            <w:vMerge w:val="restart"/>
            <w:vAlign w:val="center"/>
          </w:tcPr>
          <w:p w:rsidR="00D32020" w:rsidRDefault="006C0028">
            <w:pPr>
              <w:widowControl/>
              <w:jc w:val="center"/>
              <w:rPr>
                <w:rFonts w:ascii="仿宋_GB2312" w:eastAsia="仿宋_GB2312" w:hAnsi="仿宋_GB2312" w:cs="仿宋_GB2312"/>
                <w:szCs w:val="21"/>
              </w:rPr>
            </w:pPr>
            <w:r>
              <w:rPr>
                <w:rFonts w:ascii="仿宋_GB2312" w:eastAsia="仿宋_GB2312" w:hAnsi="仿宋_GB2312" w:cs="仿宋_GB2312" w:hint="eastAsia"/>
                <w:kern w:val="0"/>
                <w:szCs w:val="21"/>
              </w:rPr>
              <w:t>职业病诊断鉴定委员会组成人员收受职业病诊断争议当事人的财物或者其他好处的，</w:t>
            </w:r>
          </w:p>
        </w:tc>
        <w:tc>
          <w:tcPr>
            <w:tcW w:w="570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《职业病防治法》第八十一条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收受当事人的财物或者其他好处的，且金额或价值不足</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千元的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给予警告，没收收受财物。</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收受当事人的财物或者其他好处的，且金额或价值超过</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千元的不足</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给予警告，没收收受财物，并处</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千元以上</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万元以下的罚款，取消其担任职业病诊断鉴定委员会组成人员的资格。</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4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收受当事人的财物或者其他好处的，且金额或价值超过</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万元以上的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给予警告，没收收受财物，并处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万元以下的罚款，取消其担任职业病诊断鉴定委员会组成人员的资格，并从省、自治区、直辖市人民政府卫生行政部门设立的专家库中予以除名。</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20"/>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165</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职业健康检查机构未按规定备案开展职业健康检查的</w:t>
            </w:r>
          </w:p>
        </w:tc>
        <w:tc>
          <w:tcPr>
            <w:tcW w:w="570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 xml:space="preserve">《职业健康检查管理办法》第二十五条　</w:t>
            </w:r>
            <w:r>
              <w:rPr>
                <w:rFonts w:ascii="仿宋_GB2312" w:eastAsia="仿宋_GB2312" w:hAnsi="仿宋_GB2312" w:cs="仿宋_GB2312" w:hint="eastAsia"/>
                <w:kern w:val="0"/>
                <w:szCs w:val="21"/>
              </w:rPr>
              <w:t>职业健康检查机构有下列行为之一的，由县级以上地方卫生健康主管部门责令改正，给予警告，可以并处</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万元以下罚款： （一）未按规定备案开展职业健康检查的； </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违规进行职业健康检查人数</w:t>
            </w:r>
            <w:r>
              <w:rPr>
                <w:rFonts w:ascii="仿宋_GB2312" w:eastAsia="仿宋_GB2312" w:hAnsi="仿宋_GB2312" w:cs="仿宋_GB2312" w:hint="eastAsia"/>
                <w:kern w:val="0"/>
                <w:szCs w:val="21"/>
              </w:rPr>
              <w:t>50</w:t>
            </w:r>
            <w:r>
              <w:rPr>
                <w:rFonts w:ascii="仿宋_GB2312" w:eastAsia="仿宋_GB2312" w:hAnsi="仿宋_GB2312" w:cs="仿宋_GB2312" w:hint="eastAsia"/>
                <w:kern w:val="0"/>
                <w:szCs w:val="21"/>
              </w:rPr>
              <w:t>人及以下，未造成严重后果及不良社会影响的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警告，责令限期改正</w:t>
            </w: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万元</w:t>
            </w:r>
            <w:r>
              <w:rPr>
                <w:rFonts w:ascii="仿宋_GB2312" w:eastAsia="仿宋_GB2312" w:hAnsi="仿宋_GB2312" w:cs="仿宋_GB2312" w:hint="eastAsia"/>
                <w:kern w:val="0"/>
                <w:szCs w:val="21"/>
              </w:rPr>
              <w:t>以下</w:t>
            </w:r>
            <w:r>
              <w:rPr>
                <w:rFonts w:ascii="仿宋_GB2312" w:eastAsia="仿宋_GB2312" w:hAnsi="仿宋_GB2312" w:cs="仿宋_GB2312" w:hint="eastAsia"/>
                <w:kern w:val="0"/>
                <w:szCs w:val="21"/>
              </w:rPr>
              <w:t>罚款</w:t>
            </w:r>
            <w:r>
              <w:rPr>
                <w:rFonts w:ascii="仿宋_GB2312" w:eastAsia="仿宋_GB2312" w:hAnsi="仿宋_GB2312" w:cs="仿宋_GB2312" w:hint="eastAsia"/>
                <w:kern w:val="0"/>
                <w:szCs w:val="21"/>
              </w:rPr>
              <w:t>。</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77"/>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违规进行职业健康检查人数</w:t>
            </w:r>
            <w:r>
              <w:rPr>
                <w:rFonts w:ascii="仿宋_GB2312" w:eastAsia="仿宋_GB2312" w:hAnsi="仿宋_GB2312" w:cs="仿宋_GB2312" w:hint="eastAsia"/>
                <w:kern w:val="0"/>
                <w:szCs w:val="21"/>
              </w:rPr>
              <w:t>50</w:t>
            </w:r>
            <w:r>
              <w:rPr>
                <w:rFonts w:ascii="仿宋_GB2312" w:eastAsia="仿宋_GB2312" w:hAnsi="仿宋_GB2312" w:cs="仿宋_GB2312" w:hint="eastAsia"/>
                <w:kern w:val="0"/>
                <w:szCs w:val="21"/>
              </w:rPr>
              <w:t>人以上，未造成严重后果及不良社会影响的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0"/>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，或</w:t>
            </w:r>
            <w:r>
              <w:rPr>
                <w:rFonts w:ascii="仿宋_GB2312" w:eastAsia="仿宋_GB2312" w:hAnsi="仿宋_GB2312" w:cs="仿宋_GB2312" w:hint="eastAsia"/>
                <w:kern w:val="0"/>
                <w:szCs w:val="21"/>
              </w:rPr>
              <w:t>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13"/>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166</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职业健康检查机构未按规定告知疑似职业病的</w:t>
            </w:r>
          </w:p>
        </w:tc>
        <w:tc>
          <w:tcPr>
            <w:tcW w:w="570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 xml:space="preserve">《职业健康检查管理办法》第二十五条　</w:t>
            </w:r>
            <w:r>
              <w:rPr>
                <w:rFonts w:ascii="仿宋_GB2312" w:eastAsia="仿宋_GB2312" w:hAnsi="仿宋_GB2312" w:cs="仿宋_GB2312" w:hint="eastAsia"/>
                <w:kern w:val="0"/>
                <w:szCs w:val="21"/>
              </w:rPr>
              <w:t>职业健康检查机构有下列行为之一的，由县级以上地方卫生健康主管部门责令改正，给予警告，可以并处</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万元以下罚款： （二）未按规定告知疑似职业病的；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未按规定告知疑似职业病</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人及以下，未造成严重后果及不良社会影响的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警告，责令限期改正</w:t>
            </w: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万元</w:t>
            </w:r>
            <w:r>
              <w:rPr>
                <w:rFonts w:ascii="仿宋_GB2312" w:eastAsia="仿宋_GB2312" w:hAnsi="仿宋_GB2312" w:cs="仿宋_GB2312" w:hint="eastAsia"/>
                <w:kern w:val="0"/>
                <w:szCs w:val="21"/>
              </w:rPr>
              <w:t>以下</w:t>
            </w:r>
            <w:r>
              <w:rPr>
                <w:rFonts w:ascii="仿宋_GB2312" w:eastAsia="仿宋_GB2312" w:hAnsi="仿宋_GB2312" w:cs="仿宋_GB2312" w:hint="eastAsia"/>
                <w:kern w:val="0"/>
                <w:szCs w:val="21"/>
              </w:rPr>
              <w:t>罚款</w:t>
            </w:r>
            <w:r>
              <w:rPr>
                <w:rFonts w:ascii="仿宋_GB2312" w:eastAsia="仿宋_GB2312" w:hAnsi="仿宋_GB2312" w:cs="仿宋_GB2312" w:hint="eastAsia"/>
                <w:kern w:val="0"/>
                <w:szCs w:val="21"/>
              </w:rPr>
              <w:t>。</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90"/>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未按规定告知疑似职业病</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人以上，未造成严重后果及不良社会影响的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65"/>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，或</w:t>
            </w:r>
            <w:r>
              <w:rPr>
                <w:rFonts w:ascii="仿宋_GB2312" w:eastAsia="仿宋_GB2312" w:hAnsi="仿宋_GB2312" w:cs="仿宋_GB2312" w:hint="eastAsia"/>
                <w:kern w:val="0"/>
                <w:szCs w:val="21"/>
              </w:rPr>
              <w:t>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391"/>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167</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职业健康检查机构出具虚假证明文件的</w:t>
            </w:r>
          </w:p>
        </w:tc>
        <w:tc>
          <w:tcPr>
            <w:tcW w:w="570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 xml:space="preserve">《职业健康检查管理办法》第二十五条　</w:t>
            </w:r>
            <w:r>
              <w:rPr>
                <w:rFonts w:ascii="仿宋_GB2312" w:eastAsia="仿宋_GB2312" w:hAnsi="仿宋_GB2312" w:cs="仿宋_GB2312" w:hint="eastAsia"/>
                <w:kern w:val="0"/>
                <w:szCs w:val="21"/>
              </w:rPr>
              <w:t>职业健康检查机构有下列行为之一的，由县级以上地方卫生健康主管部门责令改正，给予警告，可以并处</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万元以下罚款： （三）出具虚假证明文件的。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出具虚假职业健康证明文件</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人及以下，未造成严重后果及不良社会影响的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警告，责令限期改正</w:t>
            </w: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万元</w:t>
            </w:r>
            <w:r>
              <w:rPr>
                <w:rFonts w:ascii="仿宋_GB2312" w:eastAsia="仿宋_GB2312" w:hAnsi="仿宋_GB2312" w:cs="仿宋_GB2312" w:hint="eastAsia"/>
                <w:kern w:val="0"/>
                <w:szCs w:val="21"/>
              </w:rPr>
              <w:t>以下</w:t>
            </w:r>
            <w:r>
              <w:rPr>
                <w:rFonts w:ascii="仿宋_GB2312" w:eastAsia="仿宋_GB2312" w:hAnsi="仿宋_GB2312" w:cs="仿宋_GB2312" w:hint="eastAsia"/>
                <w:kern w:val="0"/>
                <w:szCs w:val="21"/>
              </w:rPr>
              <w:t>罚款</w:t>
            </w:r>
            <w:r>
              <w:rPr>
                <w:rFonts w:ascii="仿宋_GB2312" w:eastAsia="仿宋_GB2312" w:hAnsi="仿宋_GB2312" w:cs="仿宋_GB2312" w:hint="eastAsia"/>
                <w:kern w:val="0"/>
                <w:szCs w:val="21"/>
              </w:rPr>
              <w:t>。</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10"/>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出具虚假职业健康证明文件</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人以上，未造成严重后果及不良社会影响的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95"/>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，或</w:t>
            </w:r>
            <w:r>
              <w:rPr>
                <w:rFonts w:ascii="仿宋_GB2312" w:eastAsia="仿宋_GB2312" w:hAnsi="仿宋_GB2312" w:cs="仿宋_GB2312" w:hint="eastAsia"/>
                <w:kern w:val="0"/>
                <w:szCs w:val="21"/>
              </w:rPr>
              <w:t>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35"/>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168</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职业健康检查机构未指定主检医师或者指定的主检医师未取得职业病诊断资格的</w:t>
            </w:r>
          </w:p>
        </w:tc>
        <w:tc>
          <w:tcPr>
            <w:tcW w:w="5700" w:type="dxa"/>
            <w:vMerge w:val="restart"/>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《职业健康检查管理办法》第二十八条　职业健康检查机构有下列行为之一的，由县级以上地方卫生健康主管部门给予警告，责令限期改正；逾期不改的，处以三万元以下罚款：</w:t>
            </w:r>
          </w:p>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（一）未指定主检医师或者指定的主检医师未取得职业病诊断资格的；</w:t>
            </w:r>
          </w:p>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未指定主检医师或者指定的主检医师未取得职业病诊断资格</w:t>
            </w:r>
            <w:r>
              <w:rPr>
                <w:rFonts w:ascii="仿宋_GB2312" w:eastAsia="仿宋_GB2312" w:hAnsi="仿宋_GB2312" w:cs="仿宋_GB2312" w:hint="eastAsia"/>
                <w:kern w:val="0"/>
                <w:szCs w:val="21"/>
              </w:rPr>
              <w:t>，未造成严重后果及不良社会影响的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警告，责令限期改正</w:t>
            </w:r>
            <w:r>
              <w:rPr>
                <w:rFonts w:ascii="仿宋_GB2312" w:eastAsia="仿宋_GB2312" w:hAnsi="仿宋_GB2312" w:cs="仿宋_GB2312" w:hint="eastAsia"/>
                <w:kern w:val="0"/>
                <w:szCs w:val="21"/>
              </w:rPr>
              <w:t>。</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63"/>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，但</w:t>
            </w:r>
            <w:r>
              <w:rPr>
                <w:rFonts w:ascii="仿宋_GB2312" w:eastAsia="仿宋_GB2312" w:hAnsi="仿宋_GB2312" w:cs="仿宋_GB2312" w:hint="eastAsia"/>
                <w:kern w:val="0"/>
                <w:szCs w:val="21"/>
              </w:rPr>
              <w:t>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997"/>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022"/>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169</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职业健康检查机构未按要求建立职业健康检查档案的</w:t>
            </w:r>
          </w:p>
        </w:tc>
        <w:tc>
          <w:tcPr>
            <w:tcW w:w="5700" w:type="dxa"/>
            <w:vMerge w:val="restart"/>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《职业健康检查管理办法》第二十八条　职业健康检查机构有下列行为之一的，由县级以上地方卫生健康主管部门给予警告，责令限期改正；逾期不改的，处以三万元以下罚款：</w:t>
            </w:r>
          </w:p>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（二）未按要求建立职业健康检查档案的；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未按要求建立职业健康检查档案</w:t>
            </w:r>
            <w:r>
              <w:rPr>
                <w:rFonts w:ascii="仿宋_GB2312" w:eastAsia="仿宋_GB2312" w:hAnsi="仿宋_GB2312" w:cs="仿宋_GB2312" w:hint="eastAsia"/>
                <w:kern w:val="0"/>
                <w:szCs w:val="21"/>
              </w:rPr>
              <w:t>，未造成严重后果及不良社会影响的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警告，责令限期改正</w:t>
            </w:r>
            <w:r>
              <w:rPr>
                <w:rFonts w:ascii="仿宋_GB2312" w:eastAsia="仿宋_GB2312" w:hAnsi="仿宋_GB2312" w:cs="仿宋_GB2312" w:hint="eastAsia"/>
                <w:kern w:val="0"/>
                <w:szCs w:val="21"/>
              </w:rPr>
              <w:t>。</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48"/>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，但</w:t>
            </w:r>
            <w:r>
              <w:rPr>
                <w:rFonts w:ascii="仿宋_GB2312" w:eastAsia="仿宋_GB2312" w:hAnsi="仿宋_GB2312" w:cs="仿宋_GB2312" w:hint="eastAsia"/>
                <w:kern w:val="0"/>
                <w:szCs w:val="21"/>
              </w:rPr>
              <w:t>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93"/>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28"/>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170</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职业健康检查机构未履行职业健康检查信息报告义务的</w:t>
            </w:r>
          </w:p>
        </w:tc>
        <w:tc>
          <w:tcPr>
            <w:tcW w:w="5700" w:type="dxa"/>
            <w:vMerge w:val="restart"/>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《职业健康检查管理办法》第二十八条　职业健康检查机构有下列行为之一的，由县级以上地方卫生健康主管部门给予警告，责令限期改正；逾期不改的，处以三万元以下罚款：</w:t>
            </w:r>
          </w:p>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（三）未履行职业健康检查信息报告义务的；</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未履行职业健康检查信息报告义务</w:t>
            </w:r>
            <w:r>
              <w:rPr>
                <w:rFonts w:ascii="仿宋_GB2312" w:eastAsia="仿宋_GB2312" w:hAnsi="仿宋_GB2312" w:cs="仿宋_GB2312" w:hint="eastAsia"/>
                <w:kern w:val="0"/>
                <w:szCs w:val="21"/>
              </w:rPr>
              <w:t>，未造成严重后果及不良社会影响的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警告，责令限期改正</w:t>
            </w:r>
            <w:r>
              <w:rPr>
                <w:rFonts w:ascii="仿宋_GB2312" w:eastAsia="仿宋_GB2312" w:hAnsi="仿宋_GB2312" w:cs="仿宋_GB2312" w:hint="eastAsia"/>
                <w:kern w:val="0"/>
                <w:szCs w:val="21"/>
              </w:rPr>
              <w:t>。</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78"/>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，但</w:t>
            </w:r>
            <w:r>
              <w:rPr>
                <w:rFonts w:ascii="仿宋_GB2312" w:eastAsia="仿宋_GB2312" w:hAnsi="仿宋_GB2312" w:cs="仿宋_GB2312" w:hint="eastAsia"/>
                <w:kern w:val="0"/>
                <w:szCs w:val="21"/>
              </w:rPr>
              <w:t>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597"/>
          <w:jc w:val="center"/>
        </w:trPr>
        <w:tc>
          <w:tcPr>
            <w:tcW w:w="770" w:type="dxa"/>
            <w:vMerge/>
            <w:vAlign w:val="center"/>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473"/>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171</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职业健康检查机构未按照相关职业健康监护技术规范规定开展工作的</w:t>
            </w:r>
          </w:p>
        </w:tc>
        <w:tc>
          <w:tcPr>
            <w:tcW w:w="5700" w:type="dxa"/>
            <w:vMerge w:val="restart"/>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《职业健康检查管理办法》第二十八条　职业健康检查机构有下列行为之一的，由县级以上地方卫生健康主管部门给予警告，责令限期改正；逾期不改的，处以三万元以下罚款：</w:t>
            </w:r>
          </w:p>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（四）未按照相关职业健康监护技术规范规定开展工作的；</w:t>
            </w:r>
          </w:p>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（五）违反本办法其他有关规定的。</w:t>
            </w:r>
          </w:p>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未按照相关职业健康监护技术规范规定开展工作</w:t>
            </w:r>
            <w:r>
              <w:rPr>
                <w:rFonts w:ascii="仿宋_GB2312" w:eastAsia="仿宋_GB2312" w:hAnsi="仿宋_GB2312" w:cs="仿宋_GB2312" w:hint="eastAsia"/>
                <w:kern w:val="0"/>
                <w:szCs w:val="21"/>
              </w:rPr>
              <w:t>，未造成严重后果及不良社会影响的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警告，责令限期改正</w:t>
            </w:r>
            <w:r>
              <w:rPr>
                <w:rFonts w:ascii="仿宋_GB2312" w:eastAsia="仿宋_GB2312" w:hAnsi="仿宋_GB2312" w:cs="仿宋_GB2312" w:hint="eastAsia"/>
                <w:kern w:val="0"/>
                <w:szCs w:val="21"/>
              </w:rPr>
              <w:t>。</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748"/>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，但</w:t>
            </w:r>
            <w:r>
              <w:rPr>
                <w:rFonts w:ascii="仿宋_GB2312" w:eastAsia="仿宋_GB2312" w:hAnsi="仿宋_GB2312" w:cs="仿宋_GB2312" w:hint="eastAsia"/>
                <w:kern w:val="0"/>
                <w:szCs w:val="21"/>
              </w:rPr>
              <w:t>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61"/>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2114"/>
          <w:jc w:val="center"/>
        </w:trPr>
        <w:tc>
          <w:tcPr>
            <w:tcW w:w="770" w:type="dxa"/>
            <w:vMerge w:val="restart"/>
            <w:vAlign w:val="center"/>
          </w:tcPr>
          <w:p w:rsidR="00D32020" w:rsidRDefault="006C0028">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172</w:t>
            </w:r>
          </w:p>
        </w:tc>
        <w:tc>
          <w:tcPr>
            <w:tcW w:w="122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职业健康检查机构未按规定参加实验室比对或者职业健康检查质量考核工作，或者参加质量考核不合格未按要求整改仍开展职业健康检查工作的</w:t>
            </w:r>
          </w:p>
        </w:tc>
        <w:tc>
          <w:tcPr>
            <w:tcW w:w="5700" w:type="dxa"/>
            <w:vMerge w:val="restart"/>
            <w:vAlign w:val="center"/>
          </w:tcPr>
          <w:p w:rsidR="00D32020" w:rsidRDefault="006C0028">
            <w:pPr>
              <w:widowControl/>
              <w:jc w:val="left"/>
              <w:rPr>
                <w:rFonts w:ascii="仿宋_GB2312" w:eastAsia="仿宋_GB2312" w:hAnsi="仿宋_GB2312" w:cs="仿宋_GB2312"/>
                <w:szCs w:val="21"/>
              </w:rPr>
            </w:pPr>
            <w:r>
              <w:rPr>
                <w:rFonts w:ascii="仿宋_GB2312" w:eastAsia="仿宋_GB2312" w:hAnsi="仿宋_GB2312" w:cs="仿宋_GB2312" w:hint="eastAsia"/>
                <w:kern w:val="0"/>
                <w:szCs w:val="21"/>
              </w:rPr>
              <w:t>《职业健康检查管理办法》第二十九条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一般</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未按规定参加实验室比对或者职业健康检查质量考核工作，或者参加质量考核不合格未按要求整改仍开展职业健康检查工作，</w:t>
            </w:r>
            <w:r>
              <w:rPr>
                <w:rFonts w:ascii="仿宋_GB2312" w:eastAsia="仿宋_GB2312" w:hAnsi="仿宋_GB2312" w:cs="仿宋_GB2312" w:hint="eastAsia"/>
                <w:kern w:val="0"/>
                <w:szCs w:val="21"/>
              </w:rPr>
              <w:t>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警告，责令限期改正</w:t>
            </w:r>
            <w:r>
              <w:rPr>
                <w:rFonts w:ascii="仿宋_GB2312" w:eastAsia="仿宋_GB2312" w:hAnsi="仿宋_GB2312" w:cs="仿宋_GB2312" w:hint="eastAsia"/>
                <w:kern w:val="0"/>
                <w:szCs w:val="21"/>
              </w:rPr>
              <w:t>。</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1508"/>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较重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，但</w:t>
            </w:r>
            <w:r>
              <w:rPr>
                <w:rFonts w:ascii="仿宋_GB2312" w:eastAsia="仿宋_GB2312" w:hAnsi="仿宋_GB2312" w:cs="仿宋_GB2312" w:hint="eastAsia"/>
                <w:kern w:val="0"/>
                <w:szCs w:val="21"/>
              </w:rPr>
              <w:t>未造成严重后果及不良社会影响的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r w:rsidR="00D32020">
        <w:trPr>
          <w:trHeight w:val="863"/>
          <w:jc w:val="center"/>
        </w:trPr>
        <w:tc>
          <w:tcPr>
            <w:tcW w:w="770" w:type="dxa"/>
            <w:vMerge/>
          </w:tcPr>
          <w:p w:rsidR="00D32020" w:rsidRDefault="00D32020">
            <w:pPr>
              <w:adjustRightInd w:val="0"/>
              <w:snapToGrid w:val="0"/>
              <w:jc w:val="center"/>
              <w:rPr>
                <w:rFonts w:ascii="仿宋_GB2312" w:eastAsia="仿宋_GB2312" w:hAnsi="仿宋_GB2312" w:cs="仿宋_GB2312"/>
                <w:kern w:val="0"/>
                <w:szCs w:val="21"/>
              </w:rPr>
            </w:pPr>
          </w:p>
        </w:tc>
        <w:tc>
          <w:tcPr>
            <w:tcW w:w="1220" w:type="dxa"/>
            <w:vMerge/>
            <w:vAlign w:val="center"/>
          </w:tcPr>
          <w:p w:rsidR="00D32020" w:rsidRDefault="00D32020">
            <w:pPr>
              <w:widowControl/>
              <w:jc w:val="left"/>
              <w:rPr>
                <w:rFonts w:ascii="仿宋_GB2312" w:eastAsia="仿宋_GB2312" w:hAnsi="仿宋_GB2312" w:cs="仿宋_GB2312"/>
                <w:kern w:val="0"/>
                <w:szCs w:val="21"/>
              </w:rPr>
            </w:pPr>
          </w:p>
        </w:tc>
        <w:tc>
          <w:tcPr>
            <w:tcW w:w="5700" w:type="dxa"/>
            <w:vMerge/>
            <w:vAlign w:val="center"/>
          </w:tcPr>
          <w:p w:rsidR="00D32020" w:rsidRDefault="00D32020">
            <w:pPr>
              <w:widowControl/>
              <w:jc w:val="left"/>
              <w:rPr>
                <w:rFonts w:ascii="仿宋_GB2312" w:eastAsia="仿宋_GB2312" w:hAnsi="仿宋_GB2312" w:cs="仿宋_GB2312"/>
                <w:kern w:val="0"/>
                <w:szCs w:val="21"/>
              </w:rPr>
            </w:pPr>
          </w:p>
        </w:tc>
        <w:tc>
          <w:tcPr>
            <w:tcW w:w="1120" w:type="dxa"/>
            <w:vAlign w:val="center"/>
          </w:tcPr>
          <w:p w:rsidR="00D32020" w:rsidRDefault="006C0028">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严重</w:t>
            </w:r>
          </w:p>
        </w:tc>
        <w:tc>
          <w:tcPr>
            <w:tcW w:w="2839"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逾期未完成整改</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造成严重后果及不良社会影响的</w:t>
            </w:r>
          </w:p>
        </w:tc>
        <w:tc>
          <w:tcPr>
            <w:tcW w:w="2400" w:type="dxa"/>
            <w:vAlign w:val="center"/>
          </w:tcPr>
          <w:p w:rsidR="00D32020" w:rsidRDefault="006C0028">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处</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万元以上</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万元以下的罚款</w:t>
            </w:r>
          </w:p>
        </w:tc>
        <w:tc>
          <w:tcPr>
            <w:tcW w:w="1448" w:type="dxa"/>
          </w:tcPr>
          <w:p w:rsidR="00D32020" w:rsidRDefault="00D32020">
            <w:pPr>
              <w:adjustRightInd w:val="0"/>
              <w:snapToGrid w:val="0"/>
              <w:rPr>
                <w:rFonts w:ascii="仿宋_GB2312" w:eastAsia="仿宋_GB2312" w:hAnsi="仿宋_GB2312" w:cs="仿宋_GB2312"/>
                <w:snapToGrid w:val="0"/>
                <w:kern w:val="0"/>
                <w:szCs w:val="21"/>
              </w:rPr>
            </w:pPr>
          </w:p>
        </w:tc>
      </w:tr>
    </w:tbl>
    <w:p w:rsidR="00D32020" w:rsidRDefault="00D32020">
      <w:pPr>
        <w:rPr>
          <w:rFonts w:ascii="仿宋_GB2312" w:eastAsia="仿宋_GB2312" w:hAnsi="仿宋_GB2312" w:cs="仿宋_GB2312"/>
          <w:szCs w:val="21"/>
        </w:rPr>
      </w:pPr>
    </w:p>
    <w:p w:rsidR="00D32020" w:rsidRDefault="00D32020">
      <w:pPr>
        <w:rPr>
          <w:rFonts w:ascii="仿宋_GB2312" w:eastAsia="仿宋_GB2312" w:hAnsi="仿宋_GB2312" w:cs="仿宋_GB2312"/>
          <w:szCs w:val="21"/>
        </w:rPr>
      </w:pPr>
    </w:p>
    <w:sectPr w:rsidR="00D32020">
      <w:footerReference w:type="default" r:id="rId24"/>
      <w:pgSz w:w="16838" w:h="11906" w:orient="landscape"/>
      <w:pgMar w:top="1803" w:right="760" w:bottom="1803" w:left="76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028" w:rsidRDefault="006C0028">
      <w:r>
        <w:separator/>
      </w:r>
    </w:p>
  </w:endnote>
  <w:endnote w:type="continuationSeparator" w:id="0">
    <w:p w:rsidR="006C0028" w:rsidRDefault="006C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020" w:rsidRDefault="006C0028">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2020" w:rsidRDefault="006C0028">
                          <w:pPr>
                            <w:pStyle w:val="a4"/>
                          </w:pPr>
                          <w:r>
                            <w:rPr>
                              <w:rFonts w:hint="eastAsia"/>
                            </w:rPr>
                            <w:fldChar w:fldCharType="begin"/>
                          </w:r>
                          <w:r>
                            <w:rPr>
                              <w:rFonts w:hint="eastAsia"/>
                            </w:rPr>
                            <w:instrText xml:space="preserve"> PAGE  \* MERGEFORMAT </w:instrText>
                          </w:r>
                          <w:r>
                            <w:rPr>
                              <w:rFonts w:hint="eastAsia"/>
                            </w:rPr>
                            <w:fldChar w:fldCharType="separate"/>
                          </w:r>
                          <w:r w:rsidR="00286EE4">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D32020" w:rsidRDefault="006C0028">
                    <w:pPr>
                      <w:pStyle w:val="a4"/>
                    </w:pPr>
                    <w:r>
                      <w:rPr>
                        <w:rFonts w:hint="eastAsia"/>
                      </w:rPr>
                      <w:fldChar w:fldCharType="begin"/>
                    </w:r>
                    <w:r>
                      <w:rPr>
                        <w:rFonts w:hint="eastAsia"/>
                      </w:rPr>
                      <w:instrText xml:space="preserve"> PAGE  \* MERGEFORMAT </w:instrText>
                    </w:r>
                    <w:r>
                      <w:rPr>
                        <w:rFonts w:hint="eastAsia"/>
                      </w:rPr>
                      <w:fldChar w:fldCharType="separate"/>
                    </w:r>
                    <w:r w:rsidR="00286EE4">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028" w:rsidRDefault="006C0028">
      <w:r>
        <w:separator/>
      </w:r>
    </w:p>
  </w:footnote>
  <w:footnote w:type="continuationSeparator" w:id="0">
    <w:p w:rsidR="006C0028" w:rsidRDefault="006C0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621FE"/>
    <w:multiLevelType w:val="singleLevel"/>
    <w:tmpl w:val="815621FE"/>
    <w:lvl w:ilvl="0">
      <w:start w:val="1"/>
      <w:numFmt w:val="decimal"/>
      <w:suff w:val="nothing"/>
      <w:lvlText w:val="%1、"/>
      <w:lvlJc w:val="left"/>
    </w:lvl>
  </w:abstractNum>
  <w:abstractNum w:abstractNumId="1">
    <w:nsid w:val="99B78E9B"/>
    <w:multiLevelType w:val="singleLevel"/>
    <w:tmpl w:val="99B78E9B"/>
    <w:lvl w:ilvl="0">
      <w:start w:val="1"/>
      <w:numFmt w:val="decimal"/>
      <w:suff w:val="nothing"/>
      <w:lvlText w:val="%1、"/>
      <w:lvlJc w:val="left"/>
    </w:lvl>
  </w:abstractNum>
  <w:abstractNum w:abstractNumId="2">
    <w:nsid w:val="A133FC63"/>
    <w:multiLevelType w:val="singleLevel"/>
    <w:tmpl w:val="A133FC63"/>
    <w:lvl w:ilvl="0">
      <w:start w:val="1"/>
      <w:numFmt w:val="decimal"/>
      <w:suff w:val="nothing"/>
      <w:lvlText w:val="%1、"/>
      <w:lvlJc w:val="left"/>
    </w:lvl>
  </w:abstractNum>
  <w:abstractNum w:abstractNumId="3">
    <w:nsid w:val="AAD708EA"/>
    <w:multiLevelType w:val="singleLevel"/>
    <w:tmpl w:val="AAD708EA"/>
    <w:lvl w:ilvl="0">
      <w:start w:val="1"/>
      <w:numFmt w:val="decimal"/>
      <w:suff w:val="nothing"/>
      <w:lvlText w:val="%1、"/>
      <w:lvlJc w:val="left"/>
    </w:lvl>
  </w:abstractNum>
  <w:abstractNum w:abstractNumId="4">
    <w:nsid w:val="E44EAC63"/>
    <w:multiLevelType w:val="singleLevel"/>
    <w:tmpl w:val="E44EAC63"/>
    <w:lvl w:ilvl="0">
      <w:start w:val="1"/>
      <w:numFmt w:val="decimal"/>
      <w:suff w:val="nothing"/>
      <w:lvlText w:val="%1、"/>
      <w:lvlJc w:val="left"/>
    </w:lvl>
  </w:abstractNum>
  <w:abstractNum w:abstractNumId="5">
    <w:nsid w:val="F3D14553"/>
    <w:multiLevelType w:val="singleLevel"/>
    <w:tmpl w:val="F3D14553"/>
    <w:lvl w:ilvl="0">
      <w:start w:val="1"/>
      <w:numFmt w:val="decimal"/>
      <w:suff w:val="nothing"/>
      <w:lvlText w:val="%1、"/>
      <w:lvlJc w:val="left"/>
    </w:lvl>
  </w:abstractNum>
  <w:abstractNum w:abstractNumId="6">
    <w:nsid w:val="0000000A"/>
    <w:multiLevelType w:val="singleLevel"/>
    <w:tmpl w:val="0000000A"/>
    <w:lvl w:ilvl="0">
      <w:start w:val="1"/>
      <w:numFmt w:val="decimal"/>
      <w:suff w:val="nothing"/>
      <w:lvlText w:val="%1、"/>
      <w:lvlJc w:val="left"/>
    </w:lvl>
  </w:abstractNum>
  <w:abstractNum w:abstractNumId="7">
    <w:nsid w:val="0000000B"/>
    <w:multiLevelType w:val="singleLevel"/>
    <w:tmpl w:val="0000000B"/>
    <w:lvl w:ilvl="0">
      <w:start w:val="1"/>
      <w:numFmt w:val="decimal"/>
      <w:suff w:val="nothing"/>
      <w:lvlText w:val="%1、"/>
      <w:lvlJc w:val="left"/>
    </w:lvl>
  </w:abstractNum>
  <w:abstractNum w:abstractNumId="8">
    <w:nsid w:val="0000000C"/>
    <w:multiLevelType w:val="singleLevel"/>
    <w:tmpl w:val="0000000C"/>
    <w:lvl w:ilvl="0">
      <w:start w:val="1"/>
      <w:numFmt w:val="decimal"/>
      <w:suff w:val="nothing"/>
      <w:lvlText w:val="%1、"/>
      <w:lvlJc w:val="left"/>
    </w:lvl>
  </w:abstractNum>
  <w:abstractNum w:abstractNumId="9">
    <w:nsid w:val="0000000D"/>
    <w:multiLevelType w:val="singleLevel"/>
    <w:tmpl w:val="0000000D"/>
    <w:lvl w:ilvl="0">
      <w:start w:val="1"/>
      <w:numFmt w:val="decimal"/>
      <w:suff w:val="nothing"/>
      <w:lvlText w:val="%1、"/>
      <w:lvlJc w:val="left"/>
    </w:lvl>
  </w:abstractNum>
  <w:abstractNum w:abstractNumId="10">
    <w:nsid w:val="00000011"/>
    <w:multiLevelType w:val="singleLevel"/>
    <w:tmpl w:val="00000011"/>
    <w:lvl w:ilvl="0">
      <w:start w:val="1"/>
      <w:numFmt w:val="decimal"/>
      <w:suff w:val="nothing"/>
      <w:lvlText w:val="%1、"/>
      <w:lvlJc w:val="left"/>
    </w:lvl>
  </w:abstractNum>
  <w:abstractNum w:abstractNumId="11">
    <w:nsid w:val="00000012"/>
    <w:multiLevelType w:val="singleLevel"/>
    <w:tmpl w:val="00000012"/>
    <w:lvl w:ilvl="0">
      <w:start w:val="1"/>
      <w:numFmt w:val="decimal"/>
      <w:suff w:val="nothing"/>
      <w:lvlText w:val="%1."/>
      <w:lvlJc w:val="left"/>
    </w:lvl>
  </w:abstractNum>
  <w:abstractNum w:abstractNumId="12">
    <w:nsid w:val="00000014"/>
    <w:multiLevelType w:val="singleLevel"/>
    <w:tmpl w:val="00000014"/>
    <w:lvl w:ilvl="0">
      <w:start w:val="1"/>
      <w:numFmt w:val="decimal"/>
      <w:suff w:val="nothing"/>
      <w:lvlText w:val="%1."/>
      <w:lvlJc w:val="left"/>
    </w:lvl>
  </w:abstractNum>
  <w:abstractNum w:abstractNumId="13">
    <w:nsid w:val="00000015"/>
    <w:multiLevelType w:val="singleLevel"/>
    <w:tmpl w:val="00000015"/>
    <w:lvl w:ilvl="0">
      <w:start w:val="1"/>
      <w:numFmt w:val="decimal"/>
      <w:suff w:val="nothing"/>
      <w:lvlText w:val="%1."/>
      <w:lvlJc w:val="left"/>
    </w:lvl>
  </w:abstractNum>
  <w:abstractNum w:abstractNumId="14">
    <w:nsid w:val="21014C13"/>
    <w:multiLevelType w:val="singleLevel"/>
    <w:tmpl w:val="21014C13"/>
    <w:lvl w:ilvl="0">
      <w:start w:val="1"/>
      <w:numFmt w:val="decimal"/>
      <w:suff w:val="nothing"/>
      <w:lvlText w:val="%1、"/>
      <w:lvlJc w:val="left"/>
    </w:lvl>
  </w:abstractNum>
  <w:abstractNum w:abstractNumId="15">
    <w:nsid w:val="2F17B343"/>
    <w:multiLevelType w:val="singleLevel"/>
    <w:tmpl w:val="2F17B343"/>
    <w:lvl w:ilvl="0">
      <w:start w:val="1"/>
      <w:numFmt w:val="decimal"/>
      <w:suff w:val="nothing"/>
      <w:lvlText w:val="%1、"/>
      <w:lvlJc w:val="left"/>
    </w:lvl>
  </w:abstractNum>
  <w:abstractNum w:abstractNumId="16">
    <w:nsid w:val="43788614"/>
    <w:multiLevelType w:val="singleLevel"/>
    <w:tmpl w:val="43788614"/>
    <w:lvl w:ilvl="0">
      <w:start w:val="1"/>
      <w:numFmt w:val="decimal"/>
      <w:suff w:val="nothing"/>
      <w:lvlText w:val="%1、"/>
      <w:lvlJc w:val="left"/>
    </w:lvl>
  </w:abstractNum>
  <w:abstractNum w:abstractNumId="17">
    <w:nsid w:val="46A54C12"/>
    <w:multiLevelType w:val="singleLevel"/>
    <w:tmpl w:val="46A54C12"/>
    <w:lvl w:ilvl="0">
      <w:start w:val="1"/>
      <w:numFmt w:val="decimal"/>
      <w:suff w:val="nothing"/>
      <w:lvlText w:val="%1、"/>
      <w:lvlJc w:val="left"/>
    </w:lvl>
  </w:abstractNum>
  <w:abstractNum w:abstractNumId="18">
    <w:nsid w:val="49CB89E4"/>
    <w:multiLevelType w:val="singleLevel"/>
    <w:tmpl w:val="49CB89E4"/>
    <w:lvl w:ilvl="0">
      <w:start w:val="1"/>
      <w:numFmt w:val="decimal"/>
      <w:suff w:val="nothing"/>
      <w:lvlText w:val="%1、"/>
      <w:lvlJc w:val="left"/>
    </w:lvl>
  </w:abstractNum>
  <w:abstractNum w:abstractNumId="19">
    <w:nsid w:val="5AD927B8"/>
    <w:multiLevelType w:val="singleLevel"/>
    <w:tmpl w:val="5AD927B8"/>
    <w:lvl w:ilvl="0">
      <w:start w:val="1"/>
      <w:numFmt w:val="decimal"/>
      <w:lvlText w:val="%1."/>
      <w:lvlJc w:val="left"/>
      <w:pPr>
        <w:tabs>
          <w:tab w:val="left" w:pos="312"/>
        </w:tabs>
      </w:pPr>
    </w:lvl>
  </w:abstractNum>
  <w:abstractNum w:abstractNumId="20">
    <w:nsid w:val="601696C1"/>
    <w:multiLevelType w:val="singleLevel"/>
    <w:tmpl w:val="601696C1"/>
    <w:lvl w:ilvl="0">
      <w:start w:val="1"/>
      <w:numFmt w:val="decimal"/>
      <w:lvlText w:val="%1."/>
      <w:lvlJc w:val="left"/>
      <w:pPr>
        <w:tabs>
          <w:tab w:val="left" w:pos="312"/>
        </w:tabs>
      </w:pPr>
    </w:lvl>
  </w:abstractNum>
  <w:abstractNum w:abstractNumId="21">
    <w:nsid w:val="718779EB"/>
    <w:multiLevelType w:val="singleLevel"/>
    <w:tmpl w:val="718779EB"/>
    <w:lvl w:ilvl="0">
      <w:start w:val="1"/>
      <w:numFmt w:val="decimal"/>
      <w:suff w:val="nothing"/>
      <w:lvlText w:val="%1、"/>
      <w:lvlJc w:val="left"/>
    </w:lvl>
  </w:abstractNum>
  <w:abstractNum w:abstractNumId="22">
    <w:nsid w:val="765E36B9"/>
    <w:multiLevelType w:val="singleLevel"/>
    <w:tmpl w:val="765E36B9"/>
    <w:lvl w:ilvl="0">
      <w:start w:val="1"/>
      <w:numFmt w:val="decimal"/>
      <w:suff w:val="nothing"/>
      <w:lvlText w:val="%1、"/>
      <w:lvlJc w:val="left"/>
    </w:lvl>
  </w:abstractNum>
  <w:abstractNum w:abstractNumId="23">
    <w:nsid w:val="7DC84134"/>
    <w:multiLevelType w:val="singleLevel"/>
    <w:tmpl w:val="7DC84134"/>
    <w:lvl w:ilvl="0">
      <w:start w:val="1"/>
      <w:numFmt w:val="decimal"/>
      <w:suff w:val="nothing"/>
      <w:lvlText w:val="%1、"/>
      <w:lvlJc w:val="left"/>
    </w:lvl>
  </w:abstractNum>
  <w:num w:numId="1">
    <w:abstractNumId w:val="10"/>
  </w:num>
  <w:num w:numId="2">
    <w:abstractNumId w:val="15"/>
  </w:num>
  <w:num w:numId="3">
    <w:abstractNumId w:val="6"/>
  </w:num>
  <w:num w:numId="4">
    <w:abstractNumId w:val="3"/>
  </w:num>
  <w:num w:numId="5">
    <w:abstractNumId w:val="19"/>
  </w:num>
  <w:num w:numId="6">
    <w:abstractNumId w:val="9"/>
  </w:num>
  <w:num w:numId="7">
    <w:abstractNumId w:val="8"/>
  </w:num>
  <w:num w:numId="8">
    <w:abstractNumId w:val="20"/>
  </w:num>
  <w:num w:numId="9">
    <w:abstractNumId w:val="12"/>
  </w:num>
  <w:num w:numId="10">
    <w:abstractNumId w:val="13"/>
  </w:num>
  <w:num w:numId="11">
    <w:abstractNumId w:val="11"/>
  </w:num>
  <w:num w:numId="12">
    <w:abstractNumId w:val="16"/>
  </w:num>
  <w:num w:numId="13">
    <w:abstractNumId w:val="21"/>
  </w:num>
  <w:num w:numId="14">
    <w:abstractNumId w:val="14"/>
  </w:num>
  <w:num w:numId="15">
    <w:abstractNumId w:val="2"/>
  </w:num>
  <w:num w:numId="16">
    <w:abstractNumId w:val="1"/>
  </w:num>
  <w:num w:numId="17">
    <w:abstractNumId w:val="22"/>
  </w:num>
  <w:num w:numId="18">
    <w:abstractNumId w:val="4"/>
  </w:num>
  <w:num w:numId="19">
    <w:abstractNumId w:val="17"/>
  </w:num>
  <w:num w:numId="20">
    <w:abstractNumId w:val="23"/>
  </w:num>
  <w:num w:numId="21">
    <w:abstractNumId w:val="0"/>
  </w:num>
  <w:num w:numId="22">
    <w:abstractNumId w:val="18"/>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47795"/>
    <w:rsid w:val="00286EE4"/>
    <w:rsid w:val="006C0028"/>
    <w:rsid w:val="00D32020"/>
    <w:rsid w:val="00E87799"/>
    <w:rsid w:val="01B454A4"/>
    <w:rsid w:val="01E826FC"/>
    <w:rsid w:val="02C11E4D"/>
    <w:rsid w:val="03547795"/>
    <w:rsid w:val="035C7D2F"/>
    <w:rsid w:val="036019B6"/>
    <w:rsid w:val="036D4E38"/>
    <w:rsid w:val="03750D9A"/>
    <w:rsid w:val="039F1917"/>
    <w:rsid w:val="043F47CE"/>
    <w:rsid w:val="044D453D"/>
    <w:rsid w:val="04507216"/>
    <w:rsid w:val="05852E88"/>
    <w:rsid w:val="06CD604E"/>
    <w:rsid w:val="077A7178"/>
    <w:rsid w:val="07906087"/>
    <w:rsid w:val="07CF5E27"/>
    <w:rsid w:val="08040B21"/>
    <w:rsid w:val="083C1DE1"/>
    <w:rsid w:val="08CE1CA9"/>
    <w:rsid w:val="08EF760E"/>
    <w:rsid w:val="09BA453F"/>
    <w:rsid w:val="0A3F0060"/>
    <w:rsid w:val="0C246FF0"/>
    <w:rsid w:val="0C720BF1"/>
    <w:rsid w:val="0C892E65"/>
    <w:rsid w:val="0D6376C1"/>
    <w:rsid w:val="0EAF30E0"/>
    <w:rsid w:val="0EC1392D"/>
    <w:rsid w:val="0FD47F1B"/>
    <w:rsid w:val="102E50BB"/>
    <w:rsid w:val="109C02C5"/>
    <w:rsid w:val="10CA62CC"/>
    <w:rsid w:val="10DE3931"/>
    <w:rsid w:val="11830382"/>
    <w:rsid w:val="11E36C77"/>
    <w:rsid w:val="12FA75B9"/>
    <w:rsid w:val="13271820"/>
    <w:rsid w:val="1329407A"/>
    <w:rsid w:val="13B72BEA"/>
    <w:rsid w:val="14ED405F"/>
    <w:rsid w:val="15234C58"/>
    <w:rsid w:val="165A6C7C"/>
    <w:rsid w:val="165F280C"/>
    <w:rsid w:val="16FF1A8E"/>
    <w:rsid w:val="17932E91"/>
    <w:rsid w:val="17C10262"/>
    <w:rsid w:val="17D202C1"/>
    <w:rsid w:val="18740E26"/>
    <w:rsid w:val="18B92E31"/>
    <w:rsid w:val="196509EE"/>
    <w:rsid w:val="1A753B3A"/>
    <w:rsid w:val="1AAC776A"/>
    <w:rsid w:val="1B0921C1"/>
    <w:rsid w:val="1BE56803"/>
    <w:rsid w:val="1C130348"/>
    <w:rsid w:val="1E3C630F"/>
    <w:rsid w:val="1E893ED4"/>
    <w:rsid w:val="1EFB6804"/>
    <w:rsid w:val="1F0024CD"/>
    <w:rsid w:val="1FC113DF"/>
    <w:rsid w:val="1FCB6FBC"/>
    <w:rsid w:val="1FF52082"/>
    <w:rsid w:val="20222FFE"/>
    <w:rsid w:val="21A83B9D"/>
    <w:rsid w:val="222824C9"/>
    <w:rsid w:val="252739AE"/>
    <w:rsid w:val="25442F91"/>
    <w:rsid w:val="257A12C1"/>
    <w:rsid w:val="259B43BC"/>
    <w:rsid w:val="262B24EC"/>
    <w:rsid w:val="26777DED"/>
    <w:rsid w:val="27132998"/>
    <w:rsid w:val="27B776F1"/>
    <w:rsid w:val="27BD0C2D"/>
    <w:rsid w:val="282763DE"/>
    <w:rsid w:val="286233D1"/>
    <w:rsid w:val="287B4D79"/>
    <w:rsid w:val="28B13D4D"/>
    <w:rsid w:val="29B36D7B"/>
    <w:rsid w:val="29B74BC1"/>
    <w:rsid w:val="2A570382"/>
    <w:rsid w:val="2A6D1961"/>
    <w:rsid w:val="2A886DF2"/>
    <w:rsid w:val="2A9B5EB0"/>
    <w:rsid w:val="2AC26329"/>
    <w:rsid w:val="2B9A57FE"/>
    <w:rsid w:val="2BB824EE"/>
    <w:rsid w:val="2CBD4332"/>
    <w:rsid w:val="2D230759"/>
    <w:rsid w:val="2D3A1720"/>
    <w:rsid w:val="2DCD5687"/>
    <w:rsid w:val="2E134409"/>
    <w:rsid w:val="2EC024BB"/>
    <w:rsid w:val="2EC706DE"/>
    <w:rsid w:val="2F2C141A"/>
    <w:rsid w:val="2F500091"/>
    <w:rsid w:val="2FCE69CF"/>
    <w:rsid w:val="2FE04C53"/>
    <w:rsid w:val="30115798"/>
    <w:rsid w:val="301E3AB9"/>
    <w:rsid w:val="30250C28"/>
    <w:rsid w:val="30953CC3"/>
    <w:rsid w:val="30B124D3"/>
    <w:rsid w:val="317724EE"/>
    <w:rsid w:val="32B32FB4"/>
    <w:rsid w:val="330A6B50"/>
    <w:rsid w:val="33823C73"/>
    <w:rsid w:val="35557C36"/>
    <w:rsid w:val="361A7DAD"/>
    <w:rsid w:val="3648756B"/>
    <w:rsid w:val="369524E1"/>
    <w:rsid w:val="36AB39C6"/>
    <w:rsid w:val="36BC1B35"/>
    <w:rsid w:val="375813A2"/>
    <w:rsid w:val="37707A77"/>
    <w:rsid w:val="38304860"/>
    <w:rsid w:val="39FF64E0"/>
    <w:rsid w:val="3A446C29"/>
    <w:rsid w:val="3B40404F"/>
    <w:rsid w:val="3C324EA2"/>
    <w:rsid w:val="3D402FB9"/>
    <w:rsid w:val="3D5A6CD6"/>
    <w:rsid w:val="3D771D8E"/>
    <w:rsid w:val="3E7E106D"/>
    <w:rsid w:val="3EF1240C"/>
    <w:rsid w:val="3FDB3822"/>
    <w:rsid w:val="40506E4C"/>
    <w:rsid w:val="409F43BE"/>
    <w:rsid w:val="40B3717B"/>
    <w:rsid w:val="41656CE0"/>
    <w:rsid w:val="42875763"/>
    <w:rsid w:val="43A95CEC"/>
    <w:rsid w:val="43F05257"/>
    <w:rsid w:val="44283429"/>
    <w:rsid w:val="45A32D0C"/>
    <w:rsid w:val="45E64271"/>
    <w:rsid w:val="45F8493B"/>
    <w:rsid w:val="4627372D"/>
    <w:rsid w:val="46BE25AB"/>
    <w:rsid w:val="46F07525"/>
    <w:rsid w:val="46FB6678"/>
    <w:rsid w:val="47FD40E2"/>
    <w:rsid w:val="48C47590"/>
    <w:rsid w:val="49AF4E6D"/>
    <w:rsid w:val="4AD22027"/>
    <w:rsid w:val="4CE95CCE"/>
    <w:rsid w:val="4D1C1604"/>
    <w:rsid w:val="4D3D036D"/>
    <w:rsid w:val="4DE65E8A"/>
    <w:rsid w:val="4E556101"/>
    <w:rsid w:val="4E8A0AEC"/>
    <w:rsid w:val="4E8D6AE8"/>
    <w:rsid w:val="4FDE10BD"/>
    <w:rsid w:val="501A0CC2"/>
    <w:rsid w:val="508C2FC9"/>
    <w:rsid w:val="51476BF4"/>
    <w:rsid w:val="516A2958"/>
    <w:rsid w:val="517265BA"/>
    <w:rsid w:val="51EC5256"/>
    <w:rsid w:val="52253CF0"/>
    <w:rsid w:val="522C66E0"/>
    <w:rsid w:val="523536B2"/>
    <w:rsid w:val="53122D2A"/>
    <w:rsid w:val="53D3423E"/>
    <w:rsid w:val="53E35958"/>
    <w:rsid w:val="5496195B"/>
    <w:rsid w:val="54AB2E93"/>
    <w:rsid w:val="54D038FB"/>
    <w:rsid w:val="54D872ED"/>
    <w:rsid w:val="554F5E9E"/>
    <w:rsid w:val="55604603"/>
    <w:rsid w:val="55AB0C03"/>
    <w:rsid w:val="55AD2FA4"/>
    <w:rsid w:val="55EF3398"/>
    <w:rsid w:val="567E679F"/>
    <w:rsid w:val="569644BE"/>
    <w:rsid w:val="56D00A0F"/>
    <w:rsid w:val="583D36B7"/>
    <w:rsid w:val="58435CDE"/>
    <w:rsid w:val="58EA495A"/>
    <w:rsid w:val="59803194"/>
    <w:rsid w:val="59972095"/>
    <w:rsid w:val="59DA3BF0"/>
    <w:rsid w:val="5AE73DA6"/>
    <w:rsid w:val="5BBC20F2"/>
    <w:rsid w:val="5C076332"/>
    <w:rsid w:val="5C744A65"/>
    <w:rsid w:val="5E171CDE"/>
    <w:rsid w:val="5E6B5DE4"/>
    <w:rsid w:val="5E795444"/>
    <w:rsid w:val="5EE10B4C"/>
    <w:rsid w:val="5EEA4A88"/>
    <w:rsid w:val="5F4234AF"/>
    <w:rsid w:val="5F74106F"/>
    <w:rsid w:val="5FD53DB4"/>
    <w:rsid w:val="601F6BA9"/>
    <w:rsid w:val="604A6B87"/>
    <w:rsid w:val="612F2283"/>
    <w:rsid w:val="614253DB"/>
    <w:rsid w:val="621A043A"/>
    <w:rsid w:val="63143DBC"/>
    <w:rsid w:val="6355722A"/>
    <w:rsid w:val="64116D3F"/>
    <w:rsid w:val="644C7D32"/>
    <w:rsid w:val="644F727B"/>
    <w:rsid w:val="64886D5B"/>
    <w:rsid w:val="64923666"/>
    <w:rsid w:val="64B36FBB"/>
    <w:rsid w:val="65076EB2"/>
    <w:rsid w:val="65973FC4"/>
    <w:rsid w:val="659C797B"/>
    <w:rsid w:val="65AB11AE"/>
    <w:rsid w:val="65CA3EE1"/>
    <w:rsid w:val="65D57C1B"/>
    <w:rsid w:val="65E41A3F"/>
    <w:rsid w:val="67246A4A"/>
    <w:rsid w:val="67EF4272"/>
    <w:rsid w:val="683344A2"/>
    <w:rsid w:val="686850BD"/>
    <w:rsid w:val="696D6F03"/>
    <w:rsid w:val="69F474C4"/>
    <w:rsid w:val="6A0461D1"/>
    <w:rsid w:val="6AAA2019"/>
    <w:rsid w:val="6B1B4A9A"/>
    <w:rsid w:val="6B7E16B5"/>
    <w:rsid w:val="6BCE341E"/>
    <w:rsid w:val="6C09785B"/>
    <w:rsid w:val="6C1F3A95"/>
    <w:rsid w:val="6C202FBA"/>
    <w:rsid w:val="6C2561DC"/>
    <w:rsid w:val="6E0D5731"/>
    <w:rsid w:val="6E8B0F45"/>
    <w:rsid w:val="6EE45856"/>
    <w:rsid w:val="6F580936"/>
    <w:rsid w:val="6F644785"/>
    <w:rsid w:val="71242FD7"/>
    <w:rsid w:val="721C7E83"/>
    <w:rsid w:val="72FB763F"/>
    <w:rsid w:val="738C470C"/>
    <w:rsid w:val="74395B1C"/>
    <w:rsid w:val="74B34036"/>
    <w:rsid w:val="74B71FCA"/>
    <w:rsid w:val="761C1351"/>
    <w:rsid w:val="76564EED"/>
    <w:rsid w:val="76B138D4"/>
    <w:rsid w:val="76DB512C"/>
    <w:rsid w:val="76F4730D"/>
    <w:rsid w:val="771D5D48"/>
    <w:rsid w:val="78C109FE"/>
    <w:rsid w:val="78D44766"/>
    <w:rsid w:val="78EC6886"/>
    <w:rsid w:val="7967139F"/>
    <w:rsid w:val="7977506A"/>
    <w:rsid w:val="79AB1794"/>
    <w:rsid w:val="7A570A17"/>
    <w:rsid w:val="7AE47805"/>
    <w:rsid w:val="7B6A42E1"/>
    <w:rsid w:val="7B747820"/>
    <w:rsid w:val="7B7E4E22"/>
    <w:rsid w:val="7C317333"/>
    <w:rsid w:val="7C340B49"/>
    <w:rsid w:val="7C6344BD"/>
    <w:rsid w:val="7CAB319A"/>
    <w:rsid w:val="7D150C9F"/>
    <w:rsid w:val="7D621582"/>
    <w:rsid w:val="7E187BE9"/>
    <w:rsid w:val="7E3C7CE5"/>
    <w:rsid w:val="7EB514B3"/>
    <w:rsid w:val="7FC52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djustRightInd w:val="0"/>
      <w:snapToGrid w:val="0"/>
      <w:spacing w:after="120" w:line="600" w:lineRule="exact"/>
      <w:jc w:val="left"/>
      <w:outlineLvl w:val="0"/>
    </w:pPr>
    <w:rPr>
      <w:rFonts w:eastAsia="仿宋_GB2312"/>
      <w:b/>
      <w:bCs/>
      <w:kern w:val="44"/>
      <w:sz w:val="30"/>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Subtitle"/>
    <w:basedOn w:val="2"/>
    <w:next w:val="a"/>
    <w:qFormat/>
    <w:pPr>
      <w:adjustRightInd w:val="0"/>
      <w:snapToGrid w:val="0"/>
      <w:spacing w:before="0" w:after="60" w:line="600" w:lineRule="exact"/>
      <w:jc w:val="left"/>
    </w:pPr>
    <w:rPr>
      <w:rFonts w:eastAsia="仿宋_GB2312"/>
      <w:kern w:val="28"/>
      <w:sz w:val="30"/>
    </w:rPr>
  </w:style>
  <w:style w:type="paragraph" w:styleId="a6">
    <w:name w:val="Normal (Web)"/>
    <w:basedOn w:val="a"/>
    <w:qFormat/>
    <w:pPr>
      <w:spacing w:before="100" w:beforeAutospacing="1" w:after="100" w:afterAutospacing="1"/>
      <w:jc w:val="left"/>
    </w:pPr>
    <w:rPr>
      <w:kern w:val="0"/>
      <w:sz w:val="24"/>
    </w:rPr>
  </w:style>
  <w:style w:type="paragraph" w:styleId="a7">
    <w:name w:val="Title"/>
    <w:basedOn w:val="a"/>
    <w:next w:val="a"/>
    <w:qFormat/>
    <w:pPr>
      <w:adjustRightInd w:val="0"/>
      <w:snapToGrid w:val="0"/>
      <w:spacing w:line="600" w:lineRule="exact"/>
      <w:jc w:val="left"/>
      <w:outlineLvl w:val="0"/>
    </w:pPr>
    <w:rPr>
      <w:rFonts w:ascii="Cambria" w:hAnsi="Cambria"/>
      <w:b/>
      <w:bCs/>
      <w:sz w:val="32"/>
      <w:szCs w:val="32"/>
    </w:rPr>
  </w:style>
  <w:style w:type="paragraph" w:customStyle="1" w:styleId="NewNewNewNewNewNewNewNewNew">
    <w:name w:val="正文 New New New New New New New New New"/>
    <w:qFormat/>
    <w:pPr>
      <w:widowControl w:val="0"/>
      <w:jc w:val="both"/>
    </w:pPr>
    <w:rPr>
      <w:kern w:val="2"/>
      <w:sz w:val="21"/>
      <w:szCs w:val="24"/>
    </w:rPr>
  </w:style>
  <w:style w:type="paragraph" w:customStyle="1" w:styleId="p0">
    <w:name w:val="p0"/>
    <w:basedOn w:val="a"/>
    <w:qFormat/>
    <w:pPr>
      <w:widowControl/>
    </w:pPr>
    <w:rPr>
      <w:kern w:val="0"/>
      <w:szCs w:val="21"/>
    </w:rPr>
  </w:style>
  <w:style w:type="paragraph" w:customStyle="1" w:styleId="New">
    <w:name w:val="正文 New"/>
    <w:qFormat/>
    <w:pPr>
      <w:widowControl w:val="0"/>
      <w:jc w:val="both"/>
    </w:pPr>
    <w:rPr>
      <w:kern w:val="2"/>
      <w:sz w:val="21"/>
      <w:szCs w:val="24"/>
    </w:rPr>
  </w:style>
  <w:style w:type="paragraph" w:customStyle="1" w:styleId="NewNewNew">
    <w:name w:val="正文 New New New"/>
    <w:qFormat/>
    <w:pPr>
      <w:widowControl w:val="0"/>
      <w:jc w:val="both"/>
    </w:pPr>
    <w:rPr>
      <w:kern w:val="2"/>
      <w:sz w:val="21"/>
    </w:rPr>
  </w:style>
  <w:style w:type="paragraph" w:customStyle="1" w:styleId="NewNewNewNewNewNewNewNew">
    <w:name w:val="正文 New New New New New New New New"/>
    <w:qFormat/>
    <w:pPr>
      <w:widowControl w:val="0"/>
      <w:jc w:val="both"/>
    </w:pPr>
    <w:rPr>
      <w:rFonts w:ascii="Calibri" w:hAnsi="Calibri"/>
      <w:kern w:val="2"/>
      <w:sz w:val="21"/>
      <w:szCs w:val="24"/>
    </w:rPr>
  </w:style>
  <w:style w:type="paragraph" w:customStyle="1" w:styleId="NewNewNewNewNewNewNewNewNewNewNewNewNewNew">
    <w:name w:val="正文 New New New New New New New New New New New New New New"/>
    <w:qFormat/>
    <w:pPr>
      <w:widowControl w:val="0"/>
      <w:jc w:val="both"/>
    </w:pPr>
    <w:rPr>
      <w:rFonts w:ascii="Calibri" w:hAnsi="Calibri"/>
      <w:kern w:val="2"/>
      <w:sz w:val="21"/>
      <w:szCs w:val="24"/>
    </w:rPr>
  </w:style>
  <w:style w:type="paragraph" w:customStyle="1" w:styleId="NewNewNewNewNewNewNewNewNewNewNewNew">
    <w:name w:val="正文 New New New New New New New New New New New New"/>
    <w:qFormat/>
    <w:pPr>
      <w:widowControl w:val="0"/>
      <w:jc w:val="both"/>
    </w:pPr>
    <w:rPr>
      <w:kern w:val="2"/>
      <w:sz w:val="21"/>
      <w:szCs w:val="24"/>
    </w:rPr>
  </w:style>
  <w:style w:type="paragraph" w:customStyle="1" w:styleId="10">
    <w:name w:val="正文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djustRightInd w:val="0"/>
      <w:snapToGrid w:val="0"/>
      <w:spacing w:after="120" w:line="600" w:lineRule="exact"/>
      <w:jc w:val="left"/>
      <w:outlineLvl w:val="0"/>
    </w:pPr>
    <w:rPr>
      <w:rFonts w:eastAsia="仿宋_GB2312"/>
      <w:b/>
      <w:bCs/>
      <w:kern w:val="44"/>
      <w:sz w:val="30"/>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Subtitle"/>
    <w:basedOn w:val="2"/>
    <w:next w:val="a"/>
    <w:qFormat/>
    <w:pPr>
      <w:adjustRightInd w:val="0"/>
      <w:snapToGrid w:val="0"/>
      <w:spacing w:before="0" w:after="60" w:line="600" w:lineRule="exact"/>
      <w:jc w:val="left"/>
    </w:pPr>
    <w:rPr>
      <w:rFonts w:eastAsia="仿宋_GB2312"/>
      <w:kern w:val="28"/>
      <w:sz w:val="30"/>
    </w:rPr>
  </w:style>
  <w:style w:type="paragraph" w:styleId="a6">
    <w:name w:val="Normal (Web)"/>
    <w:basedOn w:val="a"/>
    <w:qFormat/>
    <w:pPr>
      <w:spacing w:before="100" w:beforeAutospacing="1" w:after="100" w:afterAutospacing="1"/>
      <w:jc w:val="left"/>
    </w:pPr>
    <w:rPr>
      <w:kern w:val="0"/>
      <w:sz w:val="24"/>
    </w:rPr>
  </w:style>
  <w:style w:type="paragraph" w:styleId="a7">
    <w:name w:val="Title"/>
    <w:basedOn w:val="a"/>
    <w:next w:val="a"/>
    <w:qFormat/>
    <w:pPr>
      <w:adjustRightInd w:val="0"/>
      <w:snapToGrid w:val="0"/>
      <w:spacing w:line="600" w:lineRule="exact"/>
      <w:jc w:val="left"/>
      <w:outlineLvl w:val="0"/>
    </w:pPr>
    <w:rPr>
      <w:rFonts w:ascii="Cambria" w:hAnsi="Cambria"/>
      <w:b/>
      <w:bCs/>
      <w:sz w:val="32"/>
      <w:szCs w:val="32"/>
    </w:rPr>
  </w:style>
  <w:style w:type="paragraph" w:customStyle="1" w:styleId="NewNewNewNewNewNewNewNewNew">
    <w:name w:val="正文 New New New New New New New New New"/>
    <w:qFormat/>
    <w:pPr>
      <w:widowControl w:val="0"/>
      <w:jc w:val="both"/>
    </w:pPr>
    <w:rPr>
      <w:kern w:val="2"/>
      <w:sz w:val="21"/>
      <w:szCs w:val="24"/>
    </w:rPr>
  </w:style>
  <w:style w:type="paragraph" w:customStyle="1" w:styleId="p0">
    <w:name w:val="p0"/>
    <w:basedOn w:val="a"/>
    <w:qFormat/>
    <w:pPr>
      <w:widowControl/>
    </w:pPr>
    <w:rPr>
      <w:kern w:val="0"/>
      <w:szCs w:val="21"/>
    </w:rPr>
  </w:style>
  <w:style w:type="paragraph" w:customStyle="1" w:styleId="New">
    <w:name w:val="正文 New"/>
    <w:qFormat/>
    <w:pPr>
      <w:widowControl w:val="0"/>
      <w:jc w:val="both"/>
    </w:pPr>
    <w:rPr>
      <w:kern w:val="2"/>
      <w:sz w:val="21"/>
      <w:szCs w:val="24"/>
    </w:rPr>
  </w:style>
  <w:style w:type="paragraph" w:customStyle="1" w:styleId="NewNewNew">
    <w:name w:val="正文 New New New"/>
    <w:qFormat/>
    <w:pPr>
      <w:widowControl w:val="0"/>
      <w:jc w:val="both"/>
    </w:pPr>
    <w:rPr>
      <w:kern w:val="2"/>
      <w:sz w:val="21"/>
    </w:rPr>
  </w:style>
  <w:style w:type="paragraph" w:customStyle="1" w:styleId="NewNewNewNewNewNewNewNew">
    <w:name w:val="正文 New New New New New New New New"/>
    <w:qFormat/>
    <w:pPr>
      <w:widowControl w:val="0"/>
      <w:jc w:val="both"/>
    </w:pPr>
    <w:rPr>
      <w:rFonts w:ascii="Calibri" w:hAnsi="Calibri"/>
      <w:kern w:val="2"/>
      <w:sz w:val="21"/>
      <w:szCs w:val="24"/>
    </w:rPr>
  </w:style>
  <w:style w:type="paragraph" w:customStyle="1" w:styleId="NewNewNewNewNewNewNewNewNewNewNewNewNewNew">
    <w:name w:val="正文 New New New New New New New New New New New New New New"/>
    <w:qFormat/>
    <w:pPr>
      <w:widowControl w:val="0"/>
      <w:jc w:val="both"/>
    </w:pPr>
    <w:rPr>
      <w:rFonts w:ascii="Calibri" w:hAnsi="Calibri"/>
      <w:kern w:val="2"/>
      <w:sz w:val="21"/>
      <w:szCs w:val="24"/>
    </w:rPr>
  </w:style>
  <w:style w:type="paragraph" w:customStyle="1" w:styleId="NewNewNewNewNewNewNewNewNewNewNewNew">
    <w:name w:val="正文 New New New New New New New New New New New New"/>
    <w:qFormat/>
    <w:pPr>
      <w:widowControl w:val="0"/>
      <w:jc w:val="both"/>
    </w:pPr>
    <w:rPr>
      <w:kern w:val="2"/>
      <w:sz w:val="21"/>
      <w:szCs w:val="24"/>
    </w:rPr>
  </w:style>
  <w:style w:type="paragraph" w:customStyle="1" w:styleId="10">
    <w:name w:val="正文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aw.lawtime.cn/lifadongtai/22826.html" TargetMode="External"/><Relationship Id="rId18" Type="http://schemas.openxmlformats.org/officeDocument/2006/relationships/hyperlink" Target="http://law.lawtime.cn/lifadongtai/22823.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aw.lawtime.cn/lifadongtai/22818.html" TargetMode="External"/><Relationship Id="rId7" Type="http://schemas.openxmlformats.org/officeDocument/2006/relationships/footnotes" Target="footnotes.xml"/><Relationship Id="rId12" Type="http://schemas.openxmlformats.org/officeDocument/2006/relationships/hyperlink" Target="http://law.lawtime.cn/lifadongtai/22826.html" TargetMode="External"/><Relationship Id="rId17" Type="http://schemas.openxmlformats.org/officeDocument/2006/relationships/hyperlink" Target="http://law.lawtime.cn/lifadongtai/22823.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aw.lawtime.cn/lifadongtai/22823.html" TargetMode="External"/><Relationship Id="rId20" Type="http://schemas.openxmlformats.org/officeDocument/2006/relationships/hyperlink" Target="http://law.lawtime.cn/lifadongtai/2281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lawtime.cn/lifadongtai/22826.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law.lawtime.cn/lifadongtai/22874.html" TargetMode="External"/><Relationship Id="rId23" Type="http://schemas.openxmlformats.org/officeDocument/2006/relationships/hyperlink" Target="http://law.lawtime.cn/lifadongtai/22818.html" TargetMode="External"/><Relationship Id="rId10" Type="http://schemas.openxmlformats.org/officeDocument/2006/relationships/hyperlink" Target="http://law.lawtime.cn/lifadongtai/22826.html" TargetMode="External"/><Relationship Id="rId19" Type="http://schemas.openxmlformats.org/officeDocument/2006/relationships/hyperlink" Target="http://law.lawtime.cn/lifadongtai/22823.html" TargetMode="External"/><Relationship Id="rId4" Type="http://schemas.microsoft.com/office/2007/relationships/stylesWithEffects" Target="stylesWithEffects.xml"/><Relationship Id="rId9" Type="http://schemas.openxmlformats.org/officeDocument/2006/relationships/hyperlink" Target="http://law.lawtime.cn/lifadongtai/22826.html" TargetMode="External"/><Relationship Id="rId14" Type="http://schemas.openxmlformats.org/officeDocument/2006/relationships/hyperlink" Target="http://law.lawtime.cn/lifadongtai/22823.html" TargetMode="External"/><Relationship Id="rId22" Type="http://schemas.openxmlformats.org/officeDocument/2006/relationships/hyperlink" Target="http://law.lawtime.cn/lifadongtai/2287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12412</Words>
  <Characters>70754</Characters>
  <Application>Microsoft Office Word</Application>
  <DocSecurity>0</DocSecurity>
  <Lines>589</Lines>
  <Paragraphs>165</Paragraphs>
  <ScaleCrop>false</ScaleCrop>
  <Company>其他</Company>
  <LinksUpToDate>false</LinksUpToDate>
  <CharactersWithSpaces>83001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徐永强</dc:creator>
  <cp:lastModifiedBy>蓝志辉</cp:lastModifiedBy>
  <cp:revision>2</cp:revision>
  <dcterms:created xsi:type="dcterms:W3CDTF">2020-07-22T08:32:00Z</dcterms:created>
  <dcterms:modified xsi:type="dcterms:W3CDTF">2020-07-22T08:32:00Z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