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1575"/>
        <w:gridCol w:w="1575"/>
        <w:gridCol w:w="3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惠州市司法局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78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388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1785" w:type="dxa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1550.37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1483.37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vAlign w:val="center"/>
          </w:tcPr>
          <w:p>
            <w:pPr>
              <w:jc w:val="righ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785" w:type="dxa"/>
            <w:vAlign w:val="center"/>
          </w:tcPr>
          <w:p>
            <w:pPr>
              <w:jc w:val="righ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64.50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64.50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178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1785" w:type="dxa"/>
            <w:vAlign w:val="center"/>
          </w:tcPr>
          <w:p>
            <w:pPr>
              <w:jc w:val="righ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54.50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54.50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178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1785" w:type="dxa"/>
            <w:vAlign w:val="center"/>
          </w:tcPr>
          <w:p>
            <w:pPr>
              <w:jc w:val="righ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54.50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54.50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1785" w:type="dxa"/>
            <w:vAlign w:val="center"/>
          </w:tcPr>
          <w:p>
            <w:pPr>
              <w:jc w:val="righ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1575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" w:name="PO_part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 </w:t>
      </w:r>
      <w:bookmarkEnd w:id="1"/>
      <w:bookmarkStart w:id="2" w:name="_GoBack"/>
      <w:bookmarkEnd w:id="2"/>
    </w:p>
    <w:sectPr>
      <w:pgSz w:w="16838" w:h="11906" w:orient="landscape"/>
      <w:pgMar w:top="1803" w:right="2378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A5DB1"/>
    <w:rsid w:val="1C2A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市司法局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2020-02-14T02:56:00Z</dcterms:created>
  <dc:creator>潘甄婷</dc:creator>
  <cp:lastModifiedBy>潘甄婷</cp:lastModifiedBy>
  <dcterms:modified xsi:type="dcterms:W3CDTF">2020-02-14T02:57:32Z</dcterms:modified>
  <dc:title>表7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