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default" w:ascii="Times New Roman" w:hAnsi="Times New Roman" w:eastAsia="方正小标宋_GBK" w:cs="Times New Roman"/>
          <w:b w:val="0"/>
          <w:bCs w:val="0"/>
          <w:color w:val="auto"/>
          <w:sz w:val="44"/>
          <w:szCs w:val="44"/>
        </w:rPr>
      </w:pPr>
      <w:bookmarkStart w:id="0" w:name="_GoBack"/>
      <w:bookmarkEnd w:id="0"/>
      <w:r>
        <w:rPr>
          <w:rStyle w:val="8"/>
          <w:rFonts w:hint="default" w:ascii="Times New Roman" w:hAnsi="Times New Roman" w:eastAsia="方正小标宋_GBK" w:cs="Times New Roman"/>
          <w:b w:val="0"/>
          <w:bCs/>
          <w:strike w:val="0"/>
          <w:dstrike w:val="0"/>
          <w:sz w:val="44"/>
          <w:szCs w:val="44"/>
          <w:lang w:eastAsia="zh-CN"/>
        </w:rPr>
        <w:t>关于修订《</w:t>
      </w:r>
      <w:r>
        <w:rPr>
          <w:rStyle w:val="8"/>
          <w:rFonts w:hint="default" w:ascii="Times New Roman" w:hAnsi="Times New Roman" w:eastAsia="方正小标宋_GBK" w:cs="Times New Roman"/>
          <w:b w:val="0"/>
          <w:bCs/>
          <w:strike w:val="0"/>
          <w:dstrike w:val="0"/>
          <w:sz w:val="44"/>
          <w:szCs w:val="44"/>
        </w:rPr>
        <w:t>惠州市户口迁入登记管理规定</w:t>
      </w:r>
      <w:r>
        <w:rPr>
          <w:rStyle w:val="8"/>
          <w:rFonts w:hint="default" w:ascii="Times New Roman" w:hAnsi="Times New Roman" w:eastAsia="方正小标宋_GBK" w:cs="Times New Roman"/>
          <w:b w:val="0"/>
          <w:bCs/>
          <w:strike w:val="0"/>
          <w:dstrike w:val="0"/>
          <w:sz w:val="44"/>
          <w:szCs w:val="44"/>
          <w:lang w:eastAsia="zh-CN"/>
        </w:rPr>
        <w:t>》的通知（征求意见稿）</w:t>
      </w:r>
      <w:r>
        <w:rPr>
          <w:rFonts w:hint="default" w:ascii="Times New Roman" w:hAnsi="Times New Roman" w:eastAsia="方正小标宋_GBK" w:cs="Times New Roman"/>
          <w:b w:val="0"/>
          <w:bCs w:val="0"/>
          <w:i w:val="0"/>
          <w:iCs w:val="0"/>
          <w:caps w:val="0"/>
          <w:color w:val="auto"/>
          <w:spacing w:val="0"/>
          <w:sz w:val="44"/>
          <w:szCs w:val="44"/>
          <w:shd w:val="clear" w:color="auto" w:fill="FFFFFF"/>
          <w:lang w:eastAsia="zh-CN"/>
        </w:rPr>
        <w:t>政策</w:t>
      </w:r>
      <w:r>
        <w:rPr>
          <w:rFonts w:hint="default" w:ascii="Times New Roman" w:hAnsi="Times New Roman" w:eastAsia="方正小标宋_GBK" w:cs="Times New Roman"/>
          <w:b w:val="0"/>
          <w:bCs w:val="0"/>
          <w:i w:val="0"/>
          <w:iCs w:val="0"/>
          <w:caps w:val="0"/>
          <w:color w:val="auto"/>
          <w:spacing w:val="0"/>
          <w:sz w:val="44"/>
          <w:szCs w:val="44"/>
          <w:shd w:val="clear" w:color="auto" w:fill="FFFFFF"/>
        </w:rPr>
        <w:t>解读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　　</w:t>
      </w:r>
    </w:p>
    <w:p>
      <w:pPr>
        <w:keepNext w:val="0"/>
        <w:keepLines w:val="0"/>
        <w:pageBreakBefore w:val="0"/>
        <w:widowControl w:val="0"/>
        <w:kinsoku/>
        <w:wordWrap/>
        <w:overflowPunct/>
        <w:topLinePunct w:val="0"/>
        <w:autoSpaceDE/>
        <w:autoSpaceDN/>
        <w:bidi w:val="0"/>
        <w:adjustRightInd w:val="0"/>
        <w:snapToGrid w:val="0"/>
        <w:spacing w:line="571"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color="auto" w:fill="FFFFFF"/>
          <w:lang w:eastAsia="zh-CN"/>
        </w:rPr>
        <w:t>惠州市</w:t>
      </w:r>
      <w:r>
        <w:rPr>
          <w:rFonts w:hint="default" w:ascii="Times New Roman" w:hAnsi="Times New Roman" w:eastAsia="仿宋_GB2312" w:cs="Times New Roman"/>
          <w:i w:val="0"/>
          <w:iCs w:val="0"/>
          <w:caps w:val="0"/>
          <w:color w:val="333333"/>
          <w:spacing w:val="0"/>
          <w:sz w:val="32"/>
          <w:szCs w:val="32"/>
          <w:shd w:val="clear" w:color="auto" w:fill="FFFFFF"/>
        </w:rPr>
        <w:t>公安局牵头</w:t>
      </w:r>
      <w:r>
        <w:rPr>
          <w:rFonts w:hint="eastAsia" w:ascii="Times New Roman" w:hAnsi="Times New Roman" w:eastAsia="仿宋_GB2312" w:cs="Times New Roman"/>
          <w:i w:val="0"/>
          <w:iCs w:val="0"/>
          <w:caps w:val="0"/>
          <w:color w:val="333333"/>
          <w:spacing w:val="0"/>
          <w:sz w:val="32"/>
          <w:szCs w:val="32"/>
          <w:shd w:val="clear" w:color="auto" w:fill="FFFFFF"/>
          <w:lang w:eastAsia="zh-CN"/>
        </w:rPr>
        <w:t>起草</w:t>
      </w:r>
      <w:r>
        <w:rPr>
          <w:rFonts w:hint="default" w:ascii="Times New Roman" w:hAnsi="Times New Roman" w:eastAsia="仿宋_GB2312" w:cs="Times New Roman"/>
          <w:i w:val="0"/>
          <w:iCs w:val="0"/>
          <w:caps w:val="0"/>
          <w:color w:val="333333"/>
          <w:spacing w:val="0"/>
          <w:sz w:val="32"/>
          <w:szCs w:val="32"/>
          <w:shd w:val="clear" w:color="auto" w:fill="FFFFFF"/>
        </w:rPr>
        <w:t>了《</w:t>
      </w:r>
      <w:r>
        <w:rPr>
          <w:rFonts w:hint="default" w:ascii="Times New Roman" w:hAnsi="Times New Roman" w:eastAsia="仿宋_GB2312" w:cs="Times New Roman"/>
          <w:i w:val="0"/>
          <w:iCs w:val="0"/>
          <w:caps w:val="0"/>
          <w:color w:val="333333"/>
          <w:spacing w:val="0"/>
          <w:sz w:val="32"/>
          <w:szCs w:val="32"/>
          <w:shd w:val="clear" w:color="auto" w:fill="FFFFFF"/>
          <w:lang w:eastAsia="zh-CN"/>
        </w:rPr>
        <w:t>关</w:t>
      </w:r>
      <w:r>
        <w:rPr>
          <w:rFonts w:hint="default" w:ascii="Times New Roman" w:hAnsi="Times New Roman" w:eastAsia="仿宋_GB2312" w:cs="Times New Roman"/>
          <w:i w:val="0"/>
          <w:iCs w:val="0"/>
          <w:caps w:val="0"/>
          <w:color w:val="333333"/>
          <w:spacing w:val="0"/>
          <w:sz w:val="32"/>
          <w:szCs w:val="32"/>
          <w:shd w:val="clear" w:color="auto" w:fill="FFFFFF"/>
        </w:rPr>
        <w:t>于修订</w:t>
      </w:r>
      <w:r>
        <w:rPr>
          <w:rFonts w:hint="default"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惠州市户口迁入登记管理规定</w:t>
      </w:r>
      <w:r>
        <w:rPr>
          <w:rFonts w:hint="default"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的通知（征求意见稿）》</w:t>
      </w:r>
      <w:r>
        <w:rPr>
          <w:rFonts w:hint="default" w:ascii="Times New Roman" w:hAnsi="Times New Roman" w:eastAsia="仿宋_GB2312" w:cs="Times New Roman"/>
          <w:i w:val="0"/>
          <w:iCs w:val="0"/>
          <w:caps w:val="0"/>
          <w:color w:val="333333"/>
          <w:spacing w:val="0"/>
          <w:sz w:val="32"/>
          <w:szCs w:val="32"/>
          <w:shd w:val="clear" w:color="auto" w:fill="FFFFFF"/>
          <w:lang w:eastAsia="zh-CN"/>
        </w:rPr>
        <w:t>（以下简称修订稿）</w:t>
      </w:r>
      <w:r>
        <w:rPr>
          <w:rFonts w:hint="default" w:ascii="Times New Roman" w:hAnsi="Times New Roman" w:eastAsia="仿宋_GB2312" w:cs="Times New Roman"/>
          <w:i w:val="0"/>
          <w:iCs w:val="0"/>
          <w:caps w:val="0"/>
          <w:color w:val="333333"/>
          <w:spacing w:val="0"/>
          <w:sz w:val="32"/>
          <w:szCs w:val="32"/>
          <w:shd w:val="clear" w:color="auto" w:fill="FFFFFF"/>
        </w:rPr>
        <w:t>，对我市户口迁入政策进行</w:t>
      </w:r>
      <w:r>
        <w:rPr>
          <w:rFonts w:hint="default" w:ascii="Times New Roman" w:hAnsi="Times New Roman" w:eastAsia="仿宋_GB2312" w:cs="Times New Roman"/>
          <w:i w:val="0"/>
          <w:iCs w:val="0"/>
          <w:caps w:val="0"/>
          <w:color w:val="333333"/>
          <w:spacing w:val="0"/>
          <w:sz w:val="32"/>
          <w:szCs w:val="32"/>
          <w:shd w:val="clear" w:color="auto" w:fill="FFFFFF"/>
          <w:lang w:eastAsia="zh-CN"/>
        </w:rPr>
        <w:t>了</w:t>
      </w:r>
      <w:r>
        <w:rPr>
          <w:rFonts w:hint="default" w:ascii="Times New Roman" w:hAnsi="Times New Roman" w:eastAsia="仿宋_GB2312" w:cs="Times New Roman"/>
          <w:i w:val="0"/>
          <w:iCs w:val="0"/>
          <w:caps w:val="0"/>
          <w:color w:val="333333"/>
          <w:spacing w:val="0"/>
          <w:sz w:val="32"/>
          <w:szCs w:val="32"/>
          <w:shd w:val="clear" w:color="auto" w:fill="FFFFFF"/>
        </w:rPr>
        <w:t>调整优化，</w:t>
      </w:r>
      <w:r>
        <w:rPr>
          <w:rFonts w:hint="default" w:ascii="Times New Roman" w:hAnsi="Times New Roman" w:eastAsia="仿宋_GB2312" w:cs="Times New Roman"/>
          <w:sz w:val="32"/>
          <w:szCs w:val="32"/>
          <w:lang w:eastAsia="zh-CN"/>
        </w:rPr>
        <w:t>按照《惠州市人民政府关于印发惠州市行政规范性文件管理办法的通知》（惠府〔2022〕32号）要求，现就文件解读如下：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　</w:t>
      </w:r>
      <w:r>
        <w:rPr>
          <w:rFonts w:hint="default" w:ascii="Times New Roman" w:hAnsi="Times New Roman" w:eastAsia="黑体" w:cs="Times New Roman"/>
          <w:i w:val="0"/>
          <w:iCs w:val="0"/>
          <w:caps w:val="0"/>
          <w:color w:val="333333"/>
          <w:spacing w:val="0"/>
          <w:sz w:val="32"/>
          <w:szCs w:val="32"/>
          <w:shd w:val="clear" w:color="auto" w:fill="FFFFFF"/>
        </w:rPr>
        <w:t>　</w:t>
      </w:r>
      <w:r>
        <w:rPr>
          <w:rStyle w:val="8"/>
          <w:rFonts w:hint="default" w:ascii="Times New Roman" w:hAnsi="Times New Roman" w:eastAsia="黑体" w:cs="Times New Roman"/>
          <w:i w:val="0"/>
          <w:iCs w:val="0"/>
          <w:caps w:val="0"/>
          <w:color w:val="333333"/>
          <w:spacing w:val="0"/>
          <w:sz w:val="32"/>
          <w:szCs w:val="32"/>
          <w:shd w:val="clear" w:color="auto" w:fill="FFFFFF"/>
        </w:rPr>
        <w:t>一、政策背景</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firstLine="640" w:firstLineChars="200"/>
        <w:jc w:val="left"/>
        <w:textAlignment w:val="auto"/>
        <w:rPr>
          <w:rFonts w:hint="default" w:ascii="Times New Roman" w:hAnsi="Times New Roman" w:eastAsia="FangSong_GB2312" w:cs="Times New Roman"/>
          <w:strike w:val="0"/>
          <w:dstrike w:val="0"/>
          <w:sz w:val="32"/>
          <w:lang w:eastAsia="zh-CN"/>
        </w:rPr>
      </w:pPr>
      <w:r>
        <w:rPr>
          <w:rFonts w:hint="default" w:ascii="Times New Roman" w:hAnsi="Times New Roman" w:eastAsia="FangSong_GB2312" w:cs="Times New Roman"/>
          <w:strike w:val="0"/>
          <w:dstrike w:val="0"/>
          <w:sz w:val="32"/>
          <w:lang w:eastAsia="zh-CN"/>
        </w:rPr>
        <w:t>为贯彻落实《国务院关于全国部分地区要素市场化配置综合改革试点实施方案的批复》（国函〔2025〕</w:t>
      </w:r>
      <w:r>
        <w:rPr>
          <w:rFonts w:hint="default" w:ascii="Times New Roman" w:hAnsi="Times New Roman" w:eastAsia="FangSong_GB2312" w:cs="Times New Roman"/>
          <w:strike w:val="0"/>
          <w:dstrike w:val="0"/>
          <w:sz w:val="32"/>
          <w:lang w:val="en-US" w:eastAsia="zh-CN"/>
        </w:rPr>
        <w:t>86</w:t>
      </w:r>
      <w:r>
        <w:rPr>
          <w:rFonts w:hint="default" w:ascii="Times New Roman" w:hAnsi="Times New Roman" w:eastAsia="FangSong_GB2312" w:cs="Times New Roman"/>
          <w:strike w:val="0"/>
          <w:dstrike w:val="0"/>
          <w:sz w:val="32"/>
          <w:lang w:eastAsia="zh-CN"/>
        </w:rPr>
        <w:t xml:space="preserve"> 号）和《广东省人民政府关于印发</w:t>
      </w:r>
      <w:r>
        <w:rPr>
          <w:rFonts w:hint="default" w:ascii="Times New Roman" w:hAnsi="Times New Roman" w:eastAsia="FangSong_GB2312" w:cs="Times New Roman"/>
          <w:strike w:val="0"/>
          <w:dstrike w:val="0"/>
          <w:sz w:val="32"/>
          <w:lang w:val="en-US" w:eastAsia="zh-CN"/>
        </w:rPr>
        <w:t>〈</w:t>
      </w:r>
      <w:r>
        <w:rPr>
          <w:rFonts w:hint="default" w:ascii="Times New Roman" w:hAnsi="Times New Roman" w:eastAsia="FangSong_GB2312" w:cs="Times New Roman"/>
          <w:strike w:val="0"/>
          <w:dstrike w:val="0"/>
          <w:sz w:val="32"/>
          <w:lang w:eastAsia="zh-CN"/>
        </w:rPr>
        <w:t>广东省推进粤港澳大湾区内地九市要素市场配置综合改革试点任务清单</w:t>
      </w:r>
      <w:r>
        <w:rPr>
          <w:rFonts w:hint="default" w:ascii="Times New Roman" w:hAnsi="Times New Roman" w:eastAsia="FangSong_GB2312" w:cs="Times New Roman"/>
          <w:strike w:val="0"/>
          <w:dstrike w:val="0"/>
          <w:sz w:val="32"/>
          <w:lang w:val="en-US" w:eastAsia="zh-CN"/>
        </w:rPr>
        <w:t>〉</w:t>
      </w:r>
      <w:r>
        <w:rPr>
          <w:rFonts w:hint="default" w:ascii="Times New Roman" w:hAnsi="Times New Roman" w:eastAsia="FangSong_GB2312" w:cs="Times New Roman"/>
          <w:strike w:val="0"/>
          <w:dstrike w:val="0"/>
          <w:sz w:val="32"/>
          <w:lang w:eastAsia="zh-CN"/>
        </w:rPr>
        <w:t>的通知》（粤附函〔202</w:t>
      </w:r>
      <w:r>
        <w:rPr>
          <w:rFonts w:hint="default" w:ascii="Times New Roman" w:hAnsi="Times New Roman" w:eastAsia="FangSong_GB2312" w:cs="Times New Roman"/>
          <w:strike w:val="0"/>
          <w:dstrike w:val="0"/>
          <w:sz w:val="32"/>
          <w:lang w:val="en-US" w:eastAsia="zh-CN"/>
        </w:rPr>
        <w:t>6</w:t>
      </w:r>
      <w:r>
        <w:rPr>
          <w:rFonts w:hint="default" w:ascii="Times New Roman" w:hAnsi="Times New Roman" w:eastAsia="FangSong_GB2312" w:cs="Times New Roman"/>
          <w:strike w:val="0"/>
          <w:dstrike w:val="0"/>
          <w:sz w:val="32"/>
          <w:lang w:eastAsia="zh-CN"/>
        </w:rPr>
        <w:t>〕</w:t>
      </w:r>
      <w:r>
        <w:rPr>
          <w:rFonts w:hint="default" w:ascii="Times New Roman" w:hAnsi="Times New Roman" w:eastAsia="FangSong_GB2312" w:cs="Times New Roman"/>
          <w:strike w:val="0"/>
          <w:dstrike w:val="0"/>
          <w:sz w:val="32"/>
          <w:lang w:val="en-US" w:eastAsia="zh-CN"/>
        </w:rPr>
        <w:t>33</w:t>
      </w:r>
      <w:r>
        <w:rPr>
          <w:rFonts w:hint="default" w:ascii="Times New Roman" w:hAnsi="Times New Roman" w:eastAsia="FangSong_GB2312" w:cs="Times New Roman"/>
          <w:strike w:val="0"/>
          <w:dstrike w:val="0"/>
          <w:sz w:val="32"/>
          <w:lang w:eastAsia="zh-CN"/>
        </w:rPr>
        <w:t>号）关于“在除广州市、深圳市外的城市开展户籍准入年限同城化累计互认，探索居住证互通互认制度，加快消除城乡区域间户籍壁垒，统筹推进本地人口和外来人口市民化”要求，</w:t>
      </w:r>
      <w:r>
        <w:rPr>
          <w:rFonts w:hint="default" w:ascii="Times New Roman" w:hAnsi="Times New Roman" w:eastAsia="仿宋_GB2312" w:cs="Times New Roman"/>
          <w:kern w:val="0"/>
          <w:sz w:val="32"/>
          <w:szCs w:val="32"/>
          <w:highlight w:val="white"/>
          <w:lang w:val="zh-CN"/>
        </w:rPr>
        <w:t>更好地促进我市人口和经济高质量发展，</w:t>
      </w:r>
      <w:r>
        <w:rPr>
          <w:rFonts w:hint="default" w:ascii="Times New Roman" w:hAnsi="Times New Roman" w:eastAsia="FangSong_GB2312" w:cs="Times New Roman"/>
          <w:strike w:val="0"/>
          <w:dstrike w:val="0"/>
          <w:sz w:val="32"/>
          <w:lang w:eastAsia="zh-CN"/>
        </w:rPr>
        <w:t>优化营商环境、提升便民服务质效，为惠州打造广东高质量发展新增长极提供坚强保障，需要调整优化。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left"/>
        <w:textAlignment w:val="auto"/>
        <w:rPr>
          <w:rStyle w:val="8"/>
          <w:rFonts w:hint="default" w:ascii="Times New Roman" w:hAnsi="Times New Roman" w:eastAsia="黑体"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　　</w:t>
      </w:r>
      <w:r>
        <w:rPr>
          <w:rStyle w:val="8"/>
          <w:rFonts w:hint="default" w:ascii="Times New Roman" w:hAnsi="Times New Roman" w:eastAsia="黑体" w:cs="Times New Roman"/>
          <w:i w:val="0"/>
          <w:iCs w:val="0"/>
          <w:caps w:val="0"/>
          <w:color w:val="333333"/>
          <w:spacing w:val="0"/>
          <w:sz w:val="32"/>
          <w:szCs w:val="32"/>
          <w:shd w:val="clear" w:color="auto" w:fill="FFFFFF"/>
        </w:rPr>
        <w:t>二、主要内容</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570" w:lineRule="exact"/>
        <w:ind w:firstLine="640" w:firstLineChars="200"/>
        <w:jc w:val="left"/>
        <w:textAlignment w:val="auto"/>
        <w:rPr>
          <w:rFonts w:hint="default" w:ascii="Times New Roman" w:hAnsi="Times New Roman" w:eastAsia="FangSong_GB2312" w:cs="Times New Roman"/>
          <w:strike w:val="0"/>
          <w:dstrike w:val="0"/>
          <w:sz w:val="32"/>
          <w:lang w:val="en-US" w:eastAsia="zh-CN"/>
        </w:rPr>
      </w:pPr>
      <w:r>
        <w:rPr>
          <w:rFonts w:hint="default" w:ascii="Times New Roman" w:hAnsi="Times New Roman" w:eastAsia="仿宋_GB2312" w:cs="Times New Roman"/>
          <w:i w:val="0"/>
          <w:iCs w:val="0"/>
          <w:caps w:val="0"/>
          <w:color w:val="333333"/>
          <w:spacing w:val="0"/>
          <w:sz w:val="32"/>
          <w:szCs w:val="32"/>
          <w:shd w:val="clear" w:color="auto" w:fill="FFFFFF"/>
          <w:lang w:eastAsia="zh-CN"/>
        </w:rPr>
        <w:t>《关于修订〈惠州市户口迁入登记管理规定〉的通知（征求意见稿）》共调整优化三</w:t>
      </w:r>
      <w:r>
        <w:rPr>
          <w:rFonts w:hint="default" w:ascii="Times New Roman" w:hAnsi="Times New Roman" w:eastAsia="仿宋_GB2312" w:cs="Times New Roman"/>
          <w:i w:val="0"/>
          <w:iCs w:val="0"/>
          <w:caps w:val="0"/>
          <w:color w:val="333333"/>
          <w:spacing w:val="0"/>
          <w:sz w:val="32"/>
          <w:szCs w:val="32"/>
          <w:shd w:val="clear" w:color="auto" w:fill="FFFFFF"/>
        </w:rPr>
        <w:t>条。主要内容</w:t>
      </w:r>
      <w:r>
        <w:rPr>
          <w:rFonts w:hint="default"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b/>
          <w:bCs/>
          <w:i w:val="0"/>
          <w:iCs w:val="0"/>
          <w:caps w:val="0"/>
          <w:color w:val="333333"/>
          <w:spacing w:val="0"/>
          <w:sz w:val="32"/>
          <w:szCs w:val="32"/>
          <w:shd w:val="clear" w:color="auto" w:fill="FFFFFF"/>
          <w:lang w:eastAsia="zh-CN"/>
        </w:rPr>
        <w:t>一是</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将第三条修改为“持有我市自有合法产权住宅房屋，或无自有合法产权住宅房屋但申请时在我市参保且在我市及广州、深圳、珠海、佛山、东莞、中山、江门、肇庆8市连续居住半年以上的非本市户籍人员，可申请落户惠州，其共同居住生活的配偶、未成年子女、父母，可随迁落户”。</w:t>
      </w:r>
      <w:r>
        <w:rPr>
          <w:rFonts w:hint="default" w:ascii="Times New Roman" w:hAnsi="Times New Roman" w:eastAsia="FangSong_GB2312" w:cs="Times New Roman"/>
          <w:b/>
          <w:bCs/>
          <w:strike w:val="0"/>
          <w:dstrike w:val="0"/>
          <w:sz w:val="32"/>
          <w:lang w:eastAsia="zh-CN"/>
        </w:rPr>
        <w:t>二是</w:t>
      </w:r>
      <w:r>
        <w:rPr>
          <w:rFonts w:hint="default" w:ascii="Times New Roman" w:hAnsi="Times New Roman" w:eastAsia="FangSong_GB2312" w:cs="Times New Roman"/>
          <w:strike w:val="0"/>
          <w:dstrike w:val="0"/>
          <w:sz w:val="32"/>
          <w:lang w:eastAsia="zh-CN"/>
        </w:rPr>
        <w:t>将第七条修改为“与本市户籍人员共同居住生活的非本市户籍配偶、未成年子女、父母，可申请将户口迁入我市”。</w:t>
      </w:r>
      <w:r>
        <w:rPr>
          <w:rFonts w:hint="default" w:ascii="Times New Roman" w:hAnsi="Times New Roman" w:eastAsia="FangSong_GB2312" w:cs="Times New Roman"/>
          <w:b/>
          <w:bCs/>
          <w:strike w:val="0"/>
          <w:dstrike w:val="0"/>
          <w:sz w:val="32"/>
          <w:lang w:eastAsia="zh-CN"/>
        </w:rPr>
        <w:t>三是</w:t>
      </w:r>
      <w:r>
        <w:rPr>
          <w:rFonts w:hint="default" w:ascii="Times New Roman" w:hAnsi="Times New Roman" w:eastAsia="FangSong_GB2312" w:cs="Times New Roman"/>
          <w:strike w:val="0"/>
          <w:dstrike w:val="0"/>
          <w:sz w:val="32"/>
          <w:lang w:val="en-US" w:eastAsia="zh-CN"/>
        </w:rPr>
        <w:t>将</w:t>
      </w:r>
      <w:r>
        <w:rPr>
          <w:rFonts w:hint="default" w:ascii="Times New Roman" w:hAnsi="Times New Roman" w:eastAsia="FangSong_GB2312" w:cs="Times New Roman"/>
          <w:strike w:val="0"/>
          <w:dstrike w:val="0"/>
          <w:sz w:val="32"/>
          <w:lang w:eastAsia="zh-CN"/>
        </w:rPr>
        <w:t>第十六条第</w:t>
      </w:r>
      <w:r>
        <w:rPr>
          <w:rFonts w:hint="default" w:ascii="Times New Roman" w:hAnsi="Times New Roman" w:eastAsia="FangSong_GB2312" w:cs="Times New Roman"/>
          <w:strike w:val="0"/>
          <w:dstrike w:val="0"/>
          <w:sz w:val="32"/>
          <w:lang w:val="en-US" w:eastAsia="zh-CN"/>
        </w:rPr>
        <w:t>1款</w:t>
      </w:r>
      <w:r>
        <w:rPr>
          <w:rFonts w:hint="default" w:ascii="Times New Roman" w:hAnsi="Times New Roman" w:eastAsia="FangSong_GB2312" w:cs="Times New Roman"/>
          <w:strike w:val="0"/>
          <w:dstrike w:val="0"/>
          <w:sz w:val="32"/>
          <w:lang w:eastAsia="zh-CN"/>
        </w:rPr>
        <w:t>修改为“本规定涉及的‘自有合法产权住宅房屋’是指本市内属申请人本人、配偶、子女名下，房产用途记载为‘住宅’的房屋”；第</w:t>
      </w:r>
      <w:r>
        <w:rPr>
          <w:rFonts w:hint="default" w:ascii="Times New Roman" w:hAnsi="Times New Roman" w:eastAsia="FangSong_GB2312" w:cs="Times New Roman"/>
          <w:strike w:val="0"/>
          <w:dstrike w:val="0"/>
          <w:sz w:val="32"/>
          <w:lang w:val="en-US" w:eastAsia="zh-CN"/>
        </w:rPr>
        <w:t>6款</w:t>
      </w:r>
      <w:r>
        <w:rPr>
          <w:rFonts w:hint="default" w:ascii="Times New Roman" w:hAnsi="Times New Roman" w:eastAsia="FangSong_GB2312" w:cs="Times New Roman"/>
          <w:strike w:val="0"/>
          <w:dstrike w:val="0"/>
          <w:sz w:val="32"/>
          <w:lang w:eastAsia="zh-CN"/>
        </w:rPr>
        <w:t>修改为“本规定涉及的‘连续居住半年以上’是指申请人持有我市及广州、深圳、珠海、佛山、东莞、中山、江门、肇庆8市有效《广东省居住证》（含电子居住证），或申请时在我市及广州、深圳、珠海、佛山、东莞、中山、江门、肇庆8市办理居住登记且连续居住半年以上（受理单位通过系统核实）”</w:t>
      </w:r>
      <w:r>
        <w:rPr>
          <w:rFonts w:hint="eastAsia" w:ascii="Times New Roman" w:hAnsi="Times New Roman" w:eastAsia="FangSong_GB2312" w:cs="Times New Roman"/>
          <w:strike w:val="0"/>
          <w:dstrike w:val="0"/>
          <w:sz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left"/>
        <w:textAlignment w:val="auto"/>
        <w:rPr>
          <w:rStyle w:val="8"/>
          <w:rFonts w:hint="default" w:ascii="Times New Roman" w:hAnsi="Times New Roman" w:eastAsia="黑体"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　　</w:t>
      </w:r>
      <w:r>
        <w:rPr>
          <w:rStyle w:val="8"/>
          <w:rFonts w:hint="default" w:ascii="Times New Roman" w:hAnsi="Times New Roman" w:eastAsia="黑体" w:cs="Times New Roman"/>
          <w:i w:val="0"/>
          <w:iCs w:val="0"/>
          <w:caps w:val="0"/>
          <w:color w:val="333333"/>
          <w:spacing w:val="0"/>
          <w:sz w:val="32"/>
          <w:szCs w:val="32"/>
          <w:shd w:val="clear" w:color="auto" w:fill="FFFFFF"/>
        </w:rPr>
        <w:t>三、调整的主要内容及变化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0" w:firstLineChars="200"/>
        <w:jc w:val="left"/>
        <w:textAlignment w:val="auto"/>
        <w:rPr>
          <w:rFonts w:hint="default" w:ascii="Times New Roman" w:hAnsi="Times New Roman" w:eastAsia="仿宋_GB2312" w:cs="Times New Roman"/>
          <w:i w:val="0"/>
          <w:iCs w:val="0"/>
          <w:caps w:val="0"/>
          <w:color w:val="333333"/>
          <w:spacing w:val="0"/>
          <w:sz w:val="32"/>
          <w:szCs w:val="32"/>
          <w:shd w:val="clear" w:color="auto" w:fill="FFFFFF"/>
          <w:lang w:eastAsia="zh-CN"/>
        </w:rPr>
      </w:pPr>
      <w:r>
        <w:rPr>
          <w:rFonts w:hint="default" w:ascii="Times New Roman" w:hAnsi="Times New Roman" w:eastAsia="仿宋_GB2312" w:cs="Times New Roman"/>
          <w:i w:val="0"/>
          <w:iCs w:val="0"/>
          <w:caps w:val="0"/>
          <w:color w:val="333333"/>
          <w:spacing w:val="0"/>
          <w:sz w:val="32"/>
          <w:szCs w:val="32"/>
          <w:shd w:val="clear" w:color="auto" w:fill="FFFFFF"/>
          <w:lang w:eastAsia="zh-CN"/>
        </w:rPr>
        <w:t>修订稿立足</w:t>
      </w:r>
      <w:r>
        <w:rPr>
          <w:rFonts w:hint="default" w:ascii="Times New Roman" w:hAnsi="Times New Roman" w:eastAsia="仿宋_GB2312" w:cs="Times New Roman"/>
          <w:i w:val="0"/>
          <w:iCs w:val="0"/>
          <w:caps w:val="0"/>
          <w:color w:val="333333"/>
          <w:spacing w:val="0"/>
          <w:sz w:val="32"/>
          <w:szCs w:val="32"/>
          <w:shd w:val="clear" w:color="auto" w:fill="FFFFFF"/>
          <w:lang w:val="zh-CN" w:eastAsia="zh-CN"/>
        </w:rPr>
        <w:t>更好地促进我市人口和经济高质量发展，优化营商环境，</w:t>
      </w:r>
      <w:r>
        <w:rPr>
          <w:rFonts w:hint="default" w:ascii="Times New Roman" w:hAnsi="Times New Roman" w:eastAsia="仿宋_GB2312" w:cs="Times New Roman"/>
          <w:i w:val="0"/>
          <w:iCs w:val="0"/>
          <w:caps w:val="0"/>
          <w:color w:val="333333"/>
          <w:spacing w:val="0"/>
          <w:sz w:val="32"/>
          <w:szCs w:val="32"/>
          <w:shd w:val="clear" w:color="auto" w:fill="FFFFFF"/>
          <w:lang w:eastAsia="zh-CN"/>
        </w:rPr>
        <w:t>助力我市打造广东高质量发展新增长极，重点调整优化合法稳定居住就业和投靠直系亲属入户条件，内容及变化主要体现在以下两个方面：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jc w:val="left"/>
        <w:textAlignment w:val="auto"/>
        <w:rPr>
          <w:rFonts w:hint="default" w:ascii="Times New Roman" w:hAnsi="Times New Roman" w:eastAsia="仿宋_GB2312" w:cs="Times New Roman"/>
          <w:strike w:val="0"/>
          <w:dstrike w:val="0"/>
          <w:sz w:val="32"/>
          <w:szCs w:val="32"/>
          <w:highlight w:val="none"/>
          <w:lang w:eastAsia="zh-CN"/>
        </w:rPr>
      </w:pPr>
      <w:r>
        <w:rPr>
          <w:rFonts w:hint="default" w:ascii="Times New Roman" w:hAnsi="Times New Roman" w:eastAsia="仿宋_GB2312" w:cs="Times New Roman"/>
          <w:i w:val="0"/>
          <w:iCs w:val="0"/>
          <w:caps w:val="0"/>
          <w:color w:val="333333"/>
          <w:spacing w:val="0"/>
          <w:sz w:val="32"/>
          <w:szCs w:val="32"/>
          <w:highlight w:val="none"/>
          <w:shd w:val="clear" w:color="auto" w:fill="FFFFFF"/>
        </w:rPr>
        <w:t>　　</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rPr>
        <w:t>（一）调整</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lang w:eastAsia="zh-CN"/>
        </w:rPr>
        <w:t>优化</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rPr>
        <w:t>合法稳定居住就业入户条件。</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lang w:eastAsia="zh-CN"/>
        </w:rPr>
        <w:t>一是</w:t>
      </w:r>
      <w:r>
        <w:rPr>
          <w:rFonts w:hint="default" w:ascii="Times New Roman" w:hAnsi="Times New Roman" w:eastAsia="仿宋_GB2312" w:cs="Times New Roman"/>
          <w:i w:val="0"/>
          <w:iCs w:val="0"/>
          <w:caps w:val="0"/>
          <w:color w:val="333333"/>
          <w:spacing w:val="0"/>
          <w:sz w:val="32"/>
          <w:szCs w:val="32"/>
          <w:shd w:val="clear" w:color="auto" w:fill="FFFFFF"/>
          <w:lang w:eastAsia="zh-CN"/>
        </w:rPr>
        <w:t>原来在我市无自</w:t>
      </w:r>
      <w:r>
        <w:rPr>
          <w:rFonts w:hint="default" w:ascii="Times New Roman" w:hAnsi="Times New Roman" w:eastAsia="仿宋_GB2312" w:cs="Times New Roman"/>
          <w:strike w:val="0"/>
          <w:dstrike w:val="0"/>
          <w:sz w:val="32"/>
          <w:szCs w:val="32"/>
          <w:lang w:eastAsia="zh-CN"/>
        </w:rPr>
        <w:t>有合法产权住宅房屋但申请时在我市参保且在我市连续居住半年以上的条件基础上，增加了珠三角</w:t>
      </w:r>
      <w:r>
        <w:rPr>
          <w:rFonts w:hint="default" w:ascii="Times New Roman" w:hAnsi="Times New Roman" w:eastAsia="仿宋_GB2312" w:cs="Times New Roman"/>
          <w:strike w:val="0"/>
          <w:dstrike w:val="0"/>
          <w:sz w:val="32"/>
          <w:szCs w:val="32"/>
          <w:lang w:val="en-US" w:eastAsia="zh-CN"/>
        </w:rPr>
        <w:t>8市的居住半年以上的年限</w:t>
      </w:r>
      <w:r>
        <w:rPr>
          <w:rFonts w:hint="default" w:ascii="Times New Roman" w:hAnsi="Times New Roman" w:eastAsia="仿宋_GB2312" w:cs="Times New Roman"/>
          <w:strike w:val="0"/>
          <w:dstrike w:val="0"/>
          <w:sz w:val="32"/>
          <w:szCs w:val="32"/>
          <w:lang w:eastAsia="zh-CN"/>
        </w:rPr>
        <w:t>户籍准入</w:t>
      </w:r>
      <w:r>
        <w:rPr>
          <w:rFonts w:hint="default" w:ascii="Times New Roman" w:hAnsi="Times New Roman" w:eastAsia="仿宋_GB2312" w:cs="Times New Roman"/>
          <w:strike w:val="0"/>
          <w:dstrike w:val="0"/>
          <w:sz w:val="32"/>
          <w:szCs w:val="32"/>
          <w:lang w:val="en-US" w:eastAsia="zh-CN"/>
        </w:rPr>
        <w:t>累计互认，即对于</w:t>
      </w:r>
      <w:r>
        <w:rPr>
          <w:rFonts w:hint="default" w:ascii="Times New Roman" w:hAnsi="Times New Roman" w:eastAsia="仿宋_GB2312" w:cs="Times New Roman"/>
          <w:strike w:val="0"/>
          <w:dstrike w:val="0"/>
          <w:sz w:val="32"/>
          <w:szCs w:val="32"/>
          <w:lang w:eastAsia="zh-CN"/>
        </w:rPr>
        <w:t>广州、深圳、珠海、佛山、东莞、中山、江门、肇庆8市连续居住半年以上的暂住人口（持有效居住证或办理居住登记连续满半年以上的人员）予以居住年限认可，符合上述情形的人员只要在我市参保可申请落户惠州。</w:t>
      </w:r>
      <w:r>
        <w:rPr>
          <w:rFonts w:hint="default" w:ascii="Times New Roman" w:hAnsi="Times New Roman" w:eastAsia="仿宋_GB2312" w:cs="Times New Roman"/>
          <w:b/>
          <w:bCs/>
          <w:strike w:val="0"/>
          <w:dstrike w:val="0"/>
          <w:sz w:val="32"/>
          <w:szCs w:val="32"/>
          <w:highlight w:val="none"/>
          <w:lang w:eastAsia="zh-CN"/>
        </w:rPr>
        <w:t>二是</w:t>
      </w:r>
      <w:r>
        <w:rPr>
          <w:rFonts w:hint="default" w:ascii="Times New Roman" w:hAnsi="Times New Roman" w:eastAsia="仿宋_GB2312" w:cs="Times New Roman"/>
          <w:strike w:val="0"/>
          <w:dstrike w:val="0"/>
          <w:sz w:val="32"/>
          <w:szCs w:val="32"/>
          <w:highlight w:val="none"/>
          <w:lang w:eastAsia="zh-CN"/>
        </w:rPr>
        <w:t>对自有合法产权住宅房屋定义进行重新明确，是指本市内</w:t>
      </w:r>
      <w:r>
        <w:rPr>
          <w:rFonts w:hint="eastAsia" w:ascii="Times New Roman" w:hAnsi="Times New Roman" w:eastAsia="仿宋_GB2312" w:cs="Times New Roman"/>
          <w:strike w:val="0"/>
          <w:dstrike w:val="0"/>
          <w:sz w:val="32"/>
          <w:szCs w:val="32"/>
          <w:highlight w:val="none"/>
          <w:lang w:eastAsia="zh-CN"/>
        </w:rPr>
        <w:t>属</w:t>
      </w:r>
      <w:r>
        <w:rPr>
          <w:rFonts w:hint="default" w:ascii="Times New Roman" w:hAnsi="Times New Roman" w:eastAsia="仿宋_GB2312" w:cs="Times New Roman"/>
          <w:strike w:val="0"/>
          <w:dstrike w:val="0"/>
          <w:sz w:val="32"/>
          <w:szCs w:val="32"/>
          <w:highlight w:val="none"/>
          <w:lang w:eastAsia="zh-CN"/>
        </w:rPr>
        <w:t>申请人本人、配偶、子女名下，房产用途记载为“住宅”的房屋”，此举是对购买商品住宅房屋尚未办理不动产权属证书的部分群众入户办理予以认可，打破了仅认定不动产权属证书的局限性，更为人性化和符合实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643" w:firstLineChars="200"/>
        <w:jc w:val="left"/>
        <w:textAlignment w:val="auto"/>
        <w:rPr>
          <w:rFonts w:hint="default" w:ascii="Times New Roman" w:hAnsi="Times New Roman" w:eastAsia="FangSong_GB2312" w:cs="Times New Roman"/>
          <w:strike w:val="0"/>
          <w:dstrike w:val="0"/>
          <w:sz w:val="32"/>
          <w:highlight w:val="none"/>
          <w:lang w:eastAsia="zh-CN"/>
        </w:rPr>
      </w:pPr>
      <w:r>
        <w:rPr>
          <w:rStyle w:val="8"/>
          <w:rFonts w:hint="default" w:ascii="Times New Roman" w:hAnsi="Times New Roman" w:eastAsia="仿宋_GB2312" w:cs="Times New Roman"/>
          <w:i w:val="0"/>
          <w:iCs w:val="0"/>
          <w:caps w:val="0"/>
          <w:color w:val="333333"/>
          <w:spacing w:val="0"/>
          <w:sz w:val="32"/>
          <w:szCs w:val="32"/>
          <w:highlight w:val="none"/>
          <w:shd w:val="clear" w:color="auto" w:fill="FFFFFF"/>
        </w:rPr>
        <w:t>（二）</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lang w:eastAsia="zh-CN"/>
        </w:rPr>
        <w:t>调整</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rPr>
        <w:t>优化</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lang w:eastAsia="zh-CN"/>
        </w:rPr>
        <w:t>投靠直系亲属入户条件</w:t>
      </w:r>
      <w:r>
        <w:rPr>
          <w:rStyle w:val="8"/>
          <w:rFonts w:hint="default" w:ascii="Times New Roman" w:hAnsi="Times New Roman" w:eastAsia="仿宋_GB2312" w:cs="Times New Roman"/>
          <w:i w:val="0"/>
          <w:iCs w:val="0"/>
          <w:caps w:val="0"/>
          <w:color w:val="333333"/>
          <w:spacing w:val="0"/>
          <w:sz w:val="32"/>
          <w:szCs w:val="32"/>
          <w:highlight w:val="none"/>
          <w:shd w:val="clear" w:color="auto" w:fill="FFFFFF"/>
        </w:rPr>
        <w:t>。</w:t>
      </w:r>
      <w:r>
        <w:rPr>
          <w:rFonts w:hint="default" w:ascii="Times New Roman" w:hAnsi="Times New Roman" w:eastAsia="FangSong_GB2312" w:cs="Times New Roman"/>
          <w:strike w:val="0"/>
          <w:dstrike w:val="0"/>
          <w:sz w:val="32"/>
          <w:highlight w:val="none"/>
          <w:lang w:eastAsia="zh-CN"/>
        </w:rPr>
        <w:t>由原来的“在本市有自有合法产权住宅房屋的户籍人员，其共同居住生活的非本市户籍配偶、未成年子女、父母，可申请将户口迁入我市”调整为“与本市户籍人员共同居住生活的非本市户籍配偶、未成年子女、父母，可申请将户口迁入我市”，取消了被投靠人须在我市持有合法产权住宅房屋的要求。这是结合我市目前仍有部分农村地区的自建房屋尚未办理不动产权属证书，却又是本市户籍人员及其配偶、未成年子女、父母实际居住地的情形，取消此要求更符合经常居住地登记户口制度和来惠家庭团聚的实际需求。</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NjdjOGViMjdhYWExNTg1YTJjMTI4OWM5MWEyNmYifQ=="/>
  </w:docVars>
  <w:rsids>
    <w:rsidRoot w:val="00172A27"/>
    <w:rsid w:val="00BE6C1A"/>
    <w:rsid w:val="02985659"/>
    <w:rsid w:val="048804F8"/>
    <w:rsid w:val="0AFB3B8C"/>
    <w:rsid w:val="0B8F14FD"/>
    <w:rsid w:val="0CB02749"/>
    <w:rsid w:val="11F84910"/>
    <w:rsid w:val="18581FFF"/>
    <w:rsid w:val="1D6D4FFA"/>
    <w:rsid w:val="22AC63D4"/>
    <w:rsid w:val="23E56FF6"/>
    <w:rsid w:val="29B26AD4"/>
    <w:rsid w:val="2BAF0749"/>
    <w:rsid w:val="2BF33D61"/>
    <w:rsid w:val="2E064AB0"/>
    <w:rsid w:val="2ED93310"/>
    <w:rsid w:val="339F737D"/>
    <w:rsid w:val="33DF3513"/>
    <w:rsid w:val="3A3E6C8E"/>
    <w:rsid w:val="3EC71792"/>
    <w:rsid w:val="40515DFC"/>
    <w:rsid w:val="43FA071E"/>
    <w:rsid w:val="44232CE0"/>
    <w:rsid w:val="447419F9"/>
    <w:rsid w:val="49400B81"/>
    <w:rsid w:val="53EE1259"/>
    <w:rsid w:val="58A02D90"/>
    <w:rsid w:val="60491A49"/>
    <w:rsid w:val="63C563BE"/>
    <w:rsid w:val="6F562B7B"/>
    <w:rsid w:val="74E74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市公安局</Company>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2025-08-25T08:14:00Z</dcterms:created>
  <dc:creator>Administrator</dc:creator>
  <cp:lastModifiedBy>Administrator</cp:lastModifiedBy>
  <dcterms:modified xsi:type="dcterms:W3CDTF">2026-05-14T04:12:12Z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F5011EC048474239B3E0104B24CE8D2D_12</vt:lpwstr>
  </property>
</Properties>
</file>