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/>
          <w:b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面试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人员</w:t>
      </w: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一、面试人员须按照《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“百万英才汇南粤”——惠州市市直事业单位2025年公开招聘急需紧缺人才惠州市</w:t>
      </w:r>
      <w:r>
        <w:rPr>
          <w:rFonts w:hint="eastAsia" w:eastAsia="方正仿宋_GBK" w:cs="方正仿宋_GBK"/>
          <w:kern w:val="0"/>
          <w:sz w:val="32"/>
          <w:szCs w:val="32"/>
          <w:highlight w:val="none"/>
          <w:lang w:val="en-US" w:eastAsia="zh-CN"/>
        </w:rPr>
        <w:t>人事考试事务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highlight w:val="none"/>
        </w:rPr>
        <w:t>中心招聘岗位直接业务考核及有关事项公告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》公布的面试时间与考场安排，在面试当天凭本人《资格复审通过告知书》和有效期内的二代居民身份证原件（或临时身份证）到达考场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报到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。未按公告要求时间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报到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的，按自动放弃面试资格处理；对证件携带不齐的，取消面试资格。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所携带的通讯工具和音频、视频发射、接收设备关闭后连同背包、书包等其他物品交工作人员统一保管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不得穿制服或有明显文字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面试人员签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到后，工作人员组织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抽签，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五、面试开始后，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应在工作人员的引导下按抽签顺序依次进入面试室。候考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须在候考室静候，不得喧哗，不得影响他人，应服从工作人员的管理。候考期间实行全封闭，候考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不得擅自离开候考室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需上洗手间的，须经工作人员同意并陪同前往。候考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需离开考场的，应书面提出申请，经考场主考同意后按弃考处理。严禁任何人向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面试过程中，</w:t>
      </w:r>
      <w:r>
        <w:rPr>
          <w:rFonts w:hint="eastAsia" w:eastAsia="方正仿宋_GBK" w:cs="方正仿宋_GBK"/>
          <w:kern w:val="0"/>
          <w:sz w:val="32"/>
          <w:szCs w:val="32"/>
          <w:lang w:val="en-US"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应严格遵从题本要求和</w:t>
      </w:r>
      <w:r>
        <w:rPr>
          <w:rFonts w:hint="eastAsia" w:eastAsia="方正仿宋_GBK" w:cs="方正仿宋_GBK"/>
          <w:kern w:val="0"/>
          <w:sz w:val="32"/>
          <w:szCs w:val="32"/>
          <w:lang w:eastAsia="zh-CN"/>
        </w:rPr>
        <w:t>评委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指引，并以普通话发言。不得报告、透露或暗示个人信息，其身份以抽签编码显示。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、面试结束后，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到候分室等候，待面试成绩统计完毕，签收面试成绩回执。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在面试完毕取得成绩回执后，应立即离开考场，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听从工作人员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指引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面试人员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应接受现场工作人员的管理，对违反面试规定的，将按照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《事业单位公开招聘违纪违规行为处理规定》和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0B02605A"/>
    <w:rsid w:val="12CC53CE"/>
    <w:rsid w:val="13E47DCC"/>
    <w:rsid w:val="14445FFE"/>
    <w:rsid w:val="17091CE3"/>
    <w:rsid w:val="176457D0"/>
    <w:rsid w:val="18D1071A"/>
    <w:rsid w:val="25A05A56"/>
    <w:rsid w:val="2DEC22C2"/>
    <w:rsid w:val="2F233058"/>
    <w:rsid w:val="32D51901"/>
    <w:rsid w:val="36956C5D"/>
    <w:rsid w:val="3A753475"/>
    <w:rsid w:val="3FB448D4"/>
    <w:rsid w:val="40A91436"/>
    <w:rsid w:val="415F3361"/>
    <w:rsid w:val="4B975DE4"/>
    <w:rsid w:val="4DB334A3"/>
    <w:rsid w:val="52B127F4"/>
    <w:rsid w:val="54FC550D"/>
    <w:rsid w:val="57A533C8"/>
    <w:rsid w:val="592374F6"/>
    <w:rsid w:val="74620CEE"/>
    <w:rsid w:val="75152AAF"/>
    <w:rsid w:val="77A5789C"/>
    <w:rsid w:val="7A6C1626"/>
    <w:rsid w:val="7CFD1842"/>
    <w:rsid w:val="876DB0EB"/>
    <w:rsid w:val="D69F1C84"/>
    <w:rsid w:val="F75D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6">
    <w:name w:val="BodyText1I2"/>
    <w:basedOn w:val="7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7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768</Characters>
  <Lines>0</Lines>
  <Paragraphs>0</Paragraphs>
  <TotalTime>1</TotalTime>
  <ScaleCrop>false</ScaleCrop>
  <LinksUpToDate>false</LinksUpToDate>
  <CharactersWithSpaces>768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2023-06-28T03:05:00Z</dcterms:created>
  <dc:creator>邹嵘</dc:creator>
  <cp:lastModifiedBy>李宝如</cp:lastModifiedBy>
  <dcterms:modified xsi:type="dcterms:W3CDTF">2025-12-30T09:40:58Z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546C6D3ECF7C4AEA876742E93C39D29C</vt:lpwstr>
  </property>
  <property fmtid="{D5CDD505-2E9C-101B-9397-08002B2CF9AE}" pid="4" name="KSOTemplateDocerSaveRecord">
    <vt:lpwstr>eyJoZGlkIjoiZjQ3OWQ4MWYwYzZjOTUyOTJlNWY4Nzg1NTA3YTUwMjkiLCJ1c2VySWQiOiI0ODg2NDQzNzgifQ==</vt:lpwstr>
  </property>
</Properties>
</file>