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720" w:lineRule="exact"/>
        <w:ind w:left="0" w:leftChars="0" w:firstLine="0" w:firstLineChars="0"/>
        <w:textAlignment w:val="auto"/>
        <w:rPr>
          <w:rFonts w:hint="eastAsia"/>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惠阳自然资〔202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126</w:t>
      </w:r>
      <w:r>
        <w:rPr>
          <w:rFonts w:hint="eastAsia" w:ascii="Times New Roman" w:hAnsi="Times New Roman" w:eastAsia="方正仿宋_GBK" w:cs="方正仿宋_GBK"/>
          <w:sz w:val="32"/>
          <w:szCs w:val="32"/>
        </w:rPr>
        <w:t>号</w:t>
      </w:r>
    </w:p>
    <w:p>
      <w:pPr>
        <w:spacing w:line="580" w:lineRule="exact"/>
        <w:rPr>
          <w:rFonts w:hint="eastAsia" w:ascii="方正小标宋_GBK" w:hAnsi="方正小标宋_GBK" w:eastAsia="方正小标宋_GBK" w:cs="方正小标宋_GBK"/>
          <w:b/>
          <w:bCs/>
          <w:color w:val="000000"/>
          <w:spacing w:val="-11"/>
          <w:sz w:val="44"/>
          <w:szCs w:val="44"/>
        </w:rPr>
      </w:pPr>
      <w:bookmarkStart w:id="0" w:name="_Hlk70674848"/>
      <w:bookmarkEnd w:id="0"/>
      <w:bookmarkStart w:id="1" w:name="_Hlk72367435"/>
      <w:bookmarkEnd w:id="1"/>
      <w:bookmarkStart w:id="2" w:name="OLE_LINK1"/>
    </w:p>
    <w:bookmarkEnd w:id="2"/>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黑体"/>
          <w:b/>
          <w:bCs/>
          <w:sz w:val="44"/>
          <w:szCs w:val="44"/>
          <w:lang w:eastAsia="zh-CN"/>
        </w:rPr>
      </w:pPr>
      <w:bookmarkStart w:id="5" w:name="_GoBack"/>
      <w:r>
        <w:rPr>
          <w:rFonts w:hint="eastAsia" w:ascii="Times New Roman" w:hAnsi="Times New Roman" w:eastAsia="方正小标宋_GBK" w:cs="黑体"/>
          <w:b/>
          <w:bCs/>
          <w:sz w:val="44"/>
          <w:szCs w:val="44"/>
        </w:rPr>
        <w:t>惠州市惠阳区</w:t>
      </w:r>
      <w:r>
        <w:rPr>
          <w:rFonts w:hint="eastAsia" w:ascii="Times New Roman" w:hAnsi="Times New Roman" w:eastAsia="方正小标宋_GBK" w:cs="黑体"/>
          <w:b/>
          <w:bCs/>
          <w:sz w:val="44"/>
          <w:szCs w:val="44"/>
          <w:lang w:eastAsia="zh-CN"/>
        </w:rPr>
        <w:t>2024年度第</w:t>
      </w:r>
      <w:bookmarkStart w:id="3" w:name="OLE_LINK2"/>
      <w:r>
        <w:rPr>
          <w:rFonts w:hint="eastAsia" w:ascii="Times New Roman" w:hAnsi="Times New Roman" w:eastAsia="方正小标宋_GBK" w:cs="黑体"/>
          <w:b/>
          <w:bCs/>
          <w:sz w:val="44"/>
          <w:szCs w:val="44"/>
          <w:lang w:eastAsia="zh-CN"/>
        </w:rPr>
        <w:t>六十七</w:t>
      </w:r>
      <w:bookmarkEnd w:id="3"/>
      <w:r>
        <w:rPr>
          <w:rFonts w:hint="eastAsia" w:ascii="Times New Roman" w:hAnsi="Times New Roman" w:eastAsia="方正小标宋_GBK" w:cs="黑体"/>
          <w:b/>
          <w:bCs/>
          <w:sz w:val="44"/>
          <w:szCs w:val="44"/>
          <w:lang w:eastAsia="zh-CN"/>
        </w:rPr>
        <w:t>批次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黑体"/>
          <w:b/>
          <w:bCs/>
          <w:sz w:val="44"/>
          <w:szCs w:val="44"/>
        </w:rPr>
      </w:pPr>
      <w:r>
        <w:rPr>
          <w:rFonts w:hint="eastAsia" w:ascii="Times New Roman" w:hAnsi="Times New Roman" w:eastAsia="方正小标宋_GBK" w:cs="黑体"/>
          <w:b/>
          <w:bCs/>
          <w:sz w:val="44"/>
          <w:szCs w:val="44"/>
        </w:rPr>
        <w:t>城镇建设用地征地补偿安置方案</w:t>
      </w:r>
    </w:p>
    <w:bookmarkEnd w:id="5"/>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w:t>
      </w:r>
      <w:r>
        <w:rPr>
          <w:rFonts w:hint="eastAsia" w:ascii="Times New Roman" w:hAnsi="Times New Roman" w:eastAsia="方正仿宋_GBK" w:cs="方正仿宋_GBK"/>
          <w:kern w:val="2"/>
          <w:sz w:val="32"/>
          <w:szCs w:val="32"/>
          <w:lang w:val="en-US" w:eastAsia="zh-CN" w:bidi="ar"/>
        </w:rPr>
        <w:t>决定</w:t>
      </w:r>
      <w:r>
        <w:rPr>
          <w:rFonts w:hint="eastAsia" w:ascii="Times New Roman" w:hAnsi="Times New Roman" w:eastAsia="方正仿宋_GBK" w:cs="方正仿宋_GBK"/>
          <w:bCs/>
          <w:color w:val="000000"/>
          <w:sz w:val="32"/>
          <w:szCs w:val="32"/>
          <w:u w:val="none"/>
        </w:rPr>
        <w:t>，拟征收</w:t>
      </w:r>
      <w:r>
        <w:rPr>
          <w:rFonts w:hint="eastAsia" w:ascii="Times New Roman" w:hAnsi="Times New Roman" w:eastAsia="方正仿宋_GBK" w:cs="方正仿宋_GBK"/>
          <w:bCs/>
          <w:color w:val="000000"/>
          <w:sz w:val="32"/>
          <w:szCs w:val="32"/>
          <w:u w:val="none"/>
          <w:lang w:val="en-US" w:eastAsia="zh-CN"/>
        </w:rPr>
        <w:t>惠州市惠阳区镇隆镇皇后村石村股份经济合作社、惠州市惠阳区镇隆镇皇后村书房下股份经济合作社、惠州市惠阳区镇隆镇股份经济合作联合总社、惠州市惠阳区镇隆镇联溪村岭背股份经济合作社</w:t>
      </w:r>
      <w:r>
        <w:rPr>
          <w:rFonts w:hint="eastAsia" w:ascii="Times New Roman" w:hAnsi="Times New Roman" w:eastAsia="方正仿宋_GBK" w:cs="方正仿宋_GBK"/>
          <w:bCs/>
          <w:color w:val="000000"/>
          <w:sz w:val="32"/>
          <w:szCs w:val="32"/>
          <w:u w:val="none"/>
        </w:rPr>
        <w:t>所有</w:t>
      </w:r>
      <w:r>
        <w:rPr>
          <w:rFonts w:hint="eastAsia" w:ascii="Times New Roman" w:hAnsi="Times New Roman" w:eastAsia="方正仿宋_GBK" w:cs="方正仿宋_GBK"/>
          <w:bCs/>
          <w:color w:val="000000"/>
          <w:sz w:val="32"/>
          <w:szCs w:val="32"/>
          <w:u w:val="none"/>
          <w:lang w:val="en-US" w:eastAsia="zh-CN"/>
        </w:rPr>
        <w:t>的</w:t>
      </w:r>
      <w:r>
        <w:rPr>
          <w:rFonts w:hint="eastAsia" w:ascii="Times New Roman" w:hAnsi="Times New Roman" w:eastAsia="方正仿宋_GBK" w:cs="方正仿宋_GBK"/>
          <w:color w:val="auto"/>
          <w:sz w:val="32"/>
          <w:szCs w:val="32"/>
          <w:highlight w:val="none"/>
          <w:u w:val="none"/>
          <w:lang w:val="en-US" w:eastAsia="zh-CN"/>
        </w:rPr>
        <w:t>5.7283</w:t>
      </w:r>
      <w:r>
        <w:rPr>
          <w:rFonts w:hint="eastAsia" w:ascii="Times New Roman" w:hAnsi="Times New Roman" w:eastAsia="方正仿宋_GBK" w:cs="方正仿宋_GBK"/>
          <w:bCs/>
          <w:color w:val="000000"/>
          <w:sz w:val="32"/>
          <w:szCs w:val="32"/>
          <w:u w:val="none"/>
        </w:rPr>
        <w:t>公顷</w:t>
      </w:r>
      <w:r>
        <w:rPr>
          <w:rFonts w:hint="eastAsia" w:ascii="Times New Roman" w:hAnsi="Times New Roman" w:eastAsia="方正仿宋_GBK" w:cs="方正仿宋_GBK"/>
          <w:bCs/>
          <w:color w:val="000000"/>
          <w:sz w:val="32"/>
          <w:szCs w:val="32"/>
          <w:u w:val="none"/>
          <w:lang w:val="en-US" w:eastAsia="zh-CN"/>
        </w:rPr>
        <w:t>集体</w:t>
      </w:r>
      <w:r>
        <w:rPr>
          <w:rFonts w:hint="eastAsia" w:ascii="Times New Roman" w:hAnsi="Times New Roman" w:eastAsia="方正仿宋_GBK" w:cs="方正仿宋_GBK"/>
          <w:bCs/>
          <w:color w:val="000000"/>
          <w:sz w:val="32"/>
          <w:szCs w:val="32"/>
          <w:u w:val="none"/>
        </w:rPr>
        <w:t>土地</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作为惠州市惠阳区</w:t>
      </w:r>
      <w:r>
        <w:rPr>
          <w:rFonts w:hint="eastAsia" w:ascii="Times New Roman" w:hAnsi="Times New Roman" w:eastAsia="方正仿宋_GBK" w:cs="仿宋"/>
          <w:bCs/>
          <w:color w:val="000000"/>
          <w:sz w:val="32"/>
          <w:szCs w:val="32"/>
          <w:u w:val="none"/>
          <w:lang w:val="en-US" w:eastAsia="zh-CN"/>
        </w:rPr>
        <w:t>2024年度第六十七批次</w:t>
      </w:r>
      <w:r>
        <w:rPr>
          <w:rFonts w:hint="eastAsia" w:ascii="Times New Roman" w:hAnsi="Times New Roman" w:eastAsia="方正仿宋_GBK" w:cs="方正仿宋_GBK"/>
          <w:bCs/>
          <w:color w:val="000000"/>
          <w:sz w:val="32"/>
          <w:szCs w:val="32"/>
          <w:u w:val="none"/>
          <w:lang w:val="en-US" w:eastAsia="zh-CN"/>
        </w:rPr>
        <w:t>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惠州市人民政府关于公布实施惠州市征收农用地区片综合地价的公告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方正仿宋_GBK" w:cs="仿宋"/>
          <w:bCs/>
          <w:color w:val="000000"/>
          <w:sz w:val="32"/>
          <w:szCs w:val="32"/>
          <w:u w:val="none"/>
          <w:lang w:val="en-US" w:eastAsia="zh-CN"/>
        </w:rPr>
        <w:t>2024</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仿宋"/>
          <w:bCs/>
          <w:color w:val="000000"/>
          <w:sz w:val="32"/>
          <w:szCs w:val="32"/>
          <w:u w:val="none"/>
          <w:lang w:val="en-US" w:eastAsia="zh-CN"/>
        </w:rPr>
        <w:t>1</w:t>
      </w:r>
      <w:r>
        <w:rPr>
          <w:rFonts w:hint="eastAsia" w:ascii="Times New Roman" w:hAnsi="Times New Roman" w:eastAsia="方正仿宋_GBK" w:cs="方正仿宋_GBK"/>
          <w:color w:val="auto"/>
          <w:sz w:val="32"/>
          <w:szCs w:val="32"/>
          <w:highlight w:val="none"/>
          <w:u w:val="none"/>
        </w:rPr>
        <w:t>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2025</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6</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、《惠州市惠阳区征地留用地折算货币补偿标准》（惠阳府〔2023〕</w:t>
      </w:r>
      <w:r>
        <w:rPr>
          <w:rFonts w:hint="eastAsia" w:ascii="Times New Roman" w:hAnsi="Times New Roman" w:eastAsia="方正仿宋_GBK" w:cs="方正仿宋_GBK"/>
          <w:color w:val="auto"/>
          <w:sz w:val="32"/>
          <w:szCs w:val="32"/>
          <w:highlight w:val="none"/>
          <w:u w:val="none"/>
          <w:lang w:val="en-US" w:eastAsia="zh-CN"/>
        </w:rPr>
        <w:t>30</w:t>
      </w:r>
      <w:r>
        <w:rPr>
          <w:rFonts w:hint="eastAsia" w:ascii="Times New Roman" w:hAnsi="Times New Roman" w:eastAsia="方正仿宋_GBK" w:cs="方正仿宋_GBK"/>
          <w:color w:val="auto"/>
          <w:sz w:val="32"/>
          <w:szCs w:val="32"/>
          <w:highlight w:val="none"/>
          <w:u w:val="none"/>
          <w:lang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b w:val="0"/>
          <w:bCs/>
          <w:sz w:val="32"/>
          <w:szCs w:val="32"/>
          <w:u w:val="none"/>
        </w:rPr>
      </w:pPr>
      <w:bookmarkStart w:id="4" w:name="_Toc16733"/>
      <w:r>
        <w:rPr>
          <w:rFonts w:hint="eastAsia" w:ascii="Times New Roman" w:hAnsi="Times New Roman" w:eastAsia="方正黑体_GBK" w:cs="方正黑体_GBK"/>
          <w:b w:val="0"/>
          <w:bCs/>
          <w:sz w:val="32"/>
          <w:szCs w:val="32"/>
          <w:u w:val="none"/>
        </w:rPr>
        <w:t>一、</w:t>
      </w:r>
      <w:bookmarkEnd w:id="4"/>
      <w:r>
        <w:rPr>
          <w:rFonts w:hint="eastAsia" w:ascii="Times New Roman" w:hAnsi="Times New Roman" w:eastAsia="方正黑体_GBK" w:cs="方正黑体_GBK"/>
          <w:b w:val="0"/>
          <w:bCs/>
          <w:sz w:val="32"/>
          <w:szCs w:val="32"/>
          <w:u w:val="none"/>
        </w:rPr>
        <w:t>征收土地的位置、范围、权属、面积和现状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Cs/>
          <w:sz w:val="32"/>
          <w:szCs w:val="32"/>
          <w:u w:val="none"/>
        </w:rPr>
      </w:pPr>
      <w:r>
        <w:rPr>
          <w:rFonts w:hint="eastAsia" w:ascii="Times New Roman" w:hAnsi="Times New Roman" w:eastAsia="方正仿宋_GBK" w:cs="方正仿宋_GBK"/>
          <w:bCs/>
          <w:sz w:val="32"/>
          <w:szCs w:val="32"/>
          <w:u w:val="none"/>
        </w:rPr>
        <w:t>拟征收土地位于</w:t>
      </w:r>
      <w:r>
        <w:rPr>
          <w:rFonts w:hint="eastAsia" w:ascii="Times New Roman" w:hAnsi="Times New Roman" w:eastAsia="方正仿宋_GBK"/>
          <w:bCs/>
          <w:sz w:val="32"/>
          <w:szCs w:val="32"/>
          <w:lang w:val="en-US" w:eastAsia="zh-CN"/>
        </w:rPr>
        <w:t>惠州市</w:t>
      </w:r>
      <w:r>
        <w:rPr>
          <w:rFonts w:hint="eastAsia" w:ascii="Times New Roman" w:hAnsi="Times New Roman" w:eastAsia="方正仿宋_GBK" w:cs="方正仿宋_GBK"/>
          <w:bCs/>
          <w:sz w:val="32"/>
          <w:szCs w:val="32"/>
        </w:rPr>
        <w:t>惠阳区</w:t>
      </w:r>
      <w:r>
        <w:rPr>
          <w:rFonts w:hint="eastAsia" w:ascii="Times New Roman" w:hAnsi="Times New Roman" w:eastAsia="方正仿宋_GBK" w:cs="方正仿宋_GBK"/>
          <w:bCs/>
          <w:color w:val="000000"/>
          <w:sz w:val="32"/>
          <w:szCs w:val="32"/>
          <w:u w:val="none"/>
          <w:lang w:val="en-US" w:eastAsia="zh-CN"/>
        </w:rPr>
        <w:t>镇隆镇</w:t>
      </w:r>
      <w:r>
        <w:rPr>
          <w:rFonts w:hint="eastAsia" w:ascii="Times New Roman" w:hAnsi="Times New Roman" w:eastAsia="方正仿宋_GBK" w:cs="仿宋"/>
          <w:kern w:val="2"/>
          <w:sz w:val="32"/>
          <w:szCs w:val="32"/>
          <w:lang w:val="en-US" w:eastAsia="zh-CN" w:bidi="ar"/>
        </w:rPr>
        <w:t>皇后村、联溪村</w:t>
      </w:r>
      <w:r>
        <w:rPr>
          <w:rFonts w:ascii="Times New Roman" w:hAnsi="Times New Roman" w:eastAsia="方正仿宋_GBK"/>
          <w:bCs/>
          <w:color w:val="auto"/>
          <w:sz w:val="32"/>
          <w:szCs w:val="32"/>
        </w:rPr>
        <w:t>地段</w:t>
      </w:r>
      <w:r>
        <w:rPr>
          <w:rFonts w:hint="eastAsia" w:ascii="Times New Roman" w:hAnsi="Times New Roman" w:eastAsia="方正仿宋_GBK" w:cs="方正仿宋_GBK"/>
          <w:bCs/>
          <w:sz w:val="32"/>
          <w:szCs w:val="32"/>
          <w:u w:val="none"/>
        </w:rPr>
        <w:t>，属</w:t>
      </w:r>
      <w:r>
        <w:rPr>
          <w:rFonts w:hint="eastAsia" w:ascii="Times New Roman" w:hAnsi="Times New Roman" w:eastAsia="方正仿宋_GBK" w:cs="方正仿宋_GBK"/>
          <w:bCs/>
          <w:sz w:val="32"/>
          <w:szCs w:val="32"/>
          <w:u w:val="none"/>
          <w:lang w:val="en-US" w:eastAsia="zh-CN"/>
        </w:rPr>
        <w:t>惠州市惠阳区镇隆镇皇后村石村股份经济合作社、惠州市惠阳区镇隆镇皇后村书房下股份经济合作社、惠州市惠阳区镇隆镇股份经济合作联合总社、惠州市惠阳区镇隆镇联溪村岭背股份经济合作社</w:t>
      </w:r>
      <w:r>
        <w:rPr>
          <w:rFonts w:hint="eastAsia" w:ascii="Times New Roman" w:hAnsi="Times New Roman" w:eastAsia="方正仿宋_GBK" w:cs="方正仿宋_GBK"/>
          <w:bCs/>
          <w:sz w:val="32"/>
          <w:szCs w:val="32"/>
          <w:u w:val="none"/>
        </w:rPr>
        <w:t>所有的集体土地，面积</w:t>
      </w:r>
      <w:r>
        <w:rPr>
          <w:rFonts w:hint="eastAsia" w:ascii="Times New Roman" w:hAnsi="Times New Roman" w:eastAsia="方正仿宋_GBK" w:cs="方正仿宋_GBK"/>
          <w:bCs/>
          <w:sz w:val="32"/>
          <w:szCs w:val="32"/>
          <w:u w:val="none"/>
          <w:lang w:val="en-US" w:eastAsia="zh-CN"/>
        </w:rPr>
        <w:t>为</w:t>
      </w:r>
      <w:r>
        <w:rPr>
          <w:rFonts w:hint="eastAsia" w:ascii="Times New Roman" w:hAnsi="Times New Roman" w:eastAsia="方正仿宋_GBK" w:cs="方正仿宋_GBK"/>
          <w:color w:val="auto"/>
          <w:sz w:val="32"/>
          <w:szCs w:val="32"/>
          <w:highlight w:val="none"/>
          <w:u w:val="none"/>
          <w:lang w:val="en-US" w:eastAsia="zh-CN"/>
        </w:rPr>
        <w:t>5.7283</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val="en-US" w:eastAsia="zh-CN"/>
        </w:rPr>
        <w:t>其中地类和面积分别为：园</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bCs/>
          <w:sz w:val="32"/>
          <w:szCs w:val="32"/>
          <w:u w:val="none"/>
          <w:lang w:val="en-US" w:eastAsia="zh-CN"/>
        </w:rPr>
        <w:t>4.8282</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林</w:t>
      </w:r>
      <w:r>
        <w:rPr>
          <w:rFonts w:hint="eastAsia" w:ascii="Times New Roman" w:hAnsi="Times New Roman" w:eastAsia="方正仿宋_GBK" w:cs="方正仿宋_GBK"/>
          <w:bCs/>
          <w:sz w:val="32"/>
          <w:szCs w:val="32"/>
          <w:u w:val="none"/>
          <w:lang w:eastAsia="zh-CN"/>
        </w:rPr>
        <w:t>地0.</w:t>
      </w:r>
      <w:r>
        <w:rPr>
          <w:rFonts w:hint="eastAsia" w:ascii="Times New Roman" w:hAnsi="Times New Roman" w:eastAsia="方正仿宋_GBK" w:cs="方正仿宋_GBK"/>
          <w:bCs/>
          <w:sz w:val="32"/>
          <w:szCs w:val="32"/>
          <w:u w:val="none"/>
          <w:lang w:val="en-US" w:eastAsia="zh-CN"/>
        </w:rPr>
        <w:t>7579</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草</w:t>
      </w:r>
      <w:r>
        <w:rPr>
          <w:rFonts w:hint="eastAsia" w:ascii="Times New Roman" w:hAnsi="Times New Roman" w:eastAsia="方正仿宋_GBK" w:cs="方正仿宋_GBK"/>
          <w:bCs/>
          <w:sz w:val="32"/>
          <w:szCs w:val="32"/>
          <w:u w:val="none"/>
          <w:lang w:eastAsia="zh-CN"/>
        </w:rPr>
        <w:t>地0.</w:t>
      </w:r>
      <w:r>
        <w:rPr>
          <w:rFonts w:hint="eastAsia" w:ascii="Times New Roman" w:hAnsi="Times New Roman" w:eastAsia="方正仿宋_GBK" w:cs="方正仿宋_GBK"/>
          <w:bCs/>
          <w:sz w:val="32"/>
          <w:szCs w:val="32"/>
          <w:u w:val="none"/>
          <w:lang w:val="en-US" w:eastAsia="zh-CN"/>
        </w:rPr>
        <w:t>1080</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其他农</w:t>
      </w:r>
      <w:r>
        <w:rPr>
          <w:rFonts w:hint="eastAsia" w:ascii="Times New Roman" w:hAnsi="Times New Roman" w:eastAsia="方正仿宋_GBK" w:cs="方正仿宋_GBK"/>
          <w:bCs/>
          <w:sz w:val="32"/>
          <w:szCs w:val="32"/>
          <w:u w:val="none"/>
          <w:lang w:eastAsia="zh-CN"/>
        </w:rPr>
        <w:t>用地</w:t>
      </w:r>
      <w:r>
        <w:rPr>
          <w:rFonts w:hint="eastAsia" w:ascii="Times New Roman" w:hAnsi="Times New Roman" w:eastAsia="方正仿宋_GBK" w:cs="方正仿宋_GBK"/>
          <w:bCs/>
          <w:sz w:val="32"/>
          <w:szCs w:val="32"/>
          <w:u w:val="none"/>
          <w:lang w:val="en-US" w:eastAsia="zh-CN"/>
        </w:rPr>
        <w:t>0.0311</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未利用地0.0031公顷</w:t>
      </w:r>
      <w:r>
        <w:rPr>
          <w:rFonts w:hint="eastAsia" w:ascii="Times New Roman" w:hAnsi="Times New Roman" w:eastAsia="方正仿宋_GBK" w:cs="方正仿宋_GBK"/>
          <w:bCs/>
          <w:sz w:val="32"/>
          <w:szCs w:val="32"/>
          <w:u w:val="none"/>
        </w:rPr>
        <w:t>。四至范围详见</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被征地四至红线图（</w:t>
      </w:r>
      <w:r>
        <w:rPr>
          <w:rFonts w:hint="eastAsia" w:ascii="Times New Roman" w:hAnsi="Times New Roman" w:eastAsia="方正仿宋_GBK" w:cs="方正仿宋_GBK"/>
          <w:bCs/>
          <w:sz w:val="32"/>
          <w:szCs w:val="32"/>
          <w:u w:val="none"/>
          <w:lang w:val="en-US" w:eastAsia="zh-CN"/>
        </w:rPr>
        <w:t>惠阳区</w:t>
      </w:r>
      <w:r>
        <w:rPr>
          <w:rFonts w:hint="eastAsia" w:ascii="Times New Roman" w:hAnsi="Times New Roman" w:eastAsia="方正仿宋_GBK" w:cs="仿宋"/>
          <w:bCs/>
          <w:color w:val="000000"/>
          <w:sz w:val="32"/>
          <w:szCs w:val="32"/>
          <w:u w:val="none"/>
          <w:lang w:val="en-US" w:eastAsia="zh-CN"/>
        </w:rPr>
        <w:t>2024年度第六十七批次</w:t>
      </w:r>
      <w:r>
        <w:rPr>
          <w:rFonts w:hint="eastAsia" w:ascii="Times New Roman" w:hAnsi="Times New Roman" w:eastAsia="方正仿宋_GBK" w:cs="方正仿宋_GBK"/>
          <w:bCs/>
          <w:sz w:val="32"/>
          <w:szCs w:val="32"/>
          <w:u w:val="none"/>
        </w:rPr>
        <w:t>）</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bCs/>
          <w:color w:val="auto"/>
          <w:sz w:val="32"/>
          <w:szCs w:val="32"/>
          <w:u w:val="none"/>
        </w:rPr>
      </w:pPr>
      <w:r>
        <w:rPr>
          <w:rFonts w:hint="eastAsia" w:ascii="Times New Roman" w:hAnsi="Times New Roman" w:eastAsia="方正仿宋_GBK" w:cs="方正仿宋_GBK"/>
          <w:bCs/>
          <w:color w:val="auto"/>
          <w:sz w:val="32"/>
          <w:szCs w:val="32"/>
          <w:u w:val="none"/>
        </w:rPr>
        <w:t>本次征收土地拟用于</w:t>
      </w:r>
      <w:r>
        <w:rPr>
          <w:rFonts w:hint="eastAsia" w:ascii="Times New Roman" w:hAnsi="Times New Roman" w:eastAsia="方正仿宋_GBK" w:cs="方正仿宋_GBK"/>
          <w:bCs/>
          <w:color w:val="auto"/>
          <w:sz w:val="32"/>
          <w:szCs w:val="32"/>
          <w:u w:val="none"/>
          <w:lang w:val="en-US" w:eastAsia="zh-CN"/>
        </w:rPr>
        <w:t>工业项目</w:t>
      </w:r>
      <w:r>
        <w:rPr>
          <w:rFonts w:hint="eastAsia" w:ascii="Times New Roman" w:hAnsi="Times New Roman" w:eastAsia="方正仿宋_GBK" w:cs="方正仿宋_GBK"/>
          <w:bCs/>
          <w:color w:val="auto"/>
          <w:sz w:val="32"/>
          <w:szCs w:val="32"/>
          <w:u w:val="none"/>
        </w:rPr>
        <w:t>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bCs/>
          <w:color w:val="auto"/>
          <w:sz w:val="32"/>
          <w:szCs w:val="32"/>
          <w:highlight w:val="none"/>
          <w:u w:val="none"/>
          <w:lang w:val="en-US" w:eastAsia="zh-CN"/>
        </w:rPr>
      </w:pPr>
      <w:r>
        <w:rPr>
          <w:rFonts w:hint="eastAsia" w:ascii="Times New Roman" w:hAnsi="Times New Roman" w:eastAsia="方正仿宋_GBK" w:cs="方正仿宋_GBK"/>
          <w:bCs/>
          <w:color w:val="auto"/>
          <w:sz w:val="32"/>
          <w:szCs w:val="32"/>
          <w:highlight w:val="none"/>
          <w:u w:val="none"/>
          <w:lang w:val="en-US" w:eastAsia="zh-CN"/>
        </w:rPr>
        <w:t>根据《惠州市人民政府关于公布实施惠州市征收农用地区片综合地价的公告》（惠府公〔2024〕1号），拟征收土地属于区片一类：</w:t>
      </w:r>
    </w:p>
    <w:p>
      <w:pPr>
        <w:pStyle w:val="47"/>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征收园</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bCs/>
          <w:sz w:val="32"/>
          <w:szCs w:val="32"/>
          <w:u w:val="none"/>
          <w:lang w:val="en-US" w:eastAsia="zh-CN"/>
        </w:rPr>
        <w:t>4.8282</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ascii="Times New Roman" w:hAnsi="Times New Roman" w:eastAsia="方正仿宋_GBK"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eastAsia="方正仿宋_GBK" w:cs="方正仿宋_GBK"/>
          <w:bCs/>
          <w:color w:val="auto"/>
          <w:sz w:val="32"/>
          <w:szCs w:val="32"/>
          <w:highlight w:val="none"/>
          <w:u w:val="none"/>
          <w:lang w:val="en-US" w:eastAsia="zh-CN"/>
        </w:rPr>
        <w:t>608.3532</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pStyle w:val="47"/>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w:t>
      </w:r>
      <w:r>
        <w:rPr>
          <w:rFonts w:hint="eastAsia" w:eastAsia="方正仿宋_GBK" w:cs="方正仿宋_GBK"/>
          <w:bCs/>
          <w:sz w:val="32"/>
          <w:szCs w:val="32"/>
          <w:u w:val="none"/>
          <w:lang w:val="en-US" w:eastAsia="zh-CN"/>
        </w:rPr>
        <w:t>林</w:t>
      </w:r>
      <w:r>
        <w:rPr>
          <w:rFonts w:hint="eastAsia" w:ascii="Times New Roman" w:hAnsi="Times New Roman" w:eastAsia="方正仿宋_GBK" w:cs="方正仿宋_GBK"/>
          <w:bCs/>
          <w:sz w:val="32"/>
          <w:szCs w:val="32"/>
          <w:u w:val="none"/>
          <w:lang w:eastAsia="zh-CN"/>
        </w:rPr>
        <w:t>地0.</w:t>
      </w:r>
      <w:r>
        <w:rPr>
          <w:rFonts w:hint="eastAsia" w:ascii="Times New Roman" w:hAnsi="Times New Roman" w:eastAsia="方正仿宋_GBK" w:cs="方正仿宋_GBK"/>
          <w:bCs/>
          <w:sz w:val="32"/>
          <w:szCs w:val="32"/>
          <w:u w:val="none"/>
          <w:lang w:val="en-US" w:eastAsia="zh-CN"/>
        </w:rPr>
        <w:t>7579</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eastAsia="方正仿宋_GBK" w:cs="仿宋"/>
          <w:bCs/>
          <w:color w:val="000000"/>
          <w:sz w:val="32"/>
          <w:szCs w:val="32"/>
          <w:u w:val="none"/>
          <w:lang w:val="en-US" w:eastAsia="zh-CN"/>
        </w:rPr>
        <w:t>4.62</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ascii="Times New Roman" w:hAnsi="Times New Roman" w:eastAsia="方正仿宋_GBK" w:cs="仿宋"/>
          <w:bCs/>
          <w:color w:val="000000"/>
          <w:sz w:val="32"/>
          <w:szCs w:val="32"/>
          <w:u w:val="none"/>
          <w:lang w:val="en-US" w:eastAsia="zh-CN"/>
        </w:rPr>
        <w:t>69.3</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eastAsia="方正仿宋_GBK" w:cs="方正仿宋_GBK"/>
          <w:bCs/>
          <w:color w:val="auto"/>
          <w:sz w:val="32"/>
          <w:szCs w:val="32"/>
          <w:highlight w:val="none"/>
          <w:u w:val="none"/>
          <w:lang w:val="en-US" w:eastAsia="zh-CN"/>
        </w:rPr>
        <w:t>52.5225</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征收草</w:t>
      </w:r>
      <w:r>
        <w:rPr>
          <w:rFonts w:hint="eastAsia" w:ascii="Times New Roman" w:hAnsi="Times New Roman" w:eastAsia="方正仿宋_GBK" w:cs="方正仿宋_GBK"/>
          <w:bCs/>
          <w:sz w:val="32"/>
          <w:szCs w:val="32"/>
          <w:u w:val="none"/>
          <w:lang w:eastAsia="zh-CN"/>
        </w:rPr>
        <w:t>地0.</w:t>
      </w:r>
      <w:r>
        <w:rPr>
          <w:rFonts w:hint="eastAsia" w:ascii="Times New Roman" w:hAnsi="Times New Roman" w:eastAsia="方正仿宋_GBK" w:cs="方正仿宋_GBK"/>
          <w:bCs/>
          <w:sz w:val="32"/>
          <w:szCs w:val="32"/>
          <w:u w:val="none"/>
          <w:lang w:val="en-US" w:eastAsia="zh-CN"/>
        </w:rPr>
        <w:t>1080</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ascii="Times New Roman" w:hAnsi="Times New Roman" w:eastAsia="方正仿宋_GBK"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13.608</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征收其他农</w:t>
      </w:r>
      <w:r>
        <w:rPr>
          <w:rFonts w:hint="eastAsia" w:ascii="Times New Roman" w:hAnsi="Times New Roman" w:eastAsia="方正仿宋_GBK" w:cs="方正仿宋_GBK"/>
          <w:bCs/>
          <w:sz w:val="32"/>
          <w:szCs w:val="32"/>
          <w:u w:val="none"/>
          <w:lang w:eastAsia="zh-CN"/>
        </w:rPr>
        <w:t>用地</w:t>
      </w:r>
      <w:r>
        <w:rPr>
          <w:rFonts w:hint="eastAsia" w:ascii="Times New Roman" w:hAnsi="Times New Roman" w:eastAsia="方正仿宋_GBK" w:cs="方正仿宋_GBK"/>
          <w:bCs/>
          <w:sz w:val="32"/>
          <w:szCs w:val="32"/>
          <w:u w:val="none"/>
          <w:lang w:val="en-US" w:eastAsia="zh-CN"/>
        </w:rPr>
        <w:t>0.0311</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ascii="Times New Roman" w:hAnsi="Times New Roman" w:eastAsia="方正仿宋_GBK"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3.9186</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pStyle w:val="47"/>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ascii="Times New Roman" w:hAnsi="Times New Roman" w:eastAsia="方正仿宋_GBK" w:cs="方正仿宋_GBK"/>
          <w:bCs/>
          <w:sz w:val="32"/>
          <w:szCs w:val="32"/>
          <w:u w:val="none"/>
          <w:lang w:val="en-US" w:eastAsia="zh-CN"/>
        </w:rPr>
        <w:t>征收未利用地0.0031公顷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eastAsia="方正仿宋_GBK" w:cs="方正仿宋_GBK"/>
          <w:bCs/>
          <w:color w:val="auto"/>
          <w:sz w:val="32"/>
          <w:szCs w:val="32"/>
          <w:highlight w:val="none"/>
          <w:u w:val="none"/>
          <w:lang w:val="en-US" w:eastAsia="zh-CN"/>
        </w:rPr>
        <w:t>3</w:t>
      </w:r>
      <w:r>
        <w:rPr>
          <w:rFonts w:hint="eastAsia" w:ascii="Times New Roman" w:hAnsi="Times New Roman" w:eastAsia="方正仿宋_GBK" w:cs="方正仿宋_GBK"/>
          <w:bCs/>
          <w:color w:val="auto"/>
          <w:sz w:val="32"/>
          <w:szCs w:val="32"/>
          <w:highlight w:val="none"/>
          <w:u w:val="none"/>
          <w:lang w:val="en-US" w:eastAsia="zh-CN"/>
        </w:rPr>
        <w:t>.</w:t>
      </w:r>
      <w:r>
        <w:rPr>
          <w:rFonts w:hint="eastAsia" w:eastAsia="方正仿宋_GBK" w:cs="方正仿宋_GBK"/>
          <w:bCs/>
          <w:color w:val="auto"/>
          <w:sz w:val="32"/>
          <w:szCs w:val="32"/>
          <w:highlight w:val="none"/>
          <w:u w:val="none"/>
          <w:lang w:val="en-US" w:eastAsia="zh-CN"/>
        </w:rPr>
        <w:t>36</w:t>
      </w:r>
      <w:r>
        <w:rPr>
          <w:rFonts w:hint="eastAsia" w:ascii="Times New Roman" w:hAnsi="Times New Roman" w:eastAsia="方正仿宋_GBK" w:cs="方正仿宋_GBK"/>
          <w:bCs/>
          <w:color w:val="auto"/>
          <w:sz w:val="32"/>
          <w:szCs w:val="32"/>
          <w:highlight w:val="none"/>
          <w:u w:val="none"/>
          <w:lang w:val="en-US" w:eastAsia="zh-CN"/>
        </w:rPr>
        <w:t>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eastAsia="方正仿宋_GBK" w:cs="仿宋"/>
          <w:bCs/>
          <w:color w:val="000000"/>
          <w:sz w:val="32"/>
          <w:szCs w:val="32"/>
          <w:u w:val="none"/>
          <w:lang w:val="en-US" w:eastAsia="zh-CN"/>
        </w:rPr>
        <w:t>50.4</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eastAsia="方正仿宋_GBK" w:cs="方正仿宋_GBK"/>
          <w:bCs/>
          <w:color w:val="auto"/>
          <w:sz w:val="32"/>
          <w:szCs w:val="32"/>
          <w:highlight w:val="none"/>
          <w:u w:val="none"/>
          <w:lang w:val="en-US" w:eastAsia="zh-CN"/>
        </w:rPr>
        <w:t>0.1562</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Times New Roman" w:hAnsi="Times New Roman" w:eastAsia="方正仿宋_GBK" w:cs="方正仿宋_GBK"/>
          <w:color w:val="auto"/>
          <w:sz w:val="32"/>
          <w:szCs w:val="32"/>
          <w:highlight w:val="none"/>
          <w:u w:val="none"/>
        </w:rPr>
        <w:t>以上土地补偿</w:t>
      </w:r>
      <w:r>
        <w:rPr>
          <w:rFonts w:hint="eastAsia" w:ascii="Times New Roman" w:hAnsi="Times New Roman" w:eastAsia="方正仿宋_GBK" w:cs="方正仿宋_GBK"/>
          <w:color w:val="auto"/>
          <w:sz w:val="32"/>
          <w:szCs w:val="32"/>
          <w:highlight w:val="none"/>
          <w:u w:val="none"/>
          <w:lang w:val="en-US" w:eastAsia="zh-CN"/>
        </w:rPr>
        <w:t>和</w:t>
      </w:r>
      <w:r>
        <w:rPr>
          <w:rFonts w:hint="eastAsia" w:ascii="Times New Roman" w:hAnsi="Times New Roman" w:eastAsia="方正仿宋_GBK" w:cs="方正仿宋_GBK"/>
          <w:color w:val="auto"/>
          <w:sz w:val="32"/>
          <w:szCs w:val="32"/>
          <w:highlight w:val="none"/>
          <w:u w:val="none"/>
        </w:rPr>
        <w:t>安置补助费共</w:t>
      </w:r>
      <w:r>
        <w:rPr>
          <w:rFonts w:hint="eastAsia" w:ascii="Times New Roman" w:hAnsi="Times New Roman" w:eastAsia="仿宋" w:cs="仿宋"/>
          <w:bCs/>
          <w:color w:val="000000"/>
          <w:sz w:val="32"/>
          <w:szCs w:val="32"/>
          <w:u w:val="none"/>
          <w:lang w:val="en-US" w:eastAsia="zh-CN"/>
        </w:rPr>
        <w:t>678.5585</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被征地</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上</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有</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荔枝树、龙眼树、坟墓、混合结构房屋、围墙、水泥地板</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等地上附着物，按《</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惠州市集体土地征收与补偿办法</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惠府</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2025</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6</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）确定的补偿标准进行补偿，需补偿</w:t>
      </w:r>
      <w:r>
        <w:rPr>
          <w:rFonts w:hint="eastAsia" w:ascii="Times New Roman" w:hAnsi="方正仿宋_GBK" w:eastAsia="方正仿宋_GBK" w:cs="方正仿宋_GBK"/>
          <w:b w:val="0"/>
          <w:bCs w:val="0"/>
          <w:snapToGrid w:val="0"/>
          <w:color w:val="auto"/>
          <w:spacing w:val="0"/>
          <w:w w:val="100"/>
          <w:kern w:val="0"/>
          <w:position w:val="0"/>
          <w:sz w:val="32"/>
          <w:szCs w:val="32"/>
          <w:highlight w:val="none"/>
          <w:u w:val="none"/>
        </w:rPr>
        <w:t>费共</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482.586</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万元</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（补偿以实际发生为准）</w:t>
      </w:r>
      <w:r>
        <w:rPr>
          <w:rFonts w:hint="eastAsia" w:ascii="Times New Roman" w:hAnsi="Times New Roman" w:eastAsia="方正仿宋_GBK" w:cs="方正仿宋_GBK"/>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征地留用地根据被征地村集体</w:t>
      </w:r>
      <w:r>
        <w:rPr>
          <w:rFonts w:hint="eastAsia" w:ascii="Times New Roman" w:hAnsi="Times New Roman" w:eastAsia="方正仿宋_GBK" w:cs="方正仿宋_GBK"/>
          <w:color w:val="auto"/>
          <w:sz w:val="32"/>
          <w:szCs w:val="32"/>
          <w:highlight w:val="none"/>
          <w:u w:val="none"/>
          <w:lang w:val="en-US" w:eastAsia="zh-CN"/>
        </w:rPr>
        <w:t>经济组织</w:t>
      </w:r>
      <w:r>
        <w:rPr>
          <w:rFonts w:hint="eastAsia" w:ascii="Times New Roman" w:hAnsi="Times New Roman" w:eastAsia="方正仿宋_GBK" w:cs="方正仿宋_GBK"/>
          <w:color w:val="auto"/>
          <w:sz w:val="32"/>
          <w:szCs w:val="32"/>
          <w:highlight w:val="none"/>
          <w:u w:val="none"/>
        </w:rPr>
        <w:t>意愿，选择折算成货币补偿，按实际征地</w:t>
      </w:r>
      <w:r>
        <w:rPr>
          <w:rFonts w:hint="eastAsia" w:ascii="Times New Roman" w:hAnsi="Times New Roman" w:eastAsia="方正仿宋_GBK" w:cs="方正仿宋_GBK"/>
          <w:color w:val="auto"/>
          <w:sz w:val="32"/>
          <w:szCs w:val="32"/>
          <w:highlight w:val="none"/>
          <w:u w:val="none"/>
          <w:lang w:eastAsia="zh-CN"/>
        </w:rPr>
        <w:t>总</w:t>
      </w:r>
      <w:r>
        <w:rPr>
          <w:rFonts w:hint="eastAsia" w:ascii="Times New Roman" w:hAnsi="Times New Roman" w:eastAsia="方正仿宋_GBK" w:cs="方正仿宋_GBK"/>
          <w:color w:val="auto"/>
          <w:sz w:val="32"/>
          <w:szCs w:val="32"/>
          <w:highlight w:val="none"/>
          <w:u w:val="none"/>
        </w:rPr>
        <w:t>面积的</w:t>
      </w:r>
      <w:r>
        <w:rPr>
          <w:rFonts w:hint="eastAsia" w:ascii="Times New Roman" w:hAnsi="Times New Roman" w:eastAsia="方正仿宋_GBK" w:cs="仿宋"/>
          <w:bCs/>
          <w:color w:val="auto"/>
          <w:sz w:val="32"/>
          <w:szCs w:val="32"/>
          <w:highlight w:val="none"/>
          <w:u w:val="none"/>
          <w:lang w:val="en-US" w:eastAsia="zh-CN"/>
        </w:rPr>
        <w:t>15</w:t>
      </w:r>
      <w:r>
        <w:rPr>
          <w:rFonts w:hint="eastAsia" w:ascii="Times New Roman" w:hAnsi="Times New Roman" w:eastAsia="方正仿宋_GBK" w:cs="方正仿宋_GBK"/>
          <w:color w:val="auto"/>
          <w:sz w:val="32"/>
          <w:szCs w:val="32"/>
          <w:highlight w:val="none"/>
          <w:u w:val="none"/>
        </w:rPr>
        <w:t>%计算，面积</w:t>
      </w:r>
      <w:r>
        <w:rPr>
          <w:rFonts w:hint="eastAsia" w:ascii="Times New Roman" w:hAnsi="Times New Roman" w:eastAsia="方正仿宋_GBK" w:cs="方正仿宋_GBK"/>
          <w:color w:val="auto"/>
          <w:sz w:val="32"/>
          <w:szCs w:val="32"/>
          <w:highlight w:val="none"/>
          <w:u w:val="none"/>
          <w:lang w:eastAsia="zh-CN"/>
        </w:rPr>
        <w:t>为</w:t>
      </w:r>
      <w:r>
        <w:rPr>
          <w:rFonts w:hint="eastAsia" w:ascii="Times New Roman" w:hAnsi="Times New Roman" w:eastAsia="方正仿宋_GBK" w:cs="仿宋"/>
          <w:bCs/>
          <w:color w:val="auto"/>
          <w:sz w:val="32"/>
          <w:szCs w:val="32"/>
          <w:highlight w:val="none"/>
          <w:u w:val="none"/>
          <w:lang w:val="en-US" w:eastAsia="zh-CN"/>
        </w:rPr>
        <w:t>0.8592</w:t>
      </w:r>
      <w:r>
        <w:rPr>
          <w:rFonts w:hint="eastAsia" w:ascii="Times New Roman" w:hAnsi="Times New Roman" w:eastAsia="方正仿宋_GBK" w:cs="方正仿宋_GBK"/>
          <w:color w:val="auto"/>
          <w:sz w:val="32"/>
          <w:szCs w:val="32"/>
          <w:highlight w:val="none"/>
          <w:u w:val="none"/>
        </w:rPr>
        <w:t>公顷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根据《</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w:t>
      </w:r>
      <w:r>
        <w:rPr>
          <w:rFonts w:hint="eastAsia" w:ascii="Times New Roman" w:hAnsi="Times New Roman" w:eastAsia="方正仿宋_GBK" w:cs="方正仿宋_GBK"/>
          <w:color w:val="auto"/>
          <w:sz w:val="32"/>
          <w:szCs w:val="32"/>
          <w:highlight w:val="none"/>
          <w:u w:val="none"/>
          <w:lang w:val="en-US" w:eastAsia="zh-CN"/>
        </w:rPr>
        <w:t>惠阳府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2023</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30号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，以</w:t>
      </w:r>
      <w:r>
        <w:rPr>
          <w:rFonts w:hint="eastAsia" w:ascii="Times New Roman" w:hAnsi="Times New Roman" w:eastAsia="方正仿宋_GBK" w:cs="仿宋"/>
          <w:bCs/>
          <w:color w:val="auto"/>
          <w:sz w:val="32"/>
          <w:szCs w:val="32"/>
          <w:highlight w:val="none"/>
          <w:u w:val="none"/>
          <w:lang w:val="en-US" w:eastAsia="zh-CN"/>
        </w:rPr>
        <w:t>1600</w:t>
      </w:r>
      <w:r>
        <w:rPr>
          <w:rFonts w:hint="eastAsia" w:ascii="Times New Roman" w:hAnsi="Times New Roman" w:eastAsia="方正仿宋_GBK" w:cs="方正仿宋_GBK"/>
          <w:color w:val="auto"/>
          <w:sz w:val="32"/>
          <w:szCs w:val="32"/>
          <w:highlight w:val="none"/>
          <w:u w:val="none"/>
          <w:lang w:val="en-US" w:eastAsia="zh-CN"/>
        </w:rPr>
        <w:t>元/平方米的标准计算，</w:t>
      </w:r>
      <w:r>
        <w:rPr>
          <w:rFonts w:hint="eastAsia" w:ascii="Times New Roman" w:hAnsi="Times New Roman" w:eastAsia="方正仿宋_GBK" w:cs="方正仿宋_GBK"/>
          <w:color w:val="auto"/>
          <w:sz w:val="32"/>
          <w:szCs w:val="32"/>
          <w:highlight w:val="none"/>
          <w:u w:val="none"/>
          <w:lang w:eastAsia="zh-CN"/>
        </w:rPr>
        <w:t>补偿款共</w:t>
      </w:r>
      <w:r>
        <w:rPr>
          <w:rFonts w:hint="eastAsia" w:ascii="Times New Roman" w:hAnsi="Times New Roman" w:eastAsia="方正仿宋_GBK" w:cs="仿宋"/>
          <w:bCs/>
          <w:color w:val="auto"/>
          <w:sz w:val="32"/>
          <w:szCs w:val="32"/>
          <w:highlight w:val="none"/>
          <w:u w:val="none"/>
          <w:lang w:val="en-US" w:eastAsia="zh-CN"/>
        </w:rPr>
        <w:t>1374.72</w:t>
      </w:r>
      <w:r>
        <w:rPr>
          <w:rFonts w:hint="eastAsia" w:ascii="Times New Roman" w:hAnsi="Times New Roman" w:eastAsia="方正仿宋_GBK" w:cs="方正仿宋_GBK"/>
          <w:color w:val="auto"/>
          <w:sz w:val="32"/>
          <w:szCs w:val="32"/>
          <w:highlight w:val="none"/>
          <w:u w:val="none"/>
          <w:lang w:val="en-US" w:eastAsia="zh-CN"/>
        </w:rPr>
        <w:t>万元。</w:t>
      </w:r>
      <w:r>
        <w:rPr>
          <w:rFonts w:hint="eastAsia" w:ascii="Times New Roman" w:hAnsi="Times New Roman" w:eastAsia="方正仿宋_GBK" w:cs="方正仿宋_GBK"/>
          <w:color w:val="auto"/>
          <w:sz w:val="32"/>
          <w:szCs w:val="32"/>
          <w:highlight w:val="none"/>
          <w:u w:val="none"/>
        </w:rPr>
        <w:t>留用地折算货币</w:t>
      </w:r>
      <w:r>
        <w:rPr>
          <w:rFonts w:hint="eastAsia" w:ascii="Times New Roman" w:hAnsi="Times New Roman" w:eastAsia="方正仿宋_GBK" w:cs="方正仿宋_GBK"/>
          <w:color w:val="auto"/>
          <w:sz w:val="32"/>
          <w:szCs w:val="32"/>
          <w:highlight w:val="none"/>
          <w:u w:val="none"/>
          <w:lang w:eastAsia="zh-CN"/>
        </w:rPr>
        <w:t>补偿</w:t>
      </w:r>
      <w:r>
        <w:rPr>
          <w:rFonts w:hint="eastAsia" w:ascii="Times New Roman" w:hAnsi="Times New Roman" w:eastAsia="方正仿宋_GBK" w:cs="方正仿宋_GBK"/>
          <w:color w:val="auto"/>
          <w:sz w:val="32"/>
          <w:szCs w:val="32"/>
          <w:highlight w:val="none"/>
          <w:u w:val="none"/>
        </w:rPr>
        <w:t>款已足额存入征地预存款专户。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仿宋"/>
          <w:sz w:val="32"/>
          <w:szCs w:val="32"/>
        </w:rPr>
      </w:pPr>
      <w:r>
        <w:rPr>
          <w:rFonts w:hint="eastAsia" w:ascii="Times New Roman" w:hAnsi="Times New Roman" w:eastAsia="方正仿宋_GBK" w:cs="方正仿宋_GBK"/>
          <w:color w:val="auto"/>
          <w:sz w:val="32"/>
          <w:szCs w:val="32"/>
          <w:highlight w:val="none"/>
          <w:u w:val="none"/>
        </w:rPr>
        <w:t>综上所述，</w:t>
      </w:r>
      <w:r>
        <w:rPr>
          <w:rFonts w:hint="eastAsia" w:ascii="Times New Roman" w:hAnsi="Times New Roman" w:eastAsia="方正仿宋_GBK" w:cs="方正仿宋_GBK"/>
          <w:sz w:val="32"/>
          <w:szCs w:val="32"/>
          <w:u w:val="none"/>
          <w:lang w:eastAsia="zh-CN"/>
        </w:rPr>
        <w:t>惠州市惠阳区</w:t>
      </w:r>
      <w:r>
        <w:rPr>
          <w:rFonts w:hint="eastAsia" w:ascii="Times New Roman" w:hAnsi="Times New Roman" w:eastAsia="方正仿宋_GBK" w:cs="仿宋"/>
          <w:bCs/>
          <w:color w:val="000000"/>
          <w:sz w:val="32"/>
          <w:szCs w:val="32"/>
          <w:u w:val="none"/>
          <w:lang w:val="en-US" w:eastAsia="zh-CN"/>
        </w:rPr>
        <w:t>2024年度第六十七批次</w:t>
      </w:r>
      <w:r>
        <w:rPr>
          <w:rFonts w:hint="eastAsia" w:ascii="Times New Roman" w:hAnsi="Times New Roman" w:eastAsia="方正仿宋_GBK" w:cs="方正仿宋_GBK"/>
          <w:sz w:val="32"/>
          <w:szCs w:val="32"/>
          <w:u w:val="none"/>
          <w:lang w:val="en-US" w:eastAsia="zh-CN"/>
        </w:rPr>
        <w:t>城镇建设用地</w:t>
      </w:r>
      <w:r>
        <w:rPr>
          <w:rFonts w:hint="eastAsia" w:ascii="Times New Roman" w:hAnsi="Times New Roman" w:eastAsia="方正仿宋_GBK" w:cs="方正仿宋_GBK"/>
          <w:bCs/>
          <w:sz w:val="32"/>
          <w:szCs w:val="32"/>
          <w:u w:val="none"/>
        </w:rPr>
        <w:t>征地补偿总费用</w:t>
      </w:r>
      <w:r>
        <w:rPr>
          <w:rFonts w:hint="eastAsia" w:ascii="Times New Roman" w:hAnsi="Times New Roman" w:eastAsia="方正仿宋_GBK" w:cs="仿宋"/>
          <w:bCs/>
          <w:color w:val="auto"/>
          <w:sz w:val="32"/>
          <w:szCs w:val="32"/>
          <w:u w:val="none"/>
          <w:lang w:val="en-US" w:eastAsia="zh-CN"/>
        </w:rPr>
        <w:t>2535.8645</w:t>
      </w:r>
      <w:r>
        <w:rPr>
          <w:rFonts w:hint="eastAsia" w:ascii="Times New Roman" w:hAnsi="Times New Roman" w:eastAsia="方正仿宋_GBK" w:cs="方正仿宋_GBK"/>
          <w:bCs/>
          <w:sz w:val="32"/>
          <w:szCs w:val="32"/>
          <w:highlight w:val="none"/>
          <w:u w:val="none"/>
          <w:lang w:val="en-US" w:eastAsia="zh-CN"/>
        </w:rPr>
        <w:t>万</w:t>
      </w:r>
      <w:r>
        <w:rPr>
          <w:rFonts w:hint="eastAsia" w:ascii="Times New Roman" w:hAnsi="Times New Roman" w:eastAsia="方正仿宋_GBK" w:cs="方正仿宋_GBK"/>
          <w:bCs/>
          <w:sz w:val="32"/>
          <w:szCs w:val="32"/>
          <w:highlight w:val="none"/>
          <w:u w:val="none"/>
        </w:rPr>
        <w:t>元，其中：征地补偿费用</w:t>
      </w:r>
      <w:r>
        <w:rPr>
          <w:rFonts w:hint="eastAsia" w:ascii="Times New Roman" w:hAnsi="Times New Roman" w:eastAsia="仿宋" w:cs="仿宋"/>
          <w:bCs/>
          <w:color w:val="000000"/>
          <w:sz w:val="32"/>
          <w:szCs w:val="32"/>
          <w:u w:val="none"/>
          <w:lang w:val="en-US" w:eastAsia="zh-CN"/>
        </w:rPr>
        <w:t>678.5585</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bCs/>
          <w:sz w:val="32"/>
          <w:szCs w:val="32"/>
          <w:highlight w:val="none"/>
          <w:u w:val="none"/>
        </w:rPr>
        <w:t>（含土地补偿费和安置补助费）、</w:t>
      </w:r>
      <w:r>
        <w:rPr>
          <w:rFonts w:hint="eastAsia" w:ascii="Times New Roman" w:hAnsi="方正仿宋_GBK" w:eastAsia="方正仿宋_GBK" w:cs="方正仿宋_GBK"/>
          <w:b w:val="0"/>
          <w:bCs w:val="0"/>
          <w:snapToGrid w:val="0"/>
          <w:color w:val="auto"/>
          <w:spacing w:val="0"/>
          <w:w w:val="100"/>
          <w:kern w:val="0"/>
          <w:position w:val="0"/>
          <w:sz w:val="32"/>
          <w:szCs w:val="32"/>
          <w:lang w:eastAsia="zh-CN"/>
        </w:rPr>
        <w:t>青苗及地上附着物补偿费</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482.586</w:t>
      </w:r>
      <w:r>
        <w:rPr>
          <w:rFonts w:hint="eastAsia" w:ascii="Times New Roman" w:hAnsi="方正仿宋_GBK" w:eastAsia="方正仿宋_GBK" w:cs="方正仿宋_GBK"/>
          <w:b w:val="0"/>
          <w:bCs w:val="0"/>
          <w:snapToGrid w:val="0"/>
          <w:color w:val="auto"/>
          <w:spacing w:val="0"/>
          <w:w w:val="100"/>
          <w:kern w:val="0"/>
          <w:position w:val="0"/>
          <w:sz w:val="32"/>
          <w:szCs w:val="32"/>
        </w:rPr>
        <w:t>万元</w:t>
      </w:r>
      <w:r>
        <w:rPr>
          <w:rFonts w:hint="eastAsia" w:ascii="Times New Roman" w:hAnsi="方正仿宋_GBK" w:eastAsia="方正仿宋_GBK" w:cs="方正仿宋_GBK"/>
          <w:b w:val="0"/>
          <w:bCs w:val="0"/>
          <w:snapToGrid w:val="0"/>
          <w:color w:val="auto"/>
          <w:spacing w:val="0"/>
          <w:w w:val="100"/>
          <w:kern w:val="0"/>
          <w:position w:val="0"/>
          <w:sz w:val="32"/>
          <w:szCs w:val="32"/>
          <w:lang w:eastAsia="zh-CN"/>
        </w:rPr>
        <w:t>、</w:t>
      </w:r>
      <w:r>
        <w:rPr>
          <w:rFonts w:hint="eastAsia" w:ascii="Times New Roman" w:hAnsi="Times New Roman" w:eastAsia="方正仿宋_GBK" w:cs="方正仿宋_GBK"/>
          <w:color w:val="auto"/>
          <w:sz w:val="32"/>
          <w:szCs w:val="32"/>
          <w:highlight w:val="none"/>
        </w:rPr>
        <w:t>征地留用地折算货币补偿费</w:t>
      </w:r>
      <w:r>
        <w:rPr>
          <w:rFonts w:hint="eastAsia" w:ascii="Times New Roman" w:hAnsi="Times New Roman" w:eastAsia="方正仿宋_GBK" w:cs="仿宋"/>
          <w:bCs/>
          <w:color w:val="auto"/>
          <w:sz w:val="32"/>
          <w:szCs w:val="32"/>
          <w:highlight w:val="none"/>
          <w:u w:val="none"/>
          <w:lang w:val="en-US" w:eastAsia="zh-CN"/>
        </w:rPr>
        <w:t>1374.72</w:t>
      </w:r>
      <w:r>
        <w:rPr>
          <w:rFonts w:hint="eastAsia" w:ascii="Times New Roman" w:hAnsi="Times New Roman" w:eastAsia="方正仿宋_GBK" w:cs="方正仿宋_GBK"/>
          <w:color w:val="auto"/>
          <w:sz w:val="32"/>
          <w:szCs w:val="32"/>
          <w:highlight w:val="none"/>
        </w:rPr>
        <w:t>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征地</w:t>
      </w:r>
      <w:r>
        <w:rPr>
          <w:rFonts w:hint="eastAsia" w:ascii="Times New Roman" w:hAnsi="Times New Roman" w:eastAsia="方正仿宋_GBK" w:cs="方正仿宋_GBK"/>
          <w:sz w:val="32"/>
          <w:szCs w:val="32"/>
        </w:rPr>
        <w:t>补偿</w:t>
      </w:r>
      <w:r>
        <w:rPr>
          <w:rFonts w:hint="eastAsia" w:ascii="Times New Roman" w:hAnsi="Times New Roman" w:eastAsia="方正仿宋_GBK" w:cs="方正仿宋_GBK"/>
          <w:color w:val="auto"/>
          <w:sz w:val="32"/>
          <w:szCs w:val="32"/>
          <w:highlight w:val="none"/>
          <w:u w:val="none"/>
          <w:lang w:eastAsia="zh-CN"/>
        </w:rPr>
        <w:t>总费用</w:t>
      </w:r>
      <w:r>
        <w:rPr>
          <w:rFonts w:hint="eastAsia" w:ascii="Times New Roman" w:hAnsi="Times New Roman" w:eastAsia="方正仿宋_GBK" w:cs="方正仿宋_GBK"/>
          <w:color w:val="auto"/>
          <w:sz w:val="32"/>
          <w:szCs w:val="32"/>
          <w:highlight w:val="none"/>
          <w:u w:val="none"/>
        </w:rPr>
        <w:t>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方正仿宋_GBK"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个月内一次性支付给被征地权属单位</w:t>
      </w:r>
      <w:r>
        <w:rPr>
          <w:rFonts w:hint="eastAsia" w:ascii="Times New Roman" w:hAnsi="Times New Roman" w:eastAsia="方正仿宋_GBK" w:cs="方正仿宋_GBK"/>
          <w:color w:val="auto"/>
          <w:sz w:val="32"/>
          <w:szCs w:val="32"/>
          <w:highlight w:val="none"/>
          <w:u w:val="none"/>
          <w:lang w:eastAsia="zh-CN"/>
        </w:rPr>
        <w:t>和相关权利人</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center"/>
        <w:textAlignment w:val="auto"/>
        <w:rPr>
          <w:rFonts w:hint="eastAsia" w:ascii="Times New Roman" w:hAnsi="Times New Roman" w:eastAsia="方正仿宋_GBK" w:cs="仿宋"/>
          <w:sz w:val="32"/>
          <w:szCs w:val="32"/>
          <w:lang w:val="en-US" w:eastAsia="zh-CN"/>
        </w:rPr>
      </w:pPr>
      <w:r>
        <w:rPr>
          <w:rFonts w:hint="eastAsia" w:ascii="Times New Roman" w:hAnsi="Times New Roman" w:eastAsia="方正仿宋_GBK"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Times New Roman" w:hAnsi="Times New Roman" w:eastAsia="方正仿宋_GBK" w:cs="仿宋"/>
          <w:sz w:val="32"/>
          <w:szCs w:val="32"/>
          <w:lang w:val="en-US" w:eastAsia="zh-CN"/>
        </w:rPr>
      </w:pPr>
      <w:r>
        <w:rPr>
          <w:rFonts w:hint="eastAsia" w:ascii="Times New Roman" w:hAnsi="Times New Roman" w:eastAsia="方正仿宋_GBK"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4800" w:firstLineChars="1500"/>
        <w:textAlignment w:val="auto"/>
        <w:rPr>
          <w:rFonts w:ascii="Times New Roman" w:hAnsi="Times New Roman" w:eastAsia="方正仿宋_GBK"/>
          <w:sz w:val="32"/>
          <w:szCs w:val="32"/>
        </w:rPr>
      </w:pPr>
      <w:r>
        <w:rPr>
          <w:rFonts w:ascii="Times New Roman" w:hAnsi="Times New Roman" w:eastAsia="方正仿宋_GBK"/>
          <w:sz w:val="32"/>
          <w:szCs w:val="32"/>
        </w:rPr>
        <w:t>惠州市惠阳区自然资源局</w:t>
      </w:r>
    </w:p>
    <w:p>
      <w:pPr>
        <w:pStyle w:val="11"/>
        <w:keepNext w:val="0"/>
        <w:keepLines w:val="0"/>
        <w:pageBreakBefore w:val="0"/>
        <w:widowControl w:val="0"/>
        <w:kinsoku/>
        <w:wordWrap/>
        <w:overflowPunct/>
        <w:topLinePunct w:val="0"/>
        <w:autoSpaceDE/>
        <w:autoSpaceDN/>
        <w:bidi w:val="0"/>
        <w:adjustRightInd/>
        <w:snapToGrid/>
        <w:spacing w:after="0" w:afterLines="0" w:line="580" w:lineRule="exact"/>
        <w:ind w:firstLine="5440" w:firstLineChars="1700"/>
        <w:textAlignment w:val="auto"/>
        <w:rPr>
          <w:rFonts w:hint="eastAsia" w:ascii="Times New Roman" w:hAnsi="Times New Roman" w:eastAsia="方正仿宋_GBK"/>
          <w:sz w:val="32"/>
          <w:lang w:val="en-US" w:eastAsia="zh-CN"/>
        </w:rPr>
      </w:pP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3</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7日</w:t>
      </w:r>
    </w:p>
    <w:sectPr>
      <w:pgSz w:w="11906" w:h="16838"/>
      <w:pgMar w:top="2041" w:right="1587" w:bottom="1701" w:left="158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仿宋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dit="comment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ZTdhMGIwYzQ5ZmYzMGIxYjBiODExYWU2YzRhMWYifQ=="/>
  </w:docVars>
  <w:rsids>
    <w:rsidRoot w:val="518B6C6A"/>
    <w:rsid w:val="0020462D"/>
    <w:rsid w:val="00473532"/>
    <w:rsid w:val="005C6ADC"/>
    <w:rsid w:val="006147BA"/>
    <w:rsid w:val="00807B3E"/>
    <w:rsid w:val="00C520D1"/>
    <w:rsid w:val="01014A4E"/>
    <w:rsid w:val="01870AF1"/>
    <w:rsid w:val="018D5FDD"/>
    <w:rsid w:val="01D775FD"/>
    <w:rsid w:val="02024260"/>
    <w:rsid w:val="027720CC"/>
    <w:rsid w:val="029B19CD"/>
    <w:rsid w:val="02A27C12"/>
    <w:rsid w:val="02C8006B"/>
    <w:rsid w:val="02D335E1"/>
    <w:rsid w:val="02D96AD8"/>
    <w:rsid w:val="03025BD6"/>
    <w:rsid w:val="036C2207"/>
    <w:rsid w:val="036F19E0"/>
    <w:rsid w:val="03BE5F0C"/>
    <w:rsid w:val="04137294"/>
    <w:rsid w:val="047927AC"/>
    <w:rsid w:val="048703D6"/>
    <w:rsid w:val="04A47572"/>
    <w:rsid w:val="05064512"/>
    <w:rsid w:val="0516533B"/>
    <w:rsid w:val="05C27914"/>
    <w:rsid w:val="05F96202"/>
    <w:rsid w:val="06470EAD"/>
    <w:rsid w:val="06482C99"/>
    <w:rsid w:val="064E24E3"/>
    <w:rsid w:val="06735227"/>
    <w:rsid w:val="06760AE5"/>
    <w:rsid w:val="068463D8"/>
    <w:rsid w:val="06C426D1"/>
    <w:rsid w:val="06E237A8"/>
    <w:rsid w:val="06FB68B7"/>
    <w:rsid w:val="074347CB"/>
    <w:rsid w:val="075A00B5"/>
    <w:rsid w:val="07BF0C47"/>
    <w:rsid w:val="07D13626"/>
    <w:rsid w:val="082825EC"/>
    <w:rsid w:val="08403E23"/>
    <w:rsid w:val="08500F2D"/>
    <w:rsid w:val="088F5846"/>
    <w:rsid w:val="08B446BA"/>
    <w:rsid w:val="08BC34B9"/>
    <w:rsid w:val="091618B9"/>
    <w:rsid w:val="095225EB"/>
    <w:rsid w:val="09566602"/>
    <w:rsid w:val="09567FC7"/>
    <w:rsid w:val="09632046"/>
    <w:rsid w:val="09C41B67"/>
    <w:rsid w:val="09DB0972"/>
    <w:rsid w:val="09DE5173"/>
    <w:rsid w:val="09EC52F9"/>
    <w:rsid w:val="09ED2EF2"/>
    <w:rsid w:val="0A225BA4"/>
    <w:rsid w:val="0A304A1D"/>
    <w:rsid w:val="0A611364"/>
    <w:rsid w:val="0A927CA8"/>
    <w:rsid w:val="0ABB62E9"/>
    <w:rsid w:val="0AC11179"/>
    <w:rsid w:val="0ACE740B"/>
    <w:rsid w:val="0ADB3007"/>
    <w:rsid w:val="0AE11F90"/>
    <w:rsid w:val="0B7D274D"/>
    <w:rsid w:val="0B987152"/>
    <w:rsid w:val="0C056FCB"/>
    <w:rsid w:val="0C0A056A"/>
    <w:rsid w:val="0C1F44BE"/>
    <w:rsid w:val="0C323885"/>
    <w:rsid w:val="0C471DBB"/>
    <w:rsid w:val="0C4A20D1"/>
    <w:rsid w:val="0C5253BB"/>
    <w:rsid w:val="0C6A10EB"/>
    <w:rsid w:val="0CEE56FC"/>
    <w:rsid w:val="0CF0362D"/>
    <w:rsid w:val="0CF03FF3"/>
    <w:rsid w:val="0D153C84"/>
    <w:rsid w:val="0D2F334C"/>
    <w:rsid w:val="0D48599B"/>
    <w:rsid w:val="0D9B46C5"/>
    <w:rsid w:val="0E934868"/>
    <w:rsid w:val="0F03286F"/>
    <w:rsid w:val="0F3550C8"/>
    <w:rsid w:val="0F8044DF"/>
    <w:rsid w:val="0FCE0BD4"/>
    <w:rsid w:val="104925F5"/>
    <w:rsid w:val="10555EBD"/>
    <w:rsid w:val="10732665"/>
    <w:rsid w:val="107B0C4F"/>
    <w:rsid w:val="108E3394"/>
    <w:rsid w:val="109435F9"/>
    <w:rsid w:val="10D2448F"/>
    <w:rsid w:val="10EF036D"/>
    <w:rsid w:val="11187D60"/>
    <w:rsid w:val="112B3401"/>
    <w:rsid w:val="11714C3E"/>
    <w:rsid w:val="11843E5C"/>
    <w:rsid w:val="11915B64"/>
    <w:rsid w:val="11E5680D"/>
    <w:rsid w:val="12095EB4"/>
    <w:rsid w:val="121D248B"/>
    <w:rsid w:val="122443D5"/>
    <w:rsid w:val="122D5259"/>
    <w:rsid w:val="12C153AD"/>
    <w:rsid w:val="12E52A2E"/>
    <w:rsid w:val="137827DB"/>
    <w:rsid w:val="13A9380B"/>
    <w:rsid w:val="13D110F9"/>
    <w:rsid w:val="13DB464D"/>
    <w:rsid w:val="141F32E8"/>
    <w:rsid w:val="14336863"/>
    <w:rsid w:val="148E459E"/>
    <w:rsid w:val="149659B9"/>
    <w:rsid w:val="14AA6055"/>
    <w:rsid w:val="14ED1F1F"/>
    <w:rsid w:val="15030539"/>
    <w:rsid w:val="150D4CE3"/>
    <w:rsid w:val="15847F76"/>
    <w:rsid w:val="15A856C8"/>
    <w:rsid w:val="15CE3AFB"/>
    <w:rsid w:val="160B6B83"/>
    <w:rsid w:val="161174FF"/>
    <w:rsid w:val="16314FE7"/>
    <w:rsid w:val="16394467"/>
    <w:rsid w:val="16563EB0"/>
    <w:rsid w:val="165A7466"/>
    <w:rsid w:val="169A70D4"/>
    <w:rsid w:val="16E744C5"/>
    <w:rsid w:val="17056B15"/>
    <w:rsid w:val="170C69C5"/>
    <w:rsid w:val="176836DE"/>
    <w:rsid w:val="17D31BE4"/>
    <w:rsid w:val="17F445B0"/>
    <w:rsid w:val="18D71A8A"/>
    <w:rsid w:val="18DB1CA4"/>
    <w:rsid w:val="18ED0793"/>
    <w:rsid w:val="19101C39"/>
    <w:rsid w:val="19340D93"/>
    <w:rsid w:val="19367119"/>
    <w:rsid w:val="193D3616"/>
    <w:rsid w:val="1949075E"/>
    <w:rsid w:val="194C07AD"/>
    <w:rsid w:val="195D14E3"/>
    <w:rsid w:val="19B84EA9"/>
    <w:rsid w:val="19BE18F5"/>
    <w:rsid w:val="19C97027"/>
    <w:rsid w:val="1A3B02C1"/>
    <w:rsid w:val="1A3B44D3"/>
    <w:rsid w:val="1A5B5F55"/>
    <w:rsid w:val="1ABD36BE"/>
    <w:rsid w:val="1ABE2BAB"/>
    <w:rsid w:val="1AEB72FE"/>
    <w:rsid w:val="1B7774A6"/>
    <w:rsid w:val="1B7A0007"/>
    <w:rsid w:val="1BF73E5E"/>
    <w:rsid w:val="1BFD2C28"/>
    <w:rsid w:val="1BFF5D0B"/>
    <w:rsid w:val="1C1044D8"/>
    <w:rsid w:val="1C402B46"/>
    <w:rsid w:val="1C7258DF"/>
    <w:rsid w:val="1C80717C"/>
    <w:rsid w:val="1CC64A0F"/>
    <w:rsid w:val="1D2467A4"/>
    <w:rsid w:val="1D4601AD"/>
    <w:rsid w:val="1D500A18"/>
    <w:rsid w:val="1DB10397"/>
    <w:rsid w:val="1DC43A1B"/>
    <w:rsid w:val="1DCE07AF"/>
    <w:rsid w:val="1DD159A3"/>
    <w:rsid w:val="1DD61722"/>
    <w:rsid w:val="1E151CFD"/>
    <w:rsid w:val="1E30500B"/>
    <w:rsid w:val="1EAD7457"/>
    <w:rsid w:val="1EBD3BCE"/>
    <w:rsid w:val="1EDA24CC"/>
    <w:rsid w:val="1FAA5D66"/>
    <w:rsid w:val="1FDA528E"/>
    <w:rsid w:val="1FE26CF1"/>
    <w:rsid w:val="20590A66"/>
    <w:rsid w:val="20C2116B"/>
    <w:rsid w:val="2115087A"/>
    <w:rsid w:val="214B4F1E"/>
    <w:rsid w:val="216317D9"/>
    <w:rsid w:val="2173648C"/>
    <w:rsid w:val="21736804"/>
    <w:rsid w:val="21860938"/>
    <w:rsid w:val="21872406"/>
    <w:rsid w:val="21D84771"/>
    <w:rsid w:val="22231621"/>
    <w:rsid w:val="2245745C"/>
    <w:rsid w:val="227B208C"/>
    <w:rsid w:val="228E6E77"/>
    <w:rsid w:val="22B16765"/>
    <w:rsid w:val="22B2693A"/>
    <w:rsid w:val="23295CF6"/>
    <w:rsid w:val="23334AEC"/>
    <w:rsid w:val="23401232"/>
    <w:rsid w:val="23710488"/>
    <w:rsid w:val="238B0FF0"/>
    <w:rsid w:val="238D1E9E"/>
    <w:rsid w:val="238E1EAF"/>
    <w:rsid w:val="239F6C00"/>
    <w:rsid w:val="23E55A67"/>
    <w:rsid w:val="24221D61"/>
    <w:rsid w:val="249E7D66"/>
    <w:rsid w:val="24BD4134"/>
    <w:rsid w:val="251A68E5"/>
    <w:rsid w:val="252538C7"/>
    <w:rsid w:val="25385B66"/>
    <w:rsid w:val="25796CE5"/>
    <w:rsid w:val="258A6DEF"/>
    <w:rsid w:val="258B4BEA"/>
    <w:rsid w:val="26201966"/>
    <w:rsid w:val="26761C32"/>
    <w:rsid w:val="26903032"/>
    <w:rsid w:val="26B7282F"/>
    <w:rsid w:val="26E965FA"/>
    <w:rsid w:val="27082F07"/>
    <w:rsid w:val="270A6EC8"/>
    <w:rsid w:val="27416519"/>
    <w:rsid w:val="27577882"/>
    <w:rsid w:val="279D52E0"/>
    <w:rsid w:val="27D5769E"/>
    <w:rsid w:val="27DA5317"/>
    <w:rsid w:val="286301C9"/>
    <w:rsid w:val="287B5DA7"/>
    <w:rsid w:val="28F17C8C"/>
    <w:rsid w:val="28F63D73"/>
    <w:rsid w:val="290724CA"/>
    <w:rsid w:val="29212975"/>
    <w:rsid w:val="293C74BB"/>
    <w:rsid w:val="296B5D02"/>
    <w:rsid w:val="296F3C74"/>
    <w:rsid w:val="29770736"/>
    <w:rsid w:val="29F653D4"/>
    <w:rsid w:val="2A127FAA"/>
    <w:rsid w:val="2A200C28"/>
    <w:rsid w:val="2A2C4775"/>
    <w:rsid w:val="2A7209A3"/>
    <w:rsid w:val="2AD85C8A"/>
    <w:rsid w:val="2AEE220E"/>
    <w:rsid w:val="2B19568C"/>
    <w:rsid w:val="2B4815ED"/>
    <w:rsid w:val="2B5B46C7"/>
    <w:rsid w:val="2B5F3F03"/>
    <w:rsid w:val="2B9F5011"/>
    <w:rsid w:val="2BD37676"/>
    <w:rsid w:val="2CFB7D75"/>
    <w:rsid w:val="2D1401F3"/>
    <w:rsid w:val="2D263C87"/>
    <w:rsid w:val="2D5B6977"/>
    <w:rsid w:val="2D5E2912"/>
    <w:rsid w:val="2D8B5FF3"/>
    <w:rsid w:val="2DA91E3F"/>
    <w:rsid w:val="2E14120F"/>
    <w:rsid w:val="2E28171C"/>
    <w:rsid w:val="2E3668A6"/>
    <w:rsid w:val="2E494294"/>
    <w:rsid w:val="2E6D695B"/>
    <w:rsid w:val="2E8970F5"/>
    <w:rsid w:val="2E8A13D3"/>
    <w:rsid w:val="2F0C62AB"/>
    <w:rsid w:val="2F1D55EA"/>
    <w:rsid w:val="2F266384"/>
    <w:rsid w:val="2F877445"/>
    <w:rsid w:val="2FE71D51"/>
    <w:rsid w:val="2FFB67F9"/>
    <w:rsid w:val="30091C8E"/>
    <w:rsid w:val="300D1298"/>
    <w:rsid w:val="301B73CC"/>
    <w:rsid w:val="307220A0"/>
    <w:rsid w:val="30BD6EB0"/>
    <w:rsid w:val="30C1105A"/>
    <w:rsid w:val="30DF7813"/>
    <w:rsid w:val="30EE7AE0"/>
    <w:rsid w:val="31185FFC"/>
    <w:rsid w:val="31232E99"/>
    <w:rsid w:val="313D1596"/>
    <w:rsid w:val="31CF4900"/>
    <w:rsid w:val="31ED6379"/>
    <w:rsid w:val="32472672"/>
    <w:rsid w:val="32922D5F"/>
    <w:rsid w:val="32FE3BF3"/>
    <w:rsid w:val="330D4E2A"/>
    <w:rsid w:val="33295052"/>
    <w:rsid w:val="33480FFF"/>
    <w:rsid w:val="33722EE1"/>
    <w:rsid w:val="33A87E25"/>
    <w:rsid w:val="33AF51CA"/>
    <w:rsid w:val="33B43278"/>
    <w:rsid w:val="33FE76F1"/>
    <w:rsid w:val="343E0F0C"/>
    <w:rsid w:val="347164E3"/>
    <w:rsid w:val="348E72A3"/>
    <w:rsid w:val="351D69D6"/>
    <w:rsid w:val="351D7CF3"/>
    <w:rsid w:val="35217F91"/>
    <w:rsid w:val="35385F78"/>
    <w:rsid w:val="35631660"/>
    <w:rsid w:val="358B77F9"/>
    <w:rsid w:val="35AF2B03"/>
    <w:rsid w:val="35E816BE"/>
    <w:rsid w:val="36077208"/>
    <w:rsid w:val="361202CD"/>
    <w:rsid w:val="36303EAE"/>
    <w:rsid w:val="36377947"/>
    <w:rsid w:val="36396DF4"/>
    <w:rsid w:val="364C124E"/>
    <w:rsid w:val="365A42E6"/>
    <w:rsid w:val="36A355BF"/>
    <w:rsid w:val="36C1616A"/>
    <w:rsid w:val="36D220EB"/>
    <w:rsid w:val="36D66A67"/>
    <w:rsid w:val="371C56F3"/>
    <w:rsid w:val="37852C0B"/>
    <w:rsid w:val="37C11752"/>
    <w:rsid w:val="37C60534"/>
    <w:rsid w:val="37C67880"/>
    <w:rsid w:val="37FF6E6B"/>
    <w:rsid w:val="380E22C9"/>
    <w:rsid w:val="38267626"/>
    <w:rsid w:val="387B6FD2"/>
    <w:rsid w:val="38D10C88"/>
    <w:rsid w:val="38EE73B3"/>
    <w:rsid w:val="39547865"/>
    <w:rsid w:val="397D5649"/>
    <w:rsid w:val="39E75D43"/>
    <w:rsid w:val="3A231A1B"/>
    <w:rsid w:val="3A591D1A"/>
    <w:rsid w:val="3A86653C"/>
    <w:rsid w:val="3B03016C"/>
    <w:rsid w:val="3B0515AA"/>
    <w:rsid w:val="3B5077D4"/>
    <w:rsid w:val="3B8F60C5"/>
    <w:rsid w:val="3BB847CD"/>
    <w:rsid w:val="3BD63128"/>
    <w:rsid w:val="3BEC57C9"/>
    <w:rsid w:val="3C067321"/>
    <w:rsid w:val="3C5267A7"/>
    <w:rsid w:val="3C5F0B58"/>
    <w:rsid w:val="3C607298"/>
    <w:rsid w:val="3CD60148"/>
    <w:rsid w:val="3D431C56"/>
    <w:rsid w:val="3D49434D"/>
    <w:rsid w:val="3D68633F"/>
    <w:rsid w:val="3D6B2A5F"/>
    <w:rsid w:val="3D7B642F"/>
    <w:rsid w:val="3DB5061F"/>
    <w:rsid w:val="3E1B5F62"/>
    <w:rsid w:val="3E5E52B6"/>
    <w:rsid w:val="3E7A761B"/>
    <w:rsid w:val="3E863A05"/>
    <w:rsid w:val="3ECE0FA6"/>
    <w:rsid w:val="3EF24F2F"/>
    <w:rsid w:val="3FBD77EB"/>
    <w:rsid w:val="3FD25DF7"/>
    <w:rsid w:val="3FDA2B99"/>
    <w:rsid w:val="400232E6"/>
    <w:rsid w:val="400316DE"/>
    <w:rsid w:val="4005708D"/>
    <w:rsid w:val="40253B3C"/>
    <w:rsid w:val="40354288"/>
    <w:rsid w:val="40356254"/>
    <w:rsid w:val="40813296"/>
    <w:rsid w:val="408B2F89"/>
    <w:rsid w:val="40BF1A6A"/>
    <w:rsid w:val="40E56275"/>
    <w:rsid w:val="40F81FBA"/>
    <w:rsid w:val="415E08C4"/>
    <w:rsid w:val="416F5578"/>
    <w:rsid w:val="41785104"/>
    <w:rsid w:val="417A5C0D"/>
    <w:rsid w:val="41DA3F12"/>
    <w:rsid w:val="4225554A"/>
    <w:rsid w:val="422E7EAE"/>
    <w:rsid w:val="425B1B9A"/>
    <w:rsid w:val="426967DF"/>
    <w:rsid w:val="42795007"/>
    <w:rsid w:val="428F5864"/>
    <w:rsid w:val="42A67DD7"/>
    <w:rsid w:val="42B26331"/>
    <w:rsid w:val="4304004E"/>
    <w:rsid w:val="434A0C79"/>
    <w:rsid w:val="434A7F81"/>
    <w:rsid w:val="43604974"/>
    <w:rsid w:val="43792B1C"/>
    <w:rsid w:val="43925A6E"/>
    <w:rsid w:val="44271A76"/>
    <w:rsid w:val="44841C81"/>
    <w:rsid w:val="448F07AA"/>
    <w:rsid w:val="4498623A"/>
    <w:rsid w:val="44CF76E7"/>
    <w:rsid w:val="44DB3454"/>
    <w:rsid w:val="44E46768"/>
    <w:rsid w:val="453079D0"/>
    <w:rsid w:val="4623517B"/>
    <w:rsid w:val="46433A08"/>
    <w:rsid w:val="464C62B4"/>
    <w:rsid w:val="468209B0"/>
    <w:rsid w:val="46D15B6E"/>
    <w:rsid w:val="470F4EFE"/>
    <w:rsid w:val="47197F1E"/>
    <w:rsid w:val="472760DF"/>
    <w:rsid w:val="473716DD"/>
    <w:rsid w:val="474F2B52"/>
    <w:rsid w:val="47653E18"/>
    <w:rsid w:val="47726024"/>
    <w:rsid w:val="47A309C4"/>
    <w:rsid w:val="47B32ACE"/>
    <w:rsid w:val="48115AD6"/>
    <w:rsid w:val="484D385B"/>
    <w:rsid w:val="48710D16"/>
    <w:rsid w:val="48AC1250"/>
    <w:rsid w:val="48D32C5E"/>
    <w:rsid w:val="49082635"/>
    <w:rsid w:val="497D185C"/>
    <w:rsid w:val="49A565E2"/>
    <w:rsid w:val="49D85219"/>
    <w:rsid w:val="4A0869BA"/>
    <w:rsid w:val="4A2876D5"/>
    <w:rsid w:val="4A30588E"/>
    <w:rsid w:val="4A560A99"/>
    <w:rsid w:val="4AE92FD0"/>
    <w:rsid w:val="4B271CBB"/>
    <w:rsid w:val="4B48496B"/>
    <w:rsid w:val="4B5C2627"/>
    <w:rsid w:val="4BEC498C"/>
    <w:rsid w:val="4BFF3E6C"/>
    <w:rsid w:val="4C08609A"/>
    <w:rsid w:val="4C165835"/>
    <w:rsid w:val="4C4A427F"/>
    <w:rsid w:val="4C863163"/>
    <w:rsid w:val="4C8E6B34"/>
    <w:rsid w:val="4CD41C4A"/>
    <w:rsid w:val="4D1148EB"/>
    <w:rsid w:val="4D1D36AC"/>
    <w:rsid w:val="4D397B22"/>
    <w:rsid w:val="4D807AE1"/>
    <w:rsid w:val="4DA556EB"/>
    <w:rsid w:val="4DFE1457"/>
    <w:rsid w:val="4E0B1D4E"/>
    <w:rsid w:val="4E2D219E"/>
    <w:rsid w:val="4E442C5A"/>
    <w:rsid w:val="4E67729F"/>
    <w:rsid w:val="4E690B80"/>
    <w:rsid w:val="4E810AF1"/>
    <w:rsid w:val="4EAB58A7"/>
    <w:rsid w:val="4F0A5A5B"/>
    <w:rsid w:val="4F176C84"/>
    <w:rsid w:val="4F40101C"/>
    <w:rsid w:val="4F4233D3"/>
    <w:rsid w:val="4F4A218D"/>
    <w:rsid w:val="4F7D1FA5"/>
    <w:rsid w:val="4FD73001"/>
    <w:rsid w:val="505D45DF"/>
    <w:rsid w:val="50DD54DB"/>
    <w:rsid w:val="511122C2"/>
    <w:rsid w:val="51417A31"/>
    <w:rsid w:val="514E6604"/>
    <w:rsid w:val="516A1B24"/>
    <w:rsid w:val="518B6C6A"/>
    <w:rsid w:val="51A34ADB"/>
    <w:rsid w:val="51BC0C24"/>
    <w:rsid w:val="51CD0AE8"/>
    <w:rsid w:val="51DC381E"/>
    <w:rsid w:val="5219306A"/>
    <w:rsid w:val="523710C4"/>
    <w:rsid w:val="524153A3"/>
    <w:rsid w:val="525A0B61"/>
    <w:rsid w:val="5261659F"/>
    <w:rsid w:val="526B087A"/>
    <w:rsid w:val="52CF7B9D"/>
    <w:rsid w:val="52DF4D8A"/>
    <w:rsid w:val="52F0485C"/>
    <w:rsid w:val="530416A3"/>
    <w:rsid w:val="530F11CB"/>
    <w:rsid w:val="532868D3"/>
    <w:rsid w:val="534917F6"/>
    <w:rsid w:val="534F6AF6"/>
    <w:rsid w:val="53636ED3"/>
    <w:rsid w:val="536E1823"/>
    <w:rsid w:val="53BA4834"/>
    <w:rsid w:val="53FF5B58"/>
    <w:rsid w:val="540409FC"/>
    <w:rsid w:val="5460684D"/>
    <w:rsid w:val="54620B26"/>
    <w:rsid w:val="548F3FF5"/>
    <w:rsid w:val="54C61FE8"/>
    <w:rsid w:val="54FB17D9"/>
    <w:rsid w:val="553A25E5"/>
    <w:rsid w:val="557C69E4"/>
    <w:rsid w:val="55824F85"/>
    <w:rsid w:val="5606780A"/>
    <w:rsid w:val="561A005E"/>
    <w:rsid w:val="56CA56C3"/>
    <w:rsid w:val="56D7385B"/>
    <w:rsid w:val="56DB5CDC"/>
    <w:rsid w:val="573F1F85"/>
    <w:rsid w:val="57507270"/>
    <w:rsid w:val="577C3D11"/>
    <w:rsid w:val="57A2155E"/>
    <w:rsid w:val="57F26D9A"/>
    <w:rsid w:val="584D6384"/>
    <w:rsid w:val="5895259C"/>
    <w:rsid w:val="58A51FCE"/>
    <w:rsid w:val="58E87303"/>
    <w:rsid w:val="5928489D"/>
    <w:rsid w:val="595F39C0"/>
    <w:rsid w:val="597604B4"/>
    <w:rsid w:val="599B6CED"/>
    <w:rsid w:val="59CA2F16"/>
    <w:rsid w:val="5A2E5909"/>
    <w:rsid w:val="5A38408D"/>
    <w:rsid w:val="5A707598"/>
    <w:rsid w:val="5AA54B95"/>
    <w:rsid w:val="5ABF07A8"/>
    <w:rsid w:val="5ACE39CB"/>
    <w:rsid w:val="5B1C1DBD"/>
    <w:rsid w:val="5B1F7F6C"/>
    <w:rsid w:val="5B5A0A8E"/>
    <w:rsid w:val="5B6E08A3"/>
    <w:rsid w:val="5B6F4A57"/>
    <w:rsid w:val="5BAF1E10"/>
    <w:rsid w:val="5C7D0E79"/>
    <w:rsid w:val="5C905521"/>
    <w:rsid w:val="5CA90283"/>
    <w:rsid w:val="5D3B0FD6"/>
    <w:rsid w:val="5D497F6E"/>
    <w:rsid w:val="5D6044FA"/>
    <w:rsid w:val="5D717161"/>
    <w:rsid w:val="5D852894"/>
    <w:rsid w:val="5DEB514C"/>
    <w:rsid w:val="5DF81744"/>
    <w:rsid w:val="5DFA3BFF"/>
    <w:rsid w:val="5E20206C"/>
    <w:rsid w:val="5E55708A"/>
    <w:rsid w:val="5E582126"/>
    <w:rsid w:val="5E6A7FF7"/>
    <w:rsid w:val="5EA20CD3"/>
    <w:rsid w:val="5EAB232C"/>
    <w:rsid w:val="5EB57E2D"/>
    <w:rsid w:val="5EC918CC"/>
    <w:rsid w:val="5EEF326F"/>
    <w:rsid w:val="5F913311"/>
    <w:rsid w:val="5FAA78DD"/>
    <w:rsid w:val="601B142C"/>
    <w:rsid w:val="606905F2"/>
    <w:rsid w:val="60973EA6"/>
    <w:rsid w:val="60B027A2"/>
    <w:rsid w:val="60C01B37"/>
    <w:rsid w:val="60D64D9B"/>
    <w:rsid w:val="60DF5F06"/>
    <w:rsid w:val="611A4C86"/>
    <w:rsid w:val="611F03E1"/>
    <w:rsid w:val="61600501"/>
    <w:rsid w:val="616A1897"/>
    <w:rsid w:val="619841EC"/>
    <w:rsid w:val="61BD1204"/>
    <w:rsid w:val="61EE58E2"/>
    <w:rsid w:val="621608BB"/>
    <w:rsid w:val="62371345"/>
    <w:rsid w:val="624124EA"/>
    <w:rsid w:val="626B295B"/>
    <w:rsid w:val="62E467EB"/>
    <w:rsid w:val="630947A7"/>
    <w:rsid w:val="63410382"/>
    <w:rsid w:val="636B0566"/>
    <w:rsid w:val="638F280B"/>
    <w:rsid w:val="63E0389B"/>
    <w:rsid w:val="63FA269F"/>
    <w:rsid w:val="640F755A"/>
    <w:rsid w:val="64130183"/>
    <w:rsid w:val="644A7ACC"/>
    <w:rsid w:val="64715DFC"/>
    <w:rsid w:val="649A4E11"/>
    <w:rsid w:val="64DF5F58"/>
    <w:rsid w:val="64F45A68"/>
    <w:rsid w:val="651A21C7"/>
    <w:rsid w:val="653D032A"/>
    <w:rsid w:val="658A3EA0"/>
    <w:rsid w:val="658B7ACC"/>
    <w:rsid w:val="66331BF4"/>
    <w:rsid w:val="664420B9"/>
    <w:rsid w:val="664F6B82"/>
    <w:rsid w:val="66D40E00"/>
    <w:rsid w:val="6736514D"/>
    <w:rsid w:val="677E70D7"/>
    <w:rsid w:val="67AE2DD3"/>
    <w:rsid w:val="680826F7"/>
    <w:rsid w:val="684746E1"/>
    <w:rsid w:val="68BB007C"/>
    <w:rsid w:val="69574AE7"/>
    <w:rsid w:val="695B26E9"/>
    <w:rsid w:val="698502F8"/>
    <w:rsid w:val="69FE7A13"/>
    <w:rsid w:val="69FF3FA3"/>
    <w:rsid w:val="6A5D0CE1"/>
    <w:rsid w:val="6A796467"/>
    <w:rsid w:val="6AB01F00"/>
    <w:rsid w:val="6B2B6006"/>
    <w:rsid w:val="6B650866"/>
    <w:rsid w:val="6BA04FE1"/>
    <w:rsid w:val="6BF56065"/>
    <w:rsid w:val="6C0E5D0F"/>
    <w:rsid w:val="6C282CC7"/>
    <w:rsid w:val="6C30567D"/>
    <w:rsid w:val="6CC240A0"/>
    <w:rsid w:val="6CD62A8F"/>
    <w:rsid w:val="6EDA699C"/>
    <w:rsid w:val="6F027A06"/>
    <w:rsid w:val="6F095684"/>
    <w:rsid w:val="6F3F3846"/>
    <w:rsid w:val="6F74582A"/>
    <w:rsid w:val="6FD52F41"/>
    <w:rsid w:val="6FE97712"/>
    <w:rsid w:val="6FFD5829"/>
    <w:rsid w:val="704407B3"/>
    <w:rsid w:val="709D2E40"/>
    <w:rsid w:val="70D86F99"/>
    <w:rsid w:val="710647FC"/>
    <w:rsid w:val="711230F4"/>
    <w:rsid w:val="711B4DA6"/>
    <w:rsid w:val="713E09D4"/>
    <w:rsid w:val="71444476"/>
    <w:rsid w:val="714E0750"/>
    <w:rsid w:val="71B251C2"/>
    <w:rsid w:val="71D9514E"/>
    <w:rsid w:val="71DC6F32"/>
    <w:rsid w:val="71EF674B"/>
    <w:rsid w:val="71F25C01"/>
    <w:rsid w:val="72260CBA"/>
    <w:rsid w:val="723408DA"/>
    <w:rsid w:val="72371B23"/>
    <w:rsid w:val="727F32CE"/>
    <w:rsid w:val="729138D0"/>
    <w:rsid w:val="72DE75A2"/>
    <w:rsid w:val="736C088B"/>
    <w:rsid w:val="73782645"/>
    <w:rsid w:val="73796AE7"/>
    <w:rsid w:val="7388507D"/>
    <w:rsid w:val="739A2E7E"/>
    <w:rsid w:val="739F05B9"/>
    <w:rsid w:val="73F54529"/>
    <w:rsid w:val="7429169E"/>
    <w:rsid w:val="7467263B"/>
    <w:rsid w:val="754A5E80"/>
    <w:rsid w:val="75730615"/>
    <w:rsid w:val="75C10A24"/>
    <w:rsid w:val="75DC1E31"/>
    <w:rsid w:val="76112601"/>
    <w:rsid w:val="761F0F9A"/>
    <w:rsid w:val="7658075A"/>
    <w:rsid w:val="76B142E9"/>
    <w:rsid w:val="76D01E3F"/>
    <w:rsid w:val="76FE1C5E"/>
    <w:rsid w:val="77646F90"/>
    <w:rsid w:val="77B141E0"/>
    <w:rsid w:val="77C609CB"/>
    <w:rsid w:val="77EB746E"/>
    <w:rsid w:val="78BC0D8F"/>
    <w:rsid w:val="78C73EF9"/>
    <w:rsid w:val="78E43B32"/>
    <w:rsid w:val="78F6715E"/>
    <w:rsid w:val="792B5E5D"/>
    <w:rsid w:val="794B3FEA"/>
    <w:rsid w:val="79756235"/>
    <w:rsid w:val="79997F2E"/>
    <w:rsid w:val="79BE7CC7"/>
    <w:rsid w:val="7A506533"/>
    <w:rsid w:val="7A916D8D"/>
    <w:rsid w:val="7AA32865"/>
    <w:rsid w:val="7B2867C3"/>
    <w:rsid w:val="7B5958B9"/>
    <w:rsid w:val="7BD3061B"/>
    <w:rsid w:val="7C182F20"/>
    <w:rsid w:val="7D0D60EF"/>
    <w:rsid w:val="7D1474ED"/>
    <w:rsid w:val="7D165268"/>
    <w:rsid w:val="7D2B0B9C"/>
    <w:rsid w:val="7D617A54"/>
    <w:rsid w:val="7D6E647D"/>
    <w:rsid w:val="7D9B74AE"/>
    <w:rsid w:val="7DC433FC"/>
    <w:rsid w:val="7DC770D8"/>
    <w:rsid w:val="7DD82066"/>
    <w:rsid w:val="7E2D2DA0"/>
    <w:rsid w:val="7E5937D8"/>
    <w:rsid w:val="7EA80711"/>
    <w:rsid w:val="7EB75DF4"/>
    <w:rsid w:val="7EC83ABF"/>
    <w:rsid w:val="7ED34E15"/>
    <w:rsid w:val="7EDE0C2A"/>
    <w:rsid w:val="7F0A19B5"/>
    <w:rsid w:val="7F512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Lines="0" w:beforeAutospacing="0" w:afterLines="0" w:afterAutospacing="0" w:line="640" w:lineRule="exact"/>
      <w:ind w:firstLine="0" w:firstLineChars="0"/>
      <w:jc w:val="center"/>
      <w:outlineLvl w:val="0"/>
    </w:pPr>
    <w:rPr>
      <w:rFonts w:ascii="Times New Roman" w:hAnsi="Times New Roman" w:eastAsia="方正小标宋_GBK" w:cs="Times New Roman"/>
      <w:spacing w:val="20"/>
      <w:kern w:val="44"/>
      <w:sz w:val="44"/>
      <w:szCs w:val="24"/>
      <w:lang w:val="en-US" w:eastAsia="zh-CN" w:bidi="ar-SA"/>
    </w:rPr>
  </w:style>
  <w:style w:type="paragraph" w:styleId="4">
    <w:name w:val="heading 2"/>
    <w:basedOn w:val="1"/>
    <w:next w:val="1"/>
    <w:link w:val="41"/>
    <w:unhideWhenUsed/>
    <w:qFormat/>
    <w:uiPriority w:val="0"/>
    <w:pPr>
      <w:keepNext w:val="0"/>
      <w:keepLines/>
      <w:widowControl w:val="0"/>
      <w:spacing w:beforeLines="0" w:beforeAutospacing="0" w:afterLines="0" w:afterAutospacing="0" w:line="580" w:lineRule="exact"/>
      <w:ind w:firstLine="960" w:firstLineChars="200"/>
      <w:jc w:val="both"/>
      <w:outlineLvl w:val="1"/>
    </w:pPr>
    <w:rPr>
      <w:rFonts w:ascii="Arial" w:hAnsi="Arial" w:eastAsia="方正黑体_GBK" w:cs="Times New Roman"/>
      <w:spacing w:val="0"/>
      <w:kern w:val="2"/>
      <w:sz w:val="32"/>
      <w:szCs w:val="24"/>
      <w:lang w:val="en-US" w:eastAsia="zh-CN" w:bidi="ar-SA"/>
    </w:rPr>
  </w:style>
  <w:style w:type="paragraph" w:styleId="2">
    <w:name w:val="heading 3"/>
    <w:basedOn w:val="1"/>
    <w:next w:val="1"/>
    <w:unhideWhenUsed/>
    <w:qFormat/>
    <w:uiPriority w:val="9"/>
    <w:pPr>
      <w:keepNext/>
      <w:keepLines/>
      <w:spacing w:before="260" w:beforeLines="50" w:after="260" w:afterLines="50" w:line="416" w:lineRule="auto"/>
      <w:ind w:firstLine="560" w:firstLineChars="200"/>
      <w:outlineLvl w:val="2"/>
    </w:pPr>
    <w:rPr>
      <w:rFonts w:ascii="仿宋" w:hAnsi="仿宋" w:eastAsia="微软雅黑"/>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7">
    <w:name w:val="index 8"/>
    <w:basedOn w:val="1"/>
    <w:next w:val="1"/>
    <w:qFormat/>
    <w:uiPriority w:val="0"/>
    <w:pPr>
      <w:ind w:left="2940"/>
    </w:pPr>
  </w:style>
  <w:style w:type="paragraph" w:styleId="8">
    <w:name w:val="Normal Indent"/>
    <w:basedOn w:val="1"/>
    <w:next w:val="1"/>
    <w:qFormat/>
    <w:uiPriority w:val="0"/>
    <w:pPr>
      <w:adjustRightInd w:val="0"/>
      <w:snapToGrid w:val="0"/>
      <w:spacing w:line="360" w:lineRule="auto"/>
      <w:ind w:firstLine="462"/>
      <w:textAlignment w:val="baseline"/>
    </w:pPr>
    <w:rPr>
      <w:rFonts w:eastAsia="仿宋_GB2312"/>
      <w:kern w:val="0"/>
      <w:sz w:val="24"/>
    </w:rPr>
  </w:style>
  <w:style w:type="paragraph" w:styleId="9">
    <w:name w:val="index 5"/>
    <w:basedOn w:val="1"/>
    <w:next w:val="1"/>
    <w:qFormat/>
    <w:uiPriority w:val="0"/>
    <w:pPr>
      <w:ind w:left="1680"/>
    </w:pPr>
    <w:rPr>
      <w:rFonts w:ascii="Times New Roman" w:hAnsi="Times New Roman" w:eastAsia="宋体" w:cs="Times New Roman"/>
    </w:rPr>
  </w:style>
  <w:style w:type="paragraph" w:styleId="10">
    <w:name w:val="annotation text"/>
    <w:basedOn w:val="1"/>
    <w:semiHidden/>
    <w:unhideWhenUsed/>
    <w:qFormat/>
    <w:uiPriority w:val="99"/>
    <w:pPr>
      <w:jc w:val="left"/>
    </w:pPr>
  </w:style>
  <w:style w:type="paragraph" w:styleId="11">
    <w:name w:val="Body Text"/>
    <w:basedOn w:val="1"/>
    <w:next w:val="1"/>
    <w:qFormat/>
    <w:uiPriority w:val="0"/>
    <w:pPr>
      <w:spacing w:after="120" w:afterLines="0" w:afterAutospacing="0"/>
    </w:pPr>
    <w:rPr>
      <w:rFonts w:ascii="Times New Roman" w:hAnsi="Times New Roman" w:eastAsia="宋体" w:cs="Times New Roman"/>
    </w:rPr>
  </w:style>
  <w:style w:type="paragraph" w:styleId="12">
    <w:name w:val="Body Text Indent"/>
    <w:basedOn w:val="1"/>
    <w:next w:val="13"/>
    <w:qFormat/>
    <w:uiPriority w:val="0"/>
    <w:pPr>
      <w:spacing w:line="288" w:lineRule="auto"/>
      <w:ind w:firstLine="480" w:firstLineChars="200"/>
    </w:pPr>
    <w:rPr>
      <w:rFonts w:ascii="幼圆" w:hAnsi="Times New Roman" w:eastAsia="幼圆" w:cs="Times New Roman"/>
      <w:sz w:val="24"/>
    </w:rPr>
  </w:style>
  <w:style w:type="paragraph" w:styleId="13">
    <w:name w:val="envelope return"/>
    <w:basedOn w:val="1"/>
    <w:qFormat/>
    <w:uiPriority w:val="0"/>
    <w:pPr>
      <w:snapToGrid w:val="0"/>
    </w:pPr>
    <w:rPr>
      <w:rFonts w:ascii="Arial" w:hAnsi="Arial" w:eastAsia="宋体" w:cs="Times New Roman"/>
    </w:rPr>
  </w:style>
  <w:style w:type="paragraph" w:styleId="14">
    <w:name w:val="Block Text"/>
    <w:basedOn w:val="1"/>
    <w:next w:val="1"/>
    <w:qFormat/>
    <w:uiPriority w:val="0"/>
    <w:pPr>
      <w:spacing w:after="120"/>
      <w:ind w:left="1440" w:leftChars="700" w:right="1440" w:rightChars="700"/>
    </w:pPr>
  </w:style>
  <w:style w:type="paragraph" w:styleId="15">
    <w:name w:val="toc 5"/>
    <w:basedOn w:val="1"/>
    <w:next w:val="1"/>
    <w:qFormat/>
    <w:uiPriority w:val="0"/>
    <w:pPr>
      <w:ind w:left="1680" w:leftChars="800"/>
    </w:pPr>
    <w:rPr>
      <w:rFonts w:ascii="Times New Roman" w:hAnsi="Times New Roman" w:eastAsia="宋体" w:cs="Times New Roman"/>
      <w:sz w:val="21"/>
    </w:rPr>
  </w:style>
  <w:style w:type="paragraph" w:styleId="16">
    <w:name w:val="Plain Text"/>
    <w:basedOn w:val="1"/>
    <w:next w:val="1"/>
    <w:unhideWhenUsed/>
    <w:qFormat/>
    <w:uiPriority w:val="99"/>
    <w:rPr>
      <w:rFonts w:ascii="宋体" w:hAnsi="Courier New" w:cs="Courier New"/>
      <w:szCs w:val="21"/>
    </w:rPr>
  </w:style>
  <w:style w:type="paragraph" w:styleId="17">
    <w:name w:val="Body Text Indent 2"/>
    <w:basedOn w:val="1"/>
    <w:qFormat/>
    <w:uiPriority w:val="0"/>
    <w:pPr>
      <w:spacing w:after="120" w:line="480" w:lineRule="auto"/>
      <w:ind w:left="420" w:leftChars="200"/>
    </w:pPr>
    <w:rPr>
      <w:rFonts w:cs="Droid Sans"/>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2">
    <w:name w:val="Body Text First Indent"/>
    <w:basedOn w:val="11"/>
    <w:next w:val="1"/>
    <w:qFormat/>
    <w:uiPriority w:val="0"/>
    <w:pPr>
      <w:ind w:firstLine="420" w:firstLineChars="100"/>
    </w:pPr>
  </w:style>
  <w:style w:type="paragraph" w:styleId="23">
    <w:name w:val="Body Text First Indent 2"/>
    <w:basedOn w:val="12"/>
    <w:qFormat/>
    <w:uiPriority w:val="0"/>
    <w:pPr>
      <w:spacing w:after="120" w:line="240" w:lineRule="auto"/>
      <w:ind w:left="420" w:leftChars="200" w:firstLine="420" w:firstLineChars="200"/>
    </w:pPr>
    <w:rPr>
      <w:rFonts w:ascii="Times New Roman" w:hAnsi="Times New Roman" w:eastAsia="宋体" w:cs="Times New Roman"/>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unhideWhenUsed/>
    <w:qFormat/>
    <w:uiPriority w:val="99"/>
  </w:style>
  <w:style w:type="character" w:styleId="28">
    <w:name w:val="Hyperlink"/>
    <w:basedOn w:val="26"/>
    <w:unhideWhenUsed/>
    <w:qFormat/>
    <w:uiPriority w:val="99"/>
    <w:rPr>
      <w:color w:val="0000FF"/>
      <w:u w:val="single"/>
    </w:rPr>
  </w:style>
  <w:style w:type="paragraph" w:customStyle="1" w:styleId="29">
    <w:name w:val="纯文本1"/>
    <w:basedOn w:val="1"/>
    <w:next w:val="16"/>
    <w:qFormat/>
    <w:uiPriority w:val="0"/>
    <w:rPr>
      <w:rFonts w:ascii="宋体" w:hAnsi="Courier New"/>
    </w:rPr>
  </w:style>
  <w:style w:type="paragraph" w:customStyle="1" w:styleId="30">
    <w:name w:val="Default"/>
    <w:basedOn w:val="29"/>
    <w:next w:val="6"/>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styleId="31">
    <w:name w:val="No Spacing"/>
    <w:qFormat/>
    <w:uiPriority w:val="1"/>
    <w:rPr>
      <w:rFonts w:ascii="Times New Roman" w:hAnsi="Times New Roman" w:eastAsia="宋体" w:cs="Times New Roman"/>
      <w:sz w:val="24"/>
      <w:lang w:val="en-US" w:eastAsia="zh-CN" w:bidi="ar-SA"/>
    </w:rPr>
  </w:style>
  <w:style w:type="paragraph" w:customStyle="1" w:styleId="32">
    <w:name w:val="样式1"/>
    <w:basedOn w:val="33"/>
    <w:next w:val="1"/>
    <w:qFormat/>
    <w:uiPriority w:val="0"/>
    <w:rPr>
      <w:rFonts w:ascii="Calibri" w:hAnsi="Calibri" w:eastAsia="方正小标宋_GBK" w:cs="Times New Roman"/>
    </w:rPr>
  </w:style>
  <w:style w:type="paragraph" w:customStyle="1" w:styleId="33">
    <w:name w:val="正文1"/>
    <w:basedOn w:val="34"/>
    <w:next w:val="14"/>
    <w:qFormat/>
    <w:uiPriority w:val="0"/>
    <w:pPr>
      <w:spacing w:line="580" w:lineRule="exact"/>
      <w:ind w:firstLine="880" w:firstLineChars="200"/>
    </w:pPr>
    <w:rPr>
      <w:rFonts w:ascii="仿宋" w:hAnsi="仿宋" w:eastAsia="方正仿宋_GBK" w:cs="仿宋"/>
      <w:kern w:val="6"/>
      <w:sz w:val="32"/>
      <w:szCs w:val="32"/>
    </w:rPr>
  </w:style>
  <w:style w:type="paragraph" w:customStyle="1" w:styleId="34">
    <w:name w:val="正文 New New New New New New New New New New New New New New New New New New New New New New New New New"/>
    <w:next w:val="32"/>
    <w:qFormat/>
    <w:uiPriority w:val="0"/>
    <w:pPr>
      <w:widowControl w:val="0"/>
      <w:jc w:val="both"/>
    </w:pPr>
    <w:rPr>
      <w:rFonts w:ascii="Calibri" w:hAnsi="Calibri" w:eastAsia="宋体" w:cs="黑体"/>
      <w:kern w:val="2"/>
      <w:sz w:val="21"/>
      <w:szCs w:val="24"/>
      <w:lang w:val="en-US" w:eastAsia="zh-CN" w:bidi="ar-SA"/>
    </w:rPr>
  </w:style>
  <w:style w:type="paragraph" w:customStyle="1" w:styleId="35">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6">
    <w:name w:val="正文 New New New"/>
    <w:next w:val="37"/>
    <w:qFormat/>
    <w:uiPriority w:val="0"/>
    <w:pPr>
      <w:widowControl w:val="0"/>
      <w:jc w:val="both"/>
    </w:pPr>
    <w:rPr>
      <w:rFonts w:ascii="Calibri" w:hAnsi="Calibri" w:eastAsia="宋体" w:cs="Times New Roman"/>
      <w:kern w:val="2"/>
      <w:sz w:val="21"/>
      <w:szCs w:val="24"/>
      <w:lang w:val="en-US" w:eastAsia="zh-CN"/>
    </w:rPr>
  </w:style>
  <w:style w:type="paragraph" w:customStyle="1" w:styleId="37">
    <w:name w:val="标题 3 New"/>
    <w:basedOn w:val="36"/>
    <w:next w:val="36"/>
    <w:qFormat/>
    <w:uiPriority w:val="0"/>
    <w:pPr>
      <w:keepNext/>
      <w:keepLines/>
      <w:spacing w:line="413" w:lineRule="auto"/>
      <w:outlineLvl w:val="2"/>
    </w:pPr>
    <w:rPr>
      <w:b/>
      <w:sz w:val="32"/>
    </w:rPr>
  </w:style>
  <w:style w:type="paragraph" w:customStyle="1" w:styleId="38">
    <w:name w:val="正文 New"/>
    <w:next w:val="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Normal Indent"/>
    <w:basedOn w:val="38"/>
    <w:qFormat/>
    <w:uiPriority w:val="0"/>
    <w:pPr>
      <w:ind w:firstLine="420" w:firstLineChars="200"/>
    </w:pPr>
    <w:rPr>
      <w:rFonts w:ascii="Times New Roman" w:hAnsi="Times New Roman" w:eastAsia="宋体" w:cs="Times New Roman"/>
      <w:sz w:val="33"/>
      <w:szCs w:val="33"/>
    </w:rPr>
  </w:style>
  <w:style w:type="paragraph" w:customStyle="1" w:styleId="40">
    <w:name w:val="_Style 5"/>
    <w:qFormat/>
    <w:uiPriority w:val="0"/>
    <w:pPr>
      <w:widowControl w:val="0"/>
      <w:ind w:firstLine="200" w:firstLineChars="200"/>
      <w:jc w:val="both"/>
    </w:pPr>
    <w:rPr>
      <w:rFonts w:ascii="Times New Roman" w:hAnsi="Times New Roman" w:eastAsia="宋体" w:cs="黑体"/>
      <w:kern w:val="2"/>
      <w:sz w:val="24"/>
      <w:szCs w:val="22"/>
      <w:lang w:val="en-US" w:eastAsia="zh-CN" w:bidi="ar-SA"/>
    </w:rPr>
  </w:style>
  <w:style w:type="character" w:customStyle="1" w:styleId="41">
    <w:name w:val="标题 2 Char"/>
    <w:link w:val="4"/>
    <w:qFormat/>
    <w:uiPriority w:val="0"/>
    <w:rPr>
      <w:rFonts w:ascii="Arial" w:hAnsi="Arial" w:eastAsia="方正黑体_GBK" w:cs="Times New Roman"/>
      <w:spacing w:val="0"/>
      <w:kern w:val="2"/>
      <w:sz w:val="32"/>
      <w:szCs w:val="24"/>
      <w:lang w:val="en-US" w:eastAsia="zh-CN" w:bidi="ar-SA"/>
    </w:rPr>
  </w:style>
  <w:style w:type="paragraph" w:customStyle="1" w:styleId="42">
    <w:name w:val="缩进正文"/>
    <w:qFormat/>
    <w:uiPriority w:val="0"/>
    <w:pPr>
      <w:widowControl w:val="0"/>
      <w:spacing w:line="360" w:lineRule="auto"/>
      <w:ind w:firstLine="200" w:firstLineChars="200"/>
      <w:jc w:val="both"/>
    </w:pPr>
    <w:rPr>
      <w:rFonts w:ascii="仿宋" w:hAnsi="Calibri" w:eastAsia="仿宋" w:cs="Times New Roman"/>
      <w:kern w:val="2"/>
      <w:sz w:val="28"/>
      <w:szCs w:val="22"/>
      <w:lang w:val="en-US" w:eastAsia="zh-CN" w:bidi="ar-SA"/>
    </w:rPr>
  </w:style>
  <w:style w:type="paragraph" w:customStyle="1" w:styleId="43">
    <w:name w:val="Normal"/>
    <w:qFormat/>
    <w:uiPriority w:val="0"/>
    <w:pPr>
      <w:jc w:val="both"/>
    </w:pPr>
    <w:rPr>
      <w:rFonts w:ascii="Times New Roman" w:hAnsi="Times New Roman" w:eastAsia="宋体" w:cs="Times New Roman"/>
      <w:kern w:val="2"/>
      <w:sz w:val="21"/>
      <w:szCs w:val="21"/>
      <w:lang w:val="en-US" w:eastAsia="zh-CN" w:bidi="ar-SA"/>
    </w:rPr>
  </w:style>
  <w:style w:type="character" w:customStyle="1" w:styleId="44">
    <w:name w:val="readonlyfieldval1"/>
    <w:basedOn w:val="26"/>
    <w:qFormat/>
    <w:uiPriority w:val="0"/>
  </w:style>
  <w:style w:type="paragraph" w:customStyle="1" w:styleId="45">
    <w:name w:val=" Char"/>
    <w:basedOn w:val="1"/>
    <w:qFormat/>
    <w:uiPriority w:val="0"/>
  </w:style>
  <w:style w:type="paragraph" w:customStyle="1" w:styleId="46">
    <w:name w:val="正文2"/>
    <w:basedOn w:val="1"/>
    <w:next w:val="1"/>
    <w:qFormat/>
    <w:uiPriority w:val="99"/>
    <w:rPr>
      <w:rFonts w:ascii="仿宋_GB2312" w:eastAsia="仿宋_GB2312"/>
      <w:sz w:val="32"/>
      <w:szCs w:val="20"/>
    </w:rPr>
  </w:style>
  <w:style w:type="paragraph" w:customStyle="1" w:styleId="47">
    <w:name w:val="无间隔1"/>
    <w:qFormat/>
    <w:uiPriority w:val="0"/>
    <w:rPr>
      <w:rFonts w:ascii="Times New Roman" w:hAnsi="Times New Roman" w:eastAsia="宋体" w:cs="Times New Roman"/>
      <w:sz w:val="22"/>
      <w:szCs w:val="22"/>
      <w:lang w:val="en-US" w:eastAsia="zh-CN" w:bidi="ar-SA"/>
    </w:rPr>
  </w:style>
  <w:style w:type="paragraph" w:customStyle="1" w:styleId="48">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49">
    <w:name w:val="正文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50">
    <w:name w:val="TOC2"/>
    <w:basedOn w:val="1"/>
    <w:next w:val="1"/>
    <w:qFormat/>
    <w:uiPriority w:val="0"/>
    <w:pPr>
      <w:ind w:left="420" w:leftChars="200"/>
      <w:textAlignment w:val="baseline"/>
    </w:pPr>
    <w:rPr>
      <w:rFonts w:ascii="Times New Roman" w:hAnsi="Times New Roman" w:eastAsia="宋体" w:cs="Times New Roman"/>
    </w:rPr>
  </w:style>
  <w:style w:type="paragraph" w:customStyle="1" w:styleId="51">
    <w:name w:val="2 标题样式"/>
    <w:basedOn w:val="1"/>
    <w:next w:val="52"/>
    <w:qFormat/>
    <w:uiPriority w:val="0"/>
    <w:pPr>
      <w:spacing w:line="620" w:lineRule="exact"/>
      <w:jc w:val="center"/>
      <w:outlineLvl w:val="0"/>
    </w:pPr>
    <w:rPr>
      <w:rFonts w:ascii="Times New Roman" w:hAnsi="Times New Roman" w:eastAsia="方正小标宋_GBK"/>
      <w:sz w:val="44"/>
      <w:szCs w:val="24"/>
    </w:rPr>
  </w:style>
  <w:style w:type="paragraph" w:customStyle="1" w:styleId="52">
    <w:name w:val="1 基本样式"/>
    <w:basedOn w:val="1"/>
    <w:next w:val="53"/>
    <w:qFormat/>
    <w:uiPriority w:val="0"/>
    <w:pPr>
      <w:spacing w:line="620" w:lineRule="exact"/>
    </w:pPr>
    <w:rPr>
      <w:rFonts w:ascii="Times New Roman" w:hAnsi="Times New Roman" w:eastAsia="方正仿宋_GBK"/>
      <w:sz w:val="32"/>
      <w:szCs w:val="32"/>
    </w:rPr>
  </w:style>
  <w:style w:type="paragraph" w:customStyle="1" w:styleId="53">
    <w:name w:val="3 正文样式"/>
    <w:basedOn w:val="52"/>
    <w:qFormat/>
    <w:uiPriority w:val="0"/>
    <w:pPr>
      <w:ind w:firstLine="640" w:firstLineChars="200"/>
      <w:jc w:val="both"/>
    </w:pPr>
  </w:style>
  <w:style w:type="paragraph" w:customStyle="1" w:styleId="54">
    <w:name w:val="5 署名与日期"/>
    <w:basedOn w:val="52"/>
    <w:qFormat/>
    <w:uiPriority w:val="0"/>
    <w:pPr>
      <w:jc w:val="right"/>
    </w:pPr>
  </w:style>
  <w:style w:type="paragraph" w:customStyle="1" w:styleId="55">
    <w:name w:val="5 标题样式"/>
    <w:basedOn w:val="1"/>
    <w:next w:val="56"/>
    <w:qFormat/>
    <w:uiPriority w:val="0"/>
    <w:pPr>
      <w:spacing w:line="600" w:lineRule="exact"/>
      <w:jc w:val="center"/>
      <w:outlineLvl w:val="0"/>
    </w:pPr>
    <w:rPr>
      <w:rFonts w:ascii="宋体" w:hAnsi="宋体" w:eastAsia="方正小标宋_GBK" w:cs="宋体"/>
      <w:sz w:val="44"/>
    </w:rPr>
  </w:style>
  <w:style w:type="paragraph" w:customStyle="1" w:styleId="56">
    <w:name w:val="0 基本样式"/>
    <w:basedOn w:val="1"/>
    <w:next w:val="57"/>
    <w:qFormat/>
    <w:uiPriority w:val="0"/>
    <w:pPr>
      <w:spacing w:line="620" w:lineRule="exact"/>
    </w:pPr>
    <w:rPr>
      <w:rFonts w:ascii="Times New Roman" w:hAnsi="Times New Roman" w:eastAsia="方正仿宋_GBK"/>
      <w:sz w:val="32"/>
      <w:szCs w:val="32"/>
    </w:rPr>
  </w:style>
  <w:style w:type="paragraph" w:customStyle="1" w:styleId="57">
    <w:name w:val="7 正文样式"/>
    <w:basedOn w:val="56"/>
    <w:qFormat/>
    <w:uiPriority w:val="0"/>
    <w:pPr>
      <w:ind w:firstLine="640" w:firstLineChars="200"/>
      <w:jc w:val="both"/>
    </w:pPr>
  </w:style>
  <w:style w:type="paragraph" w:customStyle="1" w:styleId="58">
    <w:name w:val="署名与日期"/>
    <w:basedOn w:val="56"/>
    <w:qFormat/>
    <w:uiPriority w:val="0"/>
    <w:pPr>
      <w:jc w:val="righ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750</Words>
  <Characters>763</Characters>
  <Lines>0</Lines>
  <Paragraphs>0</Paragraphs>
  <TotalTime>0</TotalTime>
  <ScaleCrop>false</ScaleCrop>
  <LinksUpToDate>false</LinksUpToDate>
  <CharactersWithSpaces>774</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2024-10-09T09:49:00Z</dcterms:created>
  <dc:creator>办公室套文号</dc:creator>
  <cp:lastModifiedBy>办公室套文号</cp:lastModifiedBy>
  <cp:lastPrinted>2025-03-07T09:10:00Z</cp:lastPrinted>
  <dcterms:modified xsi:type="dcterms:W3CDTF">2025-03-07T09:14:10Z</dcterms:modified>
  <dc:title>惠阳自然资函〔2024〕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E1DC8FAD5D684A8695230339C9A30806</vt:lpwstr>
  </property>
</Properties>
</file>