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附件</w:t>
      </w:r>
    </w:p>
    <w:p>
      <w:pPr>
        <w:pStyle w:val="3"/>
        <w:keepNext w:val="0"/>
        <w:keepLines w:val="0"/>
        <w:pageBreakBefore w:val="0"/>
        <w:kinsoku/>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bookmarkStart w:id="1" w:name="_GoBack"/>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惠州市配售型保障性住房管理办法（征求意见稿）意见汇总表</w:t>
      </w:r>
      <w:bookmarkEnd w:id="1"/>
    </w:p>
    <w:p>
      <w:pPr>
        <w:pStyle w:val="2"/>
        <w:rPr>
          <w:rFonts w:hint="eastAsia"/>
          <w:sz w:val="32"/>
          <w:szCs w:val="32"/>
          <w:lang w:val="en-US" w:eastAsia="zh-CN"/>
        </w:rPr>
      </w:pP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0190"/>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《办法》收到的意见建议</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一、总体评价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本人支持通过立法对惠州市配售型保障性住房进行管理，但认为部分条款需进一步细化，以增强可操作性。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二、具体意见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1.关于第六条【建设方式】配售型保障性住房主要采取以下方式筹集建设：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建议新增：可利用市内已批的历史征地留用地的地块进行建设，但该留用地地块必须是无争议、无纠纷的地块，并且要村集体一致同意的情况下进行收购建设。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只需要按照以前的住房分配分出一部分给村民做集体用房，剩余的用于保障房建设，这样既可以解决历史征地留用地问题，又可以以较低的成本建设保障房。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2.关于第八条【建设标准】配售型保障性住房应按照职住平衡原则，优先安排在交通便利、公共设施较为齐全的区域。</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建议新增：补充"汽车充电桩、电动车充电桩的建设标准以及建设方式"。例如一个保障房项目是否留出部分区域建设汽车充电桩或电动车充电站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3.关于第十二条【准入条件】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建议新增：退役军人、消防、公安、医护等特殊职业申请购买配售型保障性住房的优待政策，但要对其有所限制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三、补充建议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建议增加小区不动产车位的售卖以及管理的条款或重新补充关于保障房中车位的管理办法。</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eastAsia="仿宋" w:cs="Times New Roman"/>
                <w:color w:val="auto"/>
                <w:sz w:val="28"/>
                <w:szCs w:val="28"/>
                <w:vertAlign w:val="baseline"/>
                <w:lang w:val="en-US" w:eastAsia="zh-CN"/>
              </w:rPr>
            </w:pPr>
            <w:r>
              <w:rPr>
                <w:rFonts w:hint="eastAsia" w:eastAsia="仿宋" w:cs="Times New Roman"/>
                <w:color w:val="auto"/>
                <w:sz w:val="28"/>
                <w:szCs w:val="28"/>
                <w:vertAlign w:val="baseline"/>
                <w:lang w:val="en-US" w:eastAsia="zh-CN"/>
              </w:rPr>
              <w:t>感谢您对我局工作的关注和支持，提出了宝贵意见和建议。</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建议1</w:t>
            </w:r>
            <w:r>
              <w:rPr>
                <w:rFonts w:hint="eastAsia" w:eastAsia="仿宋" w:cs="Times New Roman"/>
                <w:b/>
                <w:bCs/>
                <w:color w:val="auto"/>
                <w:sz w:val="28"/>
                <w:szCs w:val="28"/>
                <w:vertAlign w:val="baseline"/>
                <w:lang w:val="en-US" w:eastAsia="zh-CN"/>
              </w:rPr>
              <w:t>未采纳</w:t>
            </w:r>
            <w:r>
              <w:rPr>
                <w:rFonts w:hint="default" w:ascii="Times New Roman" w:hAnsi="Times New Roman" w:eastAsia="仿宋" w:cs="Times New Roman"/>
                <w:b/>
                <w:bCs/>
                <w:color w:val="auto"/>
                <w:sz w:val="28"/>
                <w:szCs w:val="28"/>
                <w:vertAlign w:val="baseline"/>
                <w:lang w:val="en-US" w:eastAsia="zh-CN"/>
              </w:rPr>
              <w:t>：</w:t>
            </w:r>
            <w:r>
              <w:rPr>
                <w:rFonts w:hint="eastAsia" w:eastAsia="仿宋" w:cs="Times New Roman"/>
                <w:color w:val="auto"/>
                <w:sz w:val="28"/>
                <w:szCs w:val="28"/>
                <w:vertAlign w:val="baseline"/>
                <w:lang w:val="en-US" w:eastAsia="zh-CN"/>
              </w:rPr>
              <w:t>如何选择村民征地留用地作为配售型保障性住房用地，我局将组织相关部门进一步研究论证。</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建议2</w:t>
            </w:r>
            <w:r>
              <w:rPr>
                <w:rFonts w:hint="eastAsia" w:eastAsia="仿宋" w:cs="Times New Roman"/>
                <w:b/>
                <w:bCs/>
                <w:color w:val="auto"/>
                <w:sz w:val="28"/>
                <w:szCs w:val="28"/>
                <w:vertAlign w:val="baseline"/>
                <w:lang w:val="en-US" w:eastAsia="zh-CN"/>
              </w:rPr>
              <w:t>采纳</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color w:val="auto"/>
                <w:sz w:val="28"/>
                <w:szCs w:val="28"/>
                <w:vertAlign w:val="baseline"/>
                <w:lang w:val="en-US" w:eastAsia="zh-CN"/>
              </w:rPr>
              <w:t>《惠州市城乡规划管理技术规定（2023年）》</w:t>
            </w:r>
            <w:r>
              <w:rPr>
                <w:rFonts w:hint="eastAsia" w:eastAsia="仿宋" w:cs="Times New Roman"/>
                <w:color w:val="auto"/>
                <w:sz w:val="28"/>
                <w:szCs w:val="28"/>
                <w:vertAlign w:val="baseline"/>
                <w:lang w:val="en-US" w:eastAsia="zh-CN"/>
              </w:rPr>
              <w:t>中已有</w:t>
            </w:r>
            <w:r>
              <w:rPr>
                <w:rFonts w:hint="default" w:ascii="Times New Roman" w:hAnsi="Times New Roman" w:eastAsia="仿宋" w:cs="Times New Roman"/>
                <w:color w:val="auto"/>
                <w:sz w:val="28"/>
                <w:szCs w:val="28"/>
                <w:vertAlign w:val="baseline"/>
                <w:lang w:val="en-US" w:eastAsia="zh-CN"/>
              </w:rPr>
              <w:t>明确</w:t>
            </w:r>
            <w:r>
              <w:rPr>
                <w:rFonts w:hint="eastAsia" w:eastAsia="仿宋" w:cs="Times New Roman"/>
                <w:color w:val="auto"/>
                <w:sz w:val="28"/>
                <w:szCs w:val="28"/>
                <w:vertAlign w:val="baseline"/>
                <w:lang w:val="en-US" w:eastAsia="zh-CN"/>
              </w:rPr>
              <w:t>规定</w:t>
            </w:r>
            <w:r>
              <w:rPr>
                <w:rFonts w:hint="default" w:ascii="Times New Roman" w:hAnsi="Times New Roman" w:eastAsia="仿宋" w:cs="Times New Roman"/>
                <w:color w:val="auto"/>
                <w:sz w:val="28"/>
                <w:szCs w:val="28"/>
                <w:vertAlign w:val="baseline"/>
                <w:lang w:val="en-US" w:eastAsia="zh-CN"/>
              </w:rPr>
              <w:t>，本办法不另行设定。</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建议3</w:t>
            </w:r>
            <w:r>
              <w:rPr>
                <w:rFonts w:hint="eastAsia" w:eastAsia="仿宋" w:cs="Times New Roman"/>
                <w:b/>
                <w:bCs/>
                <w:color w:val="auto"/>
                <w:sz w:val="28"/>
                <w:szCs w:val="28"/>
                <w:vertAlign w:val="baseline"/>
                <w:lang w:val="en-US" w:eastAsia="zh-CN"/>
              </w:rPr>
              <w:t>采纳</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color w:val="auto"/>
                <w:sz w:val="28"/>
                <w:szCs w:val="28"/>
                <w:vertAlign w:val="baseline"/>
                <w:lang w:val="en-US" w:eastAsia="zh-CN"/>
              </w:rPr>
              <w:t>本办法规定符合资格条件的本市户籍人员</w:t>
            </w:r>
            <w:r>
              <w:rPr>
                <w:rFonts w:hint="eastAsia" w:eastAsia="仿宋" w:cs="Times New Roman"/>
                <w:color w:val="auto"/>
                <w:sz w:val="28"/>
                <w:szCs w:val="28"/>
                <w:vertAlign w:val="baseline"/>
                <w:lang w:val="en-US" w:eastAsia="zh-CN"/>
              </w:rPr>
              <w:t>均</w:t>
            </w:r>
            <w:r>
              <w:rPr>
                <w:rFonts w:hint="default" w:ascii="Times New Roman" w:hAnsi="Times New Roman" w:eastAsia="仿宋" w:cs="Times New Roman"/>
                <w:color w:val="auto"/>
                <w:sz w:val="28"/>
                <w:szCs w:val="28"/>
                <w:vertAlign w:val="baseline"/>
                <w:lang w:val="en-US" w:eastAsia="zh-CN"/>
              </w:rPr>
              <w:t>可按规定申请。</w:t>
            </w:r>
            <w:r>
              <w:rPr>
                <w:rFonts w:hint="eastAsia" w:eastAsia="仿宋" w:cs="Times New Roman"/>
                <w:color w:val="auto"/>
                <w:sz w:val="28"/>
                <w:szCs w:val="28"/>
                <w:vertAlign w:val="baseline"/>
                <w:lang w:val="en-US" w:eastAsia="zh-CN"/>
              </w:rPr>
              <w:t>下一步我局将结合研究特殊人群的优待政策，出台相关措施，进一步完善和充实管理办法。</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补充建议</w:t>
            </w:r>
            <w:r>
              <w:rPr>
                <w:rFonts w:hint="eastAsia" w:eastAsia="仿宋" w:cs="Times New Roman"/>
                <w:b/>
                <w:bCs/>
                <w:color w:val="auto"/>
                <w:sz w:val="28"/>
                <w:szCs w:val="28"/>
                <w:vertAlign w:val="baseline"/>
                <w:lang w:val="en-US" w:eastAsia="zh-CN"/>
              </w:rPr>
              <w:t>采纳</w:t>
            </w:r>
            <w:r>
              <w:rPr>
                <w:rFonts w:hint="default" w:ascii="Times New Roman" w:hAnsi="Times New Roman" w:eastAsia="仿宋" w:cs="Times New Roman"/>
                <w:b/>
                <w:bCs/>
                <w:color w:val="auto"/>
                <w:sz w:val="28"/>
                <w:szCs w:val="28"/>
                <w:vertAlign w:val="baseline"/>
                <w:lang w:val="en-US" w:eastAsia="zh-CN"/>
              </w:rPr>
              <w:t>：</w:t>
            </w:r>
            <w:r>
              <w:rPr>
                <w:rFonts w:hint="eastAsia" w:ascii="Times New Roman" w:hAnsi="Times New Roman" w:eastAsia="仿宋" w:cs="Times New Roman"/>
                <w:color w:val="auto"/>
                <w:sz w:val="28"/>
                <w:szCs w:val="28"/>
                <w:vertAlign w:val="baseline"/>
                <w:lang w:val="en-US" w:eastAsia="zh-CN"/>
              </w:rPr>
              <w:t>目前</w:t>
            </w:r>
            <w:r>
              <w:rPr>
                <w:rFonts w:hint="default" w:ascii="Times New Roman" w:hAnsi="Times New Roman" w:eastAsia="仿宋" w:cs="Times New Roman"/>
                <w:color w:val="auto"/>
                <w:sz w:val="28"/>
                <w:szCs w:val="28"/>
                <w:vertAlign w:val="baseline"/>
                <w:lang w:val="en-US" w:eastAsia="zh-CN"/>
              </w:rPr>
              <w:t>保障性住房小区不动产车位暂不售卖</w:t>
            </w:r>
            <w:r>
              <w:rPr>
                <w:rFonts w:hint="eastAsia" w:eastAsia="仿宋" w:cs="Times New Roman"/>
                <w:color w:val="auto"/>
                <w:sz w:val="28"/>
                <w:szCs w:val="28"/>
                <w:vertAlign w:val="baseline"/>
                <w:lang w:val="en-US" w:eastAsia="zh-CN"/>
              </w:rPr>
              <w:t>，下来视具体情况另行制订车位售卖以及管理相关措施。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尊敬的住建局领导：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随着城市化进程的加快，许多早期建设的商品楼已逐渐老化，部分楼龄超过30年的房屋存在设施陈旧、安全隐患增多、居住环境下降等问题。以惠阳淡水富景花园为例，该小区建成时间较早，部分楼栋已超过30年，居民对改善居住条件的需求日益迫切。为改善居民生活质量，推动城市更新，同时兼顾社会公平与资源优化配置，建议对年限达到30年以上的商品楼（如富景花园）实施“房票政策”。具体建议如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一、政策背景与必要性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老旧房屋问题突出：富景花园部分楼栋存在结构老化、配套设施落后、抗震防火标准低等问题，影响居民生活质量和城市整体形象。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城市更新需求迫切：通过房票政策，可加速富景花园等老旧小区改造，推动惠阳淡水片区城市更新，提升土地利用效率。</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居民改善需求强烈：富景花园许多居民有改善居住条件的意愿，但受限于经济能力或政策支持不足，房票政策可为其提供更多选择。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二、房票政策的具体建议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适用范围：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针对富景花园楼龄30年以上且经专业机构评估存在安全隐患或不符合现行居住标准的楼栋。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居民可自愿选择是否参与房票政策。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房票发放标准：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根据富景花园房屋评估价值、地段、面积等因素，向符合条件的业主发放房票。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房票可用于购买新房、租赁保障性住房或参与城市更新项目。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房票使用规则：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房票可用于购买政府指定的新建商品房或安置房，优先考虑惠阳淡水片区的新建项目。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房票可转让给直系亲属或符合条件的购房者。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房票设定有效期（如2-3年），逾期未使用可申请货币补偿。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4. 配套政策支持：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对参与房票政策的开发商给予税收优惠或政策支持，鼓励其提供优质房源。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对使用房票购房的居民提供贷款利率优惠或补贴。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5. 评估与监督机制：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建立专业评估机制，确保富景花园房屋评估公平公正。</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加强政策执行监督，防止腐败和滥用。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三、政策实施的预期效果</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改善居民生活条件：通过房票政策，富景花园居民可置换到更安全、舒适的住房，提升生活质量。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推动城市更新：加速富景花园等老旧小区改造，优化惠阳淡水片区空间布局，提升城市形象。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促进房地产市场健康发展：通过房票政策，激活惠阳淡水片区二手房市场，促进新房销售，平衡市场供需。</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四、风险与应对措施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房价波动风险：加强惠阳淡水片区市场监测，防止房价因政策实施出现大幅波动。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居民抵触情绪：加强政策宣传，确保富景花园居民充分了解政策内容和权益。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资金压力：合理规划财政预算，确保政策可持续性。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五、结语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房票政策是解决老旧商品楼问题、推动城市更新的有效手段。以惠阳淡水富景花园为试点，建议住建局结合实际情况，研究并实施该政策，逐步完善推广，为居民创造更好的居住环境，推动城市可持续发展。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感谢领导对民生问题的关注与支持！  </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感谢您对我局工作的关注和支持。我市已出台房票相关政策，我局拟将您提出的有关房票的建议转相关部门研究，建议其在后续出台的相关细则中充分考虑您的意见和建议。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各位领导好：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是一名脑瘫孩子的妈妈，因为我们的现住房是孩子出生前买的步梯房7楼，孩子出生后发现患有脑瘫（肢体一级，不会走路，需要抱）家里花光了所有积蓄，因长期抱孩子，我们的身体都不是很好，腰椎变形，已经抱不动孩子了（孩子体重100多斤，年龄16周岁半），虽然我们有房子但是是7楼，造成出行困难，又急需要电梯房，而我们需要一人照顾孩子，一家四口只有一个人工作，我和残疾孩子又需要做治疗，没有资金换电梯房。我们实在很需要这样的机会，所以才来打扰各位领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肯请各位领导能给我们这些很急电梯房给残疾孩子出行的人一个机会，解决一下出行难，治疗难的问题。</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default" w:ascii="Times New Roman" w:hAnsi="Times New Roman" w:eastAsia="仿宋" w:cs="Times New Roman"/>
                <w:color w:val="auto"/>
                <w:sz w:val="28"/>
                <w:szCs w:val="28"/>
                <w:vertAlign w:val="baseline"/>
                <w:lang w:val="en-US" w:eastAsia="zh-CN"/>
              </w:rPr>
              <w:t>感谢</w:t>
            </w:r>
            <w:r>
              <w:rPr>
                <w:rFonts w:hint="eastAsia" w:eastAsia="仿宋" w:cs="Times New Roman"/>
                <w:color w:val="auto"/>
                <w:sz w:val="28"/>
                <w:szCs w:val="28"/>
                <w:vertAlign w:val="baseline"/>
                <w:lang w:val="en-US" w:eastAsia="zh-CN"/>
              </w:rPr>
              <w:t>您</w:t>
            </w:r>
            <w:r>
              <w:rPr>
                <w:rFonts w:hint="default" w:ascii="Times New Roman" w:hAnsi="Times New Roman" w:eastAsia="仿宋" w:cs="Times New Roman"/>
                <w:color w:val="auto"/>
                <w:sz w:val="28"/>
                <w:szCs w:val="28"/>
                <w:vertAlign w:val="baseline"/>
                <w:lang w:val="en-US" w:eastAsia="zh-CN"/>
              </w:rPr>
              <w:t>对本办法的关注</w:t>
            </w:r>
            <w:r>
              <w:rPr>
                <w:rFonts w:hint="eastAsia" w:eastAsia="仿宋" w:cs="Times New Roman"/>
                <w:color w:val="auto"/>
                <w:sz w:val="28"/>
                <w:szCs w:val="28"/>
                <w:vertAlign w:val="baseline"/>
                <w:lang w:val="en-US" w:eastAsia="zh-CN"/>
              </w:rPr>
              <w:t>并提出宝贵意见和建议</w:t>
            </w:r>
            <w:r>
              <w:rPr>
                <w:rFonts w:hint="default" w:ascii="Times New Roman" w:hAnsi="Times New Roman" w:eastAsia="仿宋" w:cs="Times New Roman"/>
                <w:color w:val="auto"/>
                <w:sz w:val="28"/>
                <w:szCs w:val="28"/>
                <w:vertAlign w:val="baseline"/>
                <w:lang w:val="en-US" w:eastAsia="zh-CN"/>
              </w:rPr>
              <w:t>。</w:t>
            </w:r>
            <w:r>
              <w:rPr>
                <w:rFonts w:hint="eastAsia" w:eastAsia="仿宋" w:cs="Times New Roman"/>
                <w:color w:val="auto"/>
                <w:sz w:val="28"/>
                <w:szCs w:val="28"/>
                <w:vertAlign w:val="baseline"/>
                <w:lang w:val="en-US" w:eastAsia="zh-CN"/>
              </w:rPr>
              <w:t>符合资格条件的本市户籍人员可按规定申请，您可关注我局公众号和政务网站相关公告。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4</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1.在房价高的今天，拥有一套属于自己的住房是许多打工族的梦想。保障性住房政策的实施，为打工族带来了实现安居梦想的希望，也为城市发展注入了新的活力。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保障性住房有效减轻了打工族的经济负担。与商品房相比，保障性住房价格更为亲民，首付比例和贷款利率也更低，大大降低了购房门槛。这不仅缓解了打工族的经济压力，也让我们工薪阶层能够将更多资金投入到个人发展和家庭建设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如果在惠州拥有稳定的居所，能够显著提升打工族的生活质量。保障性住房提供了安全舒适的居住环境，完善的配套设施和便利的交通条件，让打工族能够更好地平衡工作与生活。稳定的居住环境也为子女教育、老人赡养等家庭需求提供了保障。</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4.保障性住房政策增强了打工族对城市的归属感。拥有自己在惠州的住房，意味着在惠州这座城市扎根，这种归属感能够激发打工族的工作热情和创新活力。我们更愿意为城市发展贡献自己的力量，推动城市经济社会的持续进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5. 保障性住房政策不仅是一项民生工程，更是推动城市发展的重要举措。它为打工族提供了实现安居梦想的机会，也为城市发展注入了新的动力。随着政策的不断完善和落实，越来越多的打工族将享受到这一政策红利，在城市中找到属于自己的幸福家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6.让保障性住房政策更加便民才是当下要政府要推行的</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bookmarkStart w:id="0" w:name="OLE_LINK1"/>
            <w:r>
              <w:rPr>
                <w:rFonts w:hint="eastAsia" w:ascii="Times New Roman" w:hAnsi="Times New Roman" w:eastAsia="仿宋" w:cs="Times New Roman"/>
                <w:b/>
                <w:bCs/>
                <w:color w:val="auto"/>
                <w:sz w:val="28"/>
                <w:szCs w:val="28"/>
                <w:vertAlign w:val="baseline"/>
                <w:lang w:val="en-US" w:eastAsia="zh-CN"/>
              </w:rPr>
              <w:t>采纳。</w:t>
            </w:r>
            <w:bookmarkEnd w:id="0"/>
            <w:r>
              <w:rPr>
                <w:rFonts w:hint="eastAsia" w:eastAsia="仿宋" w:cs="Times New Roman"/>
                <w:color w:val="auto"/>
                <w:sz w:val="28"/>
                <w:szCs w:val="28"/>
                <w:vertAlign w:val="baseline"/>
                <w:lang w:val="en-US" w:eastAsia="zh-CN"/>
              </w:rPr>
              <w:t>感谢您对本办法的关注并提出宝贵意见和建议。</w:t>
            </w:r>
            <w:r>
              <w:rPr>
                <w:rFonts w:hint="default" w:ascii="Times New Roman" w:hAnsi="Times New Roman" w:eastAsia="仿宋" w:cs="Times New Roman"/>
                <w:color w:val="auto"/>
                <w:sz w:val="28"/>
                <w:szCs w:val="28"/>
                <w:vertAlign w:val="baseline"/>
                <w:lang w:val="en-US" w:eastAsia="zh-CN"/>
              </w:rPr>
              <w:t>下来</w:t>
            </w:r>
            <w:r>
              <w:rPr>
                <w:rFonts w:hint="eastAsia" w:eastAsia="仿宋" w:cs="Times New Roman"/>
                <w:color w:val="auto"/>
                <w:sz w:val="28"/>
                <w:szCs w:val="28"/>
                <w:vertAlign w:val="baseline"/>
                <w:lang w:val="en-US" w:eastAsia="zh-CN"/>
              </w:rPr>
              <w:t>我局</w:t>
            </w:r>
            <w:r>
              <w:rPr>
                <w:rFonts w:hint="default" w:ascii="Times New Roman" w:hAnsi="Times New Roman" w:eastAsia="仿宋" w:cs="Times New Roman"/>
                <w:color w:val="auto"/>
                <w:sz w:val="28"/>
                <w:szCs w:val="28"/>
                <w:vertAlign w:val="baseline"/>
                <w:lang w:val="en-US" w:eastAsia="zh-CN"/>
              </w:rPr>
              <w:t>将加快推进《惠州市配售型保障性住房管理办法》印发实施</w:t>
            </w:r>
            <w:r>
              <w:rPr>
                <w:rFonts w:hint="eastAsia" w:eastAsia="仿宋" w:cs="Times New Roman"/>
                <w:color w:val="auto"/>
                <w:sz w:val="28"/>
                <w:szCs w:val="28"/>
                <w:vertAlign w:val="baseline"/>
                <w:lang w:val="en-US" w:eastAsia="zh-CN"/>
              </w:rPr>
              <w:t>，加大配售型保障性住房供给，切实解决好工薪收入群体住房困难问题</w:t>
            </w:r>
            <w:r>
              <w:rPr>
                <w:rFonts w:hint="default" w:ascii="Times New Roman" w:hAnsi="Times New Roman" w:eastAsia="仿宋" w:cs="Times New Roman"/>
                <w:color w:val="auto"/>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5</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各位领导好，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首先感谢国家有这个政策惠民，我们提出改进的意见希望可以日后更加真正惠民！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来大亚湾几年第一次尝试申请，盼于今年1月按流程参加选房，我们一家几口人大亚湾户籍意向2-3房最后没有选到留了下次遗憾！因为我们排到了倒数第二批，现场去到选已经剩下的全部没有两房的资源了，工作人员就说没有，可以留下一年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选的过程是直接看本子的，前面所有人选的房源信息我们并不知道究竟哪些是真正选了，是否定了，选了几房的，没有真正这种事实的看板信息统计！对我们后面的人来讲这是不公开确认的信息，也不公平！基本上后面的人都很难选到房子！这是来自我们实际体验和真实情况。希望可以改进，也希望我们下一次可以更好的真正享受到国家的支持！不知道信息是否能到，希望可以解决，谢谢！</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感谢您对我局工作的关注并提出宝贵意见和建议。下来我局将指导各县区进一步完善选房的规则和提高信息化水平，改进工作，提升保障性住房选房工作的整体满意度。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6</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作为低保户，我们无力承担市场上的高额房租，公租房政策为我们带来了希望。但是低保户却不能申请三房的公租房，家里有老人有小孩，两房的公租房住起来实在是拥挤，希望领导能让低保户也能申请三房的公租房，希望能改善我们的居住条件，让家人拥有一个安稳舒适的家。</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感谢您对我局工作的关注并提出宝贵意见和建议。2025年1月印发实施的《惠州市公共租赁住房管理办法》已明确分配房型应与家庭人口数对应，具体您</w:t>
            </w:r>
            <w:r>
              <w:rPr>
                <w:rFonts w:hint="default" w:ascii="Times New Roman" w:hAnsi="Times New Roman" w:eastAsia="仿宋" w:cs="Times New Roman"/>
                <w:color w:val="auto"/>
                <w:sz w:val="28"/>
                <w:szCs w:val="28"/>
                <w:vertAlign w:val="baseline"/>
                <w:lang w:val="en-US" w:eastAsia="zh-CN"/>
              </w:rPr>
              <w:t>可向属地住房城乡建设部门进行咨询。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7</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《关于改进惠州市配售型保障性住房申请流程的建议》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尊敬的惠州市配售型保障性住房管理办公室领导们：</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您好！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我是一名长期关注并希望能够申请到保障性住房的市民。近年来，我深切地感受到保障性住房政策在解决中低收入群体住房问题上的重要作用，但同时也发现了一些亟待改进的问题。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注意到，在实际申请过程中，往往能够成功申请到保障性住房的是那些经济条件相对较好、生活相对宽裕的人群，而真正需要这些住房来改善居住条件的人群却很难获得批准。即便他们积极提出申请，也常常因为各种流程繁琐、条件不符等原因而被拒之门外。这种情况不仅违背了保障性住房政策的初衷，也损害了社会公平和正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因此，我恳请贵办能够认真对待这一问题，并采取切实有效的措施加以改进。具体来说，我建议从以下几个方面入手：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一、优化申请流程，减少不必要的环节和条件，确保申请过程更加便捷、高效。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二、提高办事效率，加强对工作人员的培训和监督，确保他们能够以严谨、负责的态度处理每一份申请。</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三、加强信息公开和透明度，确保申请流程、审批结果等信息能够及时向公众公开，接受社会监督。</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四、建立健全监督机制，严厉打击以权谋私、违规操作等行为，确保保障性住房政策的公平公正实施。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我相信，在贵办的领导下，惠州市配售型保障性住房管理工作一定能够取得更加显著的成效，为更多真正需要帮助的市民提供温暖舒适的家园。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此致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敬礼！</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w:t>
            </w:r>
            <w:r>
              <w:rPr>
                <w:rFonts w:hint="default" w:ascii="Times New Roman" w:hAnsi="Times New Roman" w:eastAsia="仿宋" w:cs="Times New Roman"/>
                <w:color w:val="auto"/>
                <w:sz w:val="28"/>
                <w:szCs w:val="28"/>
                <w:vertAlign w:val="baseline"/>
                <w:lang w:val="en-US" w:eastAsia="zh-CN"/>
              </w:rPr>
              <w:t>下来我局将加快信息化系统建设及使用，</w:t>
            </w:r>
            <w:r>
              <w:rPr>
                <w:rFonts w:hint="eastAsia" w:eastAsia="仿宋" w:cs="Times New Roman"/>
                <w:color w:val="auto"/>
                <w:sz w:val="28"/>
                <w:szCs w:val="28"/>
                <w:vertAlign w:val="baseline"/>
                <w:lang w:val="en-US" w:eastAsia="zh-CN"/>
              </w:rPr>
              <w:t>进一步优化申请流程、提高办事效率，</w:t>
            </w:r>
            <w:r>
              <w:rPr>
                <w:rFonts w:hint="default" w:ascii="Times New Roman" w:hAnsi="Times New Roman" w:eastAsia="仿宋" w:cs="Times New Roman"/>
                <w:color w:val="auto"/>
                <w:sz w:val="28"/>
                <w:szCs w:val="28"/>
                <w:vertAlign w:val="baseline"/>
                <w:lang w:val="en-US" w:eastAsia="zh-CN"/>
              </w:rPr>
              <w:t>督促指导</w:t>
            </w:r>
            <w:r>
              <w:rPr>
                <w:rFonts w:hint="eastAsia" w:eastAsia="仿宋" w:cs="Times New Roman"/>
                <w:color w:val="auto"/>
                <w:sz w:val="28"/>
                <w:szCs w:val="28"/>
                <w:vertAlign w:val="baseline"/>
                <w:lang w:val="en-US" w:eastAsia="zh-CN"/>
              </w:rPr>
              <w:t>好</w:t>
            </w:r>
            <w:r>
              <w:rPr>
                <w:rFonts w:hint="default" w:ascii="Times New Roman" w:hAnsi="Times New Roman" w:eastAsia="仿宋" w:cs="Times New Roman"/>
                <w:color w:val="auto"/>
                <w:sz w:val="28"/>
                <w:szCs w:val="28"/>
                <w:vertAlign w:val="baseline"/>
                <w:lang w:val="en-US" w:eastAsia="zh-CN"/>
              </w:rPr>
              <w:t>各县（区）开展</w:t>
            </w:r>
            <w:r>
              <w:rPr>
                <w:rFonts w:hint="eastAsia" w:eastAsia="仿宋" w:cs="Times New Roman"/>
                <w:color w:val="auto"/>
                <w:sz w:val="28"/>
                <w:szCs w:val="28"/>
                <w:vertAlign w:val="baseline"/>
                <w:lang w:val="en-US" w:eastAsia="zh-CN"/>
              </w:rPr>
              <w:t>相关</w:t>
            </w:r>
            <w:r>
              <w:rPr>
                <w:rFonts w:hint="default" w:ascii="Times New Roman" w:hAnsi="Times New Roman" w:eastAsia="仿宋" w:cs="Times New Roman"/>
                <w:color w:val="auto"/>
                <w:sz w:val="28"/>
                <w:szCs w:val="28"/>
                <w:vertAlign w:val="baseline"/>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8</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尊敬的惠州市政府领导：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您好！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我是一位单亲妈妈，独自带着年幼的孩子在惠州生活。今天，我怀着忐忑而又期盼的心情，写下这封信，希望能为和我有着相似经历的单亲妈妈们发声，恳请政府在保障性住房政策上给予我们更多的关怀和支持。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作为单亲妈妈，我深知生活的艰辛。我们既要承担起抚养孩子的重任，又要努力赚钱养家，常常感到力不从心。而住房问题，更是压在我们心头的一块巨石。高昂的房租让我们喘不过气，恶劣的居住环境让我们心疼孩子，也让我们对未来的生活充满担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那些被潮湿吞噬的童年：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去年回南天，儿子起了满身湿疹，夜里痒得直哭。我跪在地上擦了三遍地，可水汽还是从砖缝里渗出来；我曾带着女儿三次搬家。房东听说我是单亲妈妈后摇头叹气："带孩子容易弄脏房子"，最终把押金扣得所剩无几；这些瞬间，我总觉得自己不配当母亲——我们拼尽全力，却连给孩子一个干燥安全的被窝都做不到。</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其实，我们并不需要怜悯，我们只渴望拥有公平的机会。但往往工作与家庭难以平衡，为了照顾孩子，我们不得不放弃一些工作机会，收入也因此受到影响。我们深知单亲母亲的坚韧，凌晨四点的海鲜市场，我们蹲在地上分拣鱼虾；正午四十度的高温下，我们骑着电动车穿梭于城市之间，送着外卖。然而，当我们愿意用双手为孩子撑起未来的天空，当每月过半的收入都用于支付房租，当孩子因频繁搬家而失去朋友，当孩子因肺炎住院却遭房东威胁“不交租就搬走”时——这些残酷的现实，正一点一点地侵蚀着我们作为母亲的尊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因此，我斗胆提出几点建议，期望政府能在保障性住房政策中给予我们特殊的关怀，让温暖渗透进我们艰难的生活：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实施“筑巢工程”：在保障房申请中增设“单亲系数”，将独自抚养年限、子女年龄等因素纳入评分体系。建议划拨5%的房源作为“母亲安居专项”。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推行安全守护计划：优先为单亲家庭配置低楼层的房源，并加装防盗网、监控系统等安全设施，让独自抚养孩子的母亲不再日夜提心吊胆。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推行“暖阳补贴行动”：实施阶梯式租金补贴方案：二孩单亲家庭减免60%租金，学龄前儿童家庭提供三年过渡性全额补贴。对于自食其力创业的母亲，可凭营业执照抵扣部分房租。</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就近就业： 在保障性住房周边配套建设幼儿园、学校等设施，并鼓励企业提供灵活就业岗位，帮助单亲妈妈就近就业，更好地平衡工作与家庭。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我相信，在政府的关心和支持下，单亲妈妈群体的生活困境一定能够得到有效改善。我们也将更加努力地生活，用自己的双手创造美好的未来，回报社会的关爱。</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衷心感谢您在百忙之中阅读这封信。</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eastAsia" w:eastAsia="仿宋" w:cs="Times New Roman"/>
                <w:color w:val="auto"/>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eastAsia"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关于实施“筑巢工程”的建议：</w:t>
            </w:r>
            <w:r>
              <w:rPr>
                <w:rFonts w:hint="eastAsia" w:eastAsia="仿宋" w:cs="Times New Roman"/>
                <w:color w:val="auto"/>
                <w:sz w:val="28"/>
                <w:szCs w:val="28"/>
                <w:vertAlign w:val="baseline"/>
                <w:lang w:val="en-US" w:eastAsia="zh-CN"/>
              </w:rPr>
              <w:t>我局将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eastAsia" w:eastAsia="仿宋" w:cs="Times New Roman"/>
                <w:color w:val="auto"/>
                <w:sz w:val="28"/>
                <w:szCs w:val="28"/>
                <w:vertAlign w:val="baseline"/>
                <w:lang w:val="en-US" w:eastAsia="zh-CN"/>
              </w:rPr>
              <w:t>会同相关部门加强研究，努力推动出台优待政策。</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关于推行安全守护计划的建议：</w:t>
            </w:r>
            <w:r>
              <w:rPr>
                <w:rFonts w:hint="default" w:ascii="Times New Roman" w:hAnsi="Times New Roman" w:eastAsia="仿宋" w:cs="Times New Roman"/>
                <w:color w:val="auto"/>
                <w:sz w:val="28"/>
                <w:szCs w:val="28"/>
                <w:vertAlign w:val="baseline"/>
                <w:lang w:val="en-US" w:eastAsia="zh-CN"/>
              </w:rPr>
              <w:t>保障对象可根据自身经济条件和购房意愿选购相应面积的户型。</w:t>
            </w:r>
            <w:r>
              <w:rPr>
                <w:rFonts w:hint="eastAsia" w:eastAsia="仿宋" w:cs="Times New Roman"/>
                <w:color w:val="auto"/>
                <w:sz w:val="28"/>
                <w:szCs w:val="28"/>
                <w:vertAlign w:val="baseline"/>
                <w:lang w:val="en-US" w:eastAsia="zh-CN"/>
              </w:rPr>
              <w:t>下来在物业管理中加强防盗、监控相关工作，确保小区安全运行。</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关于推行“暖阳补贴行动”的建议：</w:t>
            </w:r>
            <w:r>
              <w:rPr>
                <w:rFonts w:hint="eastAsia" w:eastAsia="仿宋" w:cs="Times New Roman"/>
                <w:color w:val="auto"/>
                <w:sz w:val="28"/>
                <w:szCs w:val="28"/>
                <w:vertAlign w:val="baseline"/>
                <w:lang w:val="en-US" w:eastAsia="zh-CN"/>
              </w:rPr>
              <w:t>下来我局将会同相关部门加强研究完善《惠州市公共租赁住房管理办法》，出台更多优惠政策，照顾到更多特殊群体的需求。</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关于就近就业的建议：</w:t>
            </w:r>
            <w:r>
              <w:rPr>
                <w:rFonts w:hint="eastAsia" w:eastAsia="仿宋" w:cs="Times New Roman"/>
                <w:color w:val="auto"/>
                <w:sz w:val="28"/>
                <w:szCs w:val="28"/>
                <w:vertAlign w:val="baseline"/>
                <w:lang w:val="en-US" w:eastAsia="zh-CN"/>
              </w:rPr>
              <w:t>我们将继续推动完善好保障性住房周边的配套设施。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9</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尊敬的领导，虽然没房人的需求值得重视，但是我们特殊家庭也帮忙重视一下 ，我们虽然有房，房子是步梯高楼层7楼，孩子18岁，肢体残疾二级，行动不方便，下不了楼，我们也抱不动他了，我又患癌症，领着低保，家里就一个人赚钱，哪里有多余的钱买电梯房，像我们这种情况可不可以酌情处理。</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感谢您对我局工作的关注并提出宝贵意见和建议。我局将会同相关部门加强研究，出台更多优惠政策，照顾到更多特殊群体的需求。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10</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尊敬的领导，虽然没房人的需求值得重视，但是我们特殊家庭也帮忙重视一下 ，我们虽然有房，房子是步梯高楼层7楼，孩子18岁，肢体残疾二级，行动不方便，下不了楼，我们也抱不动他了，我又患癌症，领着低保，家里就一个人赚钱，哪里有多余的钱买电梯房，像我们这种情况可不可以酌情处理。我的电话是137********。</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感谢您对我局工作的关注并提出宝贵意见和建议。我局将会同相关部门加强研究，出台更多优惠政策，照顾到更多特殊群体的需求。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11</w:t>
            </w:r>
          </w:p>
        </w:tc>
        <w:tc>
          <w:tcPr>
            <w:tcW w:w="362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尊敬的领导，您好！我是惠州学院合同制的教职工，结合我近年来了解的情况，就保障性住房提以下几点建议：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保障性住房的申请条件，没有明确规定，或考虑到像挂靠户口的老惠州居民。他们在惠州生活和工作3、5年或10年、8年的，月收入拿到手3000-3500元每月的底层人员非常多。大部分人生活所迫，收入低既要照顾父母和父母一起租房生活，又没有办法购置商品房。他们父母很多来自非本市的农村根本没有退休金，最多一年有1200多的农村合作医疗的补助，如果父母生病要花钱看病没有社保，农村合作医疗报40-55%，连生存都成问题，三五十年更都无法存到80，100万买套商品房。建议能把这批高不成低不就的底层人员，纳入保障性住宅的目标对象。社会的进步更离不开，这些老惠州居民默默无闻的付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保障性住宅的学区，建议配制好点的教育教学质量。如果第一批保障性住房惠泽南苑，最好的地段，配制教学质量不是很好的学校，如中建麦绍堂和惠港中学。很多家庭假如连温饱都不能解决，再加教学质量比较差，他们的孩子没有办法去上附近的私立一年2、3万的惠南实验小学和南山学校。个人建议能把中低层市民的孩子教育教学保障也考虑到相关配套当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3、申请条件中建议能相对体现人文关怀，如子女做为保障性住宅申请人，其父母非惠州户口的，但长年一起居住生活，需要子女照顾的，建议能允许父母一起联合申请。</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谢谢！以上三点建议，期望领导能采纳和批准。</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eastAsia="仿宋" w:cs="Times New Roman"/>
                <w:color w:val="auto"/>
                <w:sz w:val="28"/>
                <w:szCs w:val="28"/>
                <w:vertAlign w:val="baseline"/>
                <w:lang w:val="en-US" w:eastAsia="zh-CN"/>
              </w:rPr>
            </w:pPr>
            <w:r>
              <w:rPr>
                <w:rFonts w:hint="eastAsia" w:eastAsia="仿宋" w:cs="Times New Roman"/>
                <w:color w:val="auto"/>
                <w:sz w:val="28"/>
                <w:szCs w:val="28"/>
                <w:vertAlign w:val="baseline"/>
                <w:lang w:val="en-US" w:eastAsia="zh-CN"/>
              </w:rPr>
              <w:t>感谢您对我局工作的关注并提出宝贵意见和建议。</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建议1</w:t>
            </w:r>
            <w:r>
              <w:rPr>
                <w:rFonts w:hint="eastAsia" w:eastAsia="仿宋" w:cs="Times New Roman"/>
                <w:b/>
                <w:bCs/>
                <w:color w:val="auto"/>
                <w:sz w:val="28"/>
                <w:szCs w:val="28"/>
                <w:vertAlign w:val="baseline"/>
                <w:lang w:val="en-US" w:eastAsia="zh-CN"/>
              </w:rPr>
              <w:t>采纳</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color w:val="auto"/>
                <w:sz w:val="28"/>
                <w:szCs w:val="28"/>
                <w:vertAlign w:val="baseline"/>
                <w:lang w:val="en-US" w:eastAsia="zh-CN"/>
              </w:rPr>
              <w:t>本办法规定符合资格条件的本市户籍人员可按规定申请。各类保障对象可根据自身经济条件和购房意愿选购相应面积的户型。</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建议2</w:t>
            </w:r>
            <w:r>
              <w:rPr>
                <w:rFonts w:hint="eastAsia" w:eastAsia="仿宋" w:cs="Times New Roman"/>
                <w:b/>
                <w:bCs/>
                <w:color w:val="auto"/>
                <w:sz w:val="28"/>
                <w:szCs w:val="28"/>
                <w:vertAlign w:val="baseline"/>
                <w:lang w:val="en-US" w:eastAsia="zh-CN"/>
              </w:rPr>
              <w:t>采纳</w:t>
            </w:r>
            <w:r>
              <w:rPr>
                <w:rFonts w:hint="default" w:ascii="Times New Roman" w:hAnsi="Times New Roman" w:eastAsia="仿宋" w:cs="Times New Roman"/>
                <w:color w:val="auto"/>
                <w:sz w:val="28"/>
                <w:szCs w:val="28"/>
                <w:vertAlign w:val="baseline"/>
                <w:lang w:val="en-US" w:eastAsia="zh-CN"/>
              </w:rPr>
              <w:t>：本办法规定配售型保障性住房购房人享有相应的落户、子女就学等权益，与购买商品住房享有同等公共服务权益。</w:t>
            </w:r>
            <w:r>
              <w:rPr>
                <w:rFonts w:hint="eastAsia" w:eastAsia="仿宋" w:cs="Times New Roman"/>
                <w:color w:val="auto"/>
                <w:sz w:val="28"/>
                <w:szCs w:val="28"/>
                <w:vertAlign w:val="baseline"/>
                <w:lang w:val="en-US" w:eastAsia="zh-CN"/>
              </w:rPr>
              <w:t>我们也将继续推动保障性住房配套设施建设。</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b/>
                <w:bCs/>
                <w:color w:val="auto"/>
                <w:sz w:val="28"/>
                <w:szCs w:val="28"/>
                <w:vertAlign w:val="baseline"/>
                <w:lang w:val="en-US" w:eastAsia="zh-CN"/>
              </w:rPr>
              <w:t>建议3</w:t>
            </w:r>
            <w:r>
              <w:rPr>
                <w:rFonts w:hint="eastAsia" w:eastAsia="仿宋" w:cs="Times New Roman"/>
                <w:b/>
                <w:bCs/>
                <w:color w:val="auto"/>
                <w:sz w:val="28"/>
                <w:szCs w:val="28"/>
                <w:vertAlign w:val="baseline"/>
                <w:lang w:val="en-US" w:eastAsia="zh-CN"/>
              </w:rPr>
              <w:t>采纳</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color w:val="auto"/>
                <w:sz w:val="28"/>
                <w:szCs w:val="28"/>
                <w:vertAlign w:val="baseline"/>
                <w:lang w:val="en-US" w:eastAsia="zh-CN"/>
              </w:rPr>
              <w:t>本办法</w:t>
            </w:r>
            <w:r>
              <w:rPr>
                <w:rFonts w:hint="eastAsia" w:eastAsia="仿宋" w:cs="Times New Roman"/>
                <w:color w:val="auto"/>
                <w:sz w:val="28"/>
                <w:szCs w:val="28"/>
                <w:vertAlign w:val="baseline"/>
                <w:lang w:val="en-US" w:eastAsia="zh-CN"/>
              </w:rPr>
              <w:t>允许</w:t>
            </w:r>
            <w:r>
              <w:rPr>
                <w:rFonts w:hint="default" w:ascii="Times New Roman" w:hAnsi="Times New Roman" w:eastAsia="仿宋" w:cs="Times New Roman"/>
                <w:color w:val="auto"/>
                <w:sz w:val="28"/>
                <w:szCs w:val="28"/>
                <w:vertAlign w:val="baseline"/>
                <w:lang w:val="en-US" w:eastAsia="zh-CN"/>
              </w:rPr>
              <w:t>非本市户籍家庭成员</w:t>
            </w:r>
            <w:r>
              <w:rPr>
                <w:rFonts w:hint="eastAsia" w:eastAsia="仿宋" w:cs="Times New Roman"/>
                <w:color w:val="auto"/>
                <w:sz w:val="28"/>
                <w:szCs w:val="28"/>
                <w:vertAlign w:val="baseline"/>
                <w:lang w:val="en-US" w:eastAsia="zh-CN"/>
              </w:rPr>
              <w:t>、父母</w:t>
            </w:r>
            <w:r>
              <w:rPr>
                <w:rFonts w:hint="default" w:ascii="Times New Roman" w:hAnsi="Times New Roman" w:eastAsia="仿宋" w:cs="Times New Roman"/>
                <w:color w:val="auto"/>
                <w:sz w:val="28"/>
                <w:szCs w:val="28"/>
                <w:vertAlign w:val="baseline"/>
                <w:lang w:val="en-US" w:eastAsia="zh-CN"/>
              </w:rPr>
              <w:t>作为共同申请人</w:t>
            </w:r>
            <w:r>
              <w:rPr>
                <w:rFonts w:hint="eastAsia" w:eastAsia="仿宋" w:cs="Times New Roman"/>
                <w:color w:val="auto"/>
                <w:sz w:val="28"/>
                <w:szCs w:val="28"/>
                <w:vertAlign w:val="baseline"/>
                <w:lang w:val="en-US" w:eastAsia="zh-CN"/>
              </w:rPr>
              <w:t>进行申请</w:t>
            </w:r>
            <w:r>
              <w:rPr>
                <w:rFonts w:hint="default" w:ascii="Times New Roman" w:hAnsi="Times New Roman" w:eastAsia="仿宋" w:cs="Times New Roman"/>
                <w:color w:val="auto"/>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12</w:t>
            </w:r>
          </w:p>
        </w:tc>
        <w:tc>
          <w:tcPr>
            <w:tcW w:w="362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i w:val="0"/>
                <w:iCs w:val="0"/>
                <w:color w:val="auto"/>
                <w:spacing w:val="0"/>
                <w:kern w:val="0"/>
                <w:sz w:val="28"/>
                <w:szCs w:val="28"/>
                <w:u w:val="none"/>
                <w:lang w:val="en-US" w:eastAsia="zh-CN" w:bidi="ar"/>
              </w:rPr>
              <w:t>中山纪念中学龙门县高级中学什么时候可以双休？</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eastAsia" w:eastAsia="仿宋" w:cs="Times New Roman"/>
                <w:color w:val="auto"/>
                <w:sz w:val="28"/>
                <w:szCs w:val="28"/>
                <w:vertAlign w:val="baseline"/>
                <w:lang w:val="en-US" w:eastAsia="zh-CN"/>
              </w:rPr>
              <w:t>感谢您对我局工作的关注。具体情况您可向当地教育部门咨询或反映。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pacing w:val="0"/>
                <w:kern w:val="2"/>
                <w:sz w:val="28"/>
                <w:szCs w:val="28"/>
                <w:vertAlign w:val="baseline"/>
                <w:lang w:val="en-US" w:eastAsia="zh-CN" w:bidi="ar-SA"/>
              </w:rPr>
            </w:pPr>
            <w:r>
              <w:rPr>
                <w:rFonts w:hint="default" w:ascii="Times New Roman" w:hAnsi="Times New Roman" w:eastAsia="仿宋" w:cs="Times New Roman"/>
                <w:color w:val="auto"/>
                <w:sz w:val="28"/>
                <w:szCs w:val="28"/>
                <w:vertAlign w:val="baseline"/>
                <w:lang w:val="en-US" w:eastAsia="zh-CN"/>
              </w:rPr>
              <w:t>13</w:t>
            </w:r>
          </w:p>
        </w:tc>
        <w:tc>
          <w:tcPr>
            <w:tcW w:w="362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center"/>
              <w:rPr>
                <w:rFonts w:hint="default" w:ascii="Times New Roman" w:hAnsi="Times New Roman" w:eastAsia="仿宋" w:cs="Times New Roman"/>
                <w:color w:val="auto"/>
                <w:spacing w:val="0"/>
                <w:kern w:val="2"/>
                <w:sz w:val="28"/>
                <w:szCs w:val="28"/>
                <w:vertAlign w:val="baseline"/>
                <w:lang w:val="en-US" w:eastAsia="zh-CN" w:bidi="ar-SA"/>
              </w:rPr>
            </w:pPr>
            <w:r>
              <w:rPr>
                <w:rFonts w:hint="default" w:ascii="Times New Roman" w:hAnsi="Times New Roman" w:eastAsia="仿宋" w:cs="Times New Roman"/>
                <w:i w:val="0"/>
                <w:iCs w:val="0"/>
                <w:color w:val="auto"/>
                <w:spacing w:val="0"/>
                <w:kern w:val="0"/>
                <w:sz w:val="28"/>
                <w:szCs w:val="28"/>
                <w:u w:val="none"/>
                <w:lang w:val="en-US" w:eastAsia="zh-CN" w:bidi="ar"/>
              </w:rPr>
              <w:t>尊敬的教育局领导：您好！我们是惠州市知行学校的学生代表，现就高中学段周末作息安排提出建议，恳请教育局充分考虑学生身心健康与成长需求，推动全市高中恢复双休制度。</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一、现行单休制度的现实问题</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目前我市大部分高中实行“单休制”（每周日休息一天），学生普遍面临以下困扰：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1. 身心长期超负荷运转：连续12天的高强度学习（含晚自习）导致疲劳积累，部分同学出现失眠、焦虑等问题，学习效率不增反降。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2. 自主发展空间缺失：课外兴趣培养、社会实践活动难以开展，与新课标倡导的“全面发展”目标存在矛盾。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3. 家庭与社交关系疏离：学生与家人沟通时间被压缩，亲情维系受阻，同龄人社交局限于课堂，不利于心理健康。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二、恢复双休制的必要性</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1. 符合教育政策导向。《国务院办公厅关于新时代推进普通高中育人方式改革的指导意见》明确指出需“科学安排作息时间，切实减轻学生过重课业负担”，双休制是落实政策的重要举措。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2. 提升学习质量的有效路径。心理学研究表明，适度休息能提高记忆巩固效率（如“间隔效应”）。双休日可为学生提供知识沉淀、查漏补缺的缓冲期，避免低效的疲劳战。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3. 践行素质教育的关键保障。双休日可支持学生参与志愿服务、研学实践或发展特长，助力综合素质评价体系建设，回应“强基计划”等人才选拔趋势对个性化能力的需求。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三、可行性建议方</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1. 优化课程效率。鼓励学校通过集体备课、精讲精练提升课堂质量，减少重复性作业，避免占用周末的无效补课。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2. 建立弹性管理机制。对确有需求的学生，周末开放校园自习室与运动场馆（非强制），由学生自主选择学习节奏。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3. 加强家校协同。通过家长学校指导家庭科学规划双休日，避免变相增加课外培训负担，真正实现休息与成长的平衡。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教育之本在于培养身心健康、精神丰盈的个体。我们深切理解学校对升学率的关切，但坚信唯有尊重成长规律，方能实现可持续的学业进步。恳请教育局倾听学生心声，重启双休制度，让我们在奋斗的青春中保有仰望星空的从容。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此致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 xml:space="preserve">敬礼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eastAsia" w:ascii="Times New Roman" w:hAnsi="Times New Roman" w:eastAsia="仿宋" w:cs="Times New Roman"/>
                <w:i w:val="0"/>
                <w:iCs w:val="0"/>
                <w:color w:val="auto"/>
                <w:spacing w:val="0"/>
                <w:kern w:val="0"/>
                <w:sz w:val="28"/>
                <w:szCs w:val="28"/>
                <w:u w:val="none"/>
                <w:lang w:val="en-US" w:eastAsia="zh-CN" w:bidi="ar"/>
              </w:rPr>
              <w:t xml:space="preserve">    </w:t>
            </w:r>
            <w:r>
              <w:rPr>
                <w:rFonts w:hint="default" w:ascii="Times New Roman" w:hAnsi="Times New Roman" w:eastAsia="仿宋" w:cs="Times New Roman"/>
                <w:i w:val="0"/>
                <w:iCs w:val="0"/>
                <w:color w:val="auto"/>
                <w:spacing w:val="0"/>
                <w:kern w:val="0"/>
                <w:sz w:val="28"/>
                <w:szCs w:val="28"/>
                <w:u w:val="none"/>
                <w:lang w:val="en-US" w:eastAsia="zh-CN" w:bidi="ar"/>
              </w:rPr>
              <w:t>补充知行学校原定周末恢复双休；后取消双休强迫学生周六上课。</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eastAsia" w:eastAsia="仿宋" w:cs="Times New Roman"/>
                <w:color w:val="auto"/>
                <w:sz w:val="28"/>
                <w:szCs w:val="28"/>
                <w:vertAlign w:val="baseline"/>
                <w:lang w:val="en-US" w:eastAsia="zh-CN"/>
              </w:rPr>
              <w:t>感谢您对我局工作的关注。具体情况您可向当地教育部门咨询或反映。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14</w:t>
            </w:r>
          </w:p>
        </w:tc>
        <w:tc>
          <w:tcPr>
            <w:tcW w:w="362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配售型保障性住房，建议优先配售给己经入住公租房或者保障性住房有10年以上的居民，因为这个群体在政府政策的帮助下，生活水平可能已经有了很大的提高，儿孙已经是结婚的年龄，但是原本就是比较困难的群体，要通过市场去购房还是相当艰难的，所以说再优先给予一次配售较切合实际，配售后还可以退出原有的保障房，再让有需求的保障人群入住。</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w:t>
            </w:r>
            <w:r>
              <w:rPr>
                <w:rFonts w:hint="default" w:ascii="Times New Roman" w:hAnsi="Times New Roman" w:eastAsia="仿宋" w:cs="Times New Roman"/>
                <w:color w:val="auto"/>
                <w:sz w:val="28"/>
                <w:szCs w:val="28"/>
                <w:vertAlign w:val="baseline"/>
                <w:lang w:val="en-US" w:eastAsia="zh-CN"/>
              </w:rPr>
              <w:t>符合资格条件的本市户籍人员可按规定申请。</w:t>
            </w:r>
            <w:r>
              <w:rPr>
                <w:rFonts w:hint="eastAsia" w:eastAsia="仿宋" w:cs="Times New Roman"/>
                <w:color w:val="auto"/>
                <w:sz w:val="28"/>
                <w:szCs w:val="28"/>
                <w:vertAlign w:val="baseline"/>
                <w:lang w:val="en-US" w:eastAsia="zh-CN"/>
              </w:rPr>
              <w:t>下来，我局将加强研究特殊人群的优待政策，出台相关措施。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15</w:t>
            </w:r>
          </w:p>
        </w:tc>
        <w:tc>
          <w:tcPr>
            <w:tcW w:w="362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xml:space="preserve">    惠州市配售型保障性住房管理办法（征求意见稿）第十二条【准入条件】第六款（六）经市人力资源社会保障部门认定的各类高层次人才申请购买配售型保障性住房的，不受本办法设定的户籍、社保等条件限制。根据《惠州市高层次人才认定、评定和举荐办法（试行）》（惠委人才办〔2022〕2号）文件明确目前惠州市各类高层次人才最低门槛需全日制硕士及副高级职称以上，对比省内其他城市门槛较高。如广州市人民政府办公厅关于印发广州市配售型保障性住房管理办法（试行）的通知（穗府办规〔2024〕17号）对人才的定义，第十五条 人才家庭（含单身人士，下同）申请购买配售型保障性住房，应当同时符合以下条件：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（一）主申请人须符合以下人才认定情形之一：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1. 具有国家承认的国内院校本科及以上学历并获得学士及以上学位；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2. 具有国家承认的境外院校学士及以上学位；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3. 具有中级及以上专业技术职称；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4. 具有高级工及以上职业技能等级证书；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5. 广州市人才绿卡主卡持卡人。</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可见作为一线城市和省会城市的广州，对于购买配售型保障性住房的人才定义要大大宽于惠州，建议惠州在制定政策时可以酌情参考，有些外市乃至省外户籍但长期在惠州工作生活的群体，也应该纳入保障范围。此外，文件并未明确房源是否仅面向本区（县）购买还是全市购买，建议全市统筹，房源可对全市符合条件的群体购买，但符合条件的群体在全市范围也仅可购买一套。</w:t>
            </w:r>
          </w:p>
        </w:tc>
        <w:tc>
          <w:tcPr>
            <w:tcW w:w="108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eastAsia="仿宋" w:cs="Times New Roman"/>
                <w:color w:val="auto"/>
                <w:sz w:val="28"/>
                <w:szCs w:val="28"/>
                <w:vertAlign w:val="baseline"/>
                <w:lang w:val="en-US" w:eastAsia="zh-CN"/>
              </w:rPr>
            </w:pPr>
            <w:r>
              <w:rPr>
                <w:rFonts w:hint="eastAsia" w:eastAsia="仿宋" w:cs="Times New Roman"/>
                <w:b/>
                <w:bCs/>
                <w:color w:val="auto"/>
                <w:sz w:val="28"/>
                <w:szCs w:val="28"/>
                <w:vertAlign w:val="baseline"/>
                <w:lang w:val="en-US" w:eastAsia="zh-CN"/>
              </w:rPr>
              <w:t>部分</w:t>
            </w:r>
            <w:r>
              <w:rPr>
                <w:rFonts w:hint="eastAsia" w:ascii="Times New Roman" w:hAnsi="Times New Roman" w:eastAsia="仿宋" w:cs="Times New Roman"/>
                <w:b/>
                <w:bCs/>
                <w:color w:val="auto"/>
                <w:sz w:val="28"/>
                <w:szCs w:val="28"/>
                <w:vertAlign w:val="baseline"/>
                <w:lang w:val="en-US" w:eastAsia="zh-CN"/>
              </w:rPr>
              <w:t>采纳。</w:t>
            </w:r>
            <w:r>
              <w:rPr>
                <w:rFonts w:hint="eastAsia" w:eastAsia="仿宋" w:cs="Times New Roman"/>
                <w:color w:val="auto"/>
                <w:sz w:val="28"/>
                <w:szCs w:val="28"/>
                <w:vertAlign w:val="baseline"/>
                <w:lang w:val="en-US" w:eastAsia="zh-CN"/>
              </w:rPr>
              <w:t>感谢您对我局工作的关注并提出宝贵意见和建议。</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eastAsia" w:eastAsia="仿宋" w:cs="Times New Roman"/>
                <w:b/>
                <w:bCs/>
                <w:color w:val="auto"/>
                <w:sz w:val="28"/>
                <w:szCs w:val="28"/>
                <w:vertAlign w:val="baseline"/>
                <w:lang w:val="en-US" w:eastAsia="zh-CN"/>
              </w:rPr>
              <w:t>对人才条件问题：</w:t>
            </w:r>
            <w:r>
              <w:rPr>
                <w:rFonts w:hint="default" w:ascii="Times New Roman" w:hAnsi="Times New Roman" w:eastAsia="仿宋" w:cs="Times New Roman"/>
                <w:color w:val="auto"/>
                <w:sz w:val="28"/>
                <w:szCs w:val="28"/>
                <w:vertAlign w:val="baseline"/>
                <w:lang w:val="en-US" w:eastAsia="zh-CN"/>
              </w:rPr>
              <w:t>下来我</w:t>
            </w:r>
            <w:r>
              <w:rPr>
                <w:rFonts w:hint="eastAsia" w:eastAsia="仿宋" w:cs="Times New Roman"/>
                <w:color w:val="auto"/>
                <w:sz w:val="28"/>
                <w:szCs w:val="28"/>
                <w:vertAlign w:val="baseline"/>
                <w:lang w:val="en-US" w:eastAsia="zh-CN"/>
              </w:rPr>
              <w:t>局将会同有关部门加强研究，完善相关政策满足各层次人才住房需求</w:t>
            </w:r>
            <w:r>
              <w:rPr>
                <w:rFonts w:hint="default" w:ascii="Times New Roman" w:hAnsi="Times New Roman" w:eastAsia="仿宋" w:cs="Times New Roman"/>
                <w:color w:val="auto"/>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eastAsia" w:eastAsia="仿宋" w:cs="Times New Roman"/>
                <w:b/>
                <w:bCs/>
                <w:color w:val="auto"/>
                <w:sz w:val="28"/>
                <w:szCs w:val="28"/>
                <w:vertAlign w:val="baseline"/>
                <w:lang w:val="en-US" w:eastAsia="zh-CN"/>
              </w:rPr>
              <w:t>对</w:t>
            </w:r>
            <w:r>
              <w:rPr>
                <w:rFonts w:hint="default" w:ascii="Times New Roman" w:hAnsi="Times New Roman" w:eastAsia="仿宋" w:cs="Times New Roman"/>
                <w:b/>
                <w:bCs/>
                <w:color w:val="auto"/>
                <w:sz w:val="28"/>
                <w:szCs w:val="28"/>
                <w:vertAlign w:val="baseline"/>
                <w:lang w:val="en-US" w:eastAsia="zh-CN"/>
              </w:rPr>
              <w:t>房源购买范围问题</w:t>
            </w:r>
            <w:r>
              <w:rPr>
                <w:rFonts w:hint="eastAsia" w:eastAsia="仿宋" w:cs="Times New Roman"/>
                <w:b/>
                <w:bCs/>
                <w:color w:val="auto"/>
                <w:sz w:val="28"/>
                <w:szCs w:val="28"/>
                <w:vertAlign w:val="baseline"/>
                <w:lang w:val="en-US" w:eastAsia="zh-CN"/>
              </w:rPr>
              <w:t>：</w:t>
            </w:r>
            <w:r>
              <w:rPr>
                <w:rFonts w:hint="eastAsia" w:eastAsia="仿宋" w:cs="Times New Roman"/>
                <w:b w:val="0"/>
                <w:bCs w:val="0"/>
                <w:color w:val="auto"/>
                <w:sz w:val="28"/>
                <w:szCs w:val="28"/>
                <w:vertAlign w:val="baseline"/>
                <w:lang w:val="en-US" w:eastAsia="zh-CN"/>
              </w:rPr>
              <w:t>本</w:t>
            </w:r>
            <w:r>
              <w:rPr>
                <w:rFonts w:hint="default" w:ascii="Times New Roman" w:hAnsi="Times New Roman" w:eastAsia="仿宋" w:cs="Times New Roman"/>
                <w:color w:val="auto"/>
                <w:sz w:val="28"/>
                <w:szCs w:val="28"/>
                <w:vertAlign w:val="baseline"/>
                <w:lang w:val="en-US" w:eastAsia="zh-CN"/>
              </w:rPr>
              <w:t>办法相关条款已作修改，符合条件的</w:t>
            </w:r>
            <w:r>
              <w:rPr>
                <w:rFonts w:hint="eastAsia" w:eastAsia="仿宋" w:cs="Times New Roman"/>
                <w:color w:val="auto"/>
                <w:sz w:val="28"/>
                <w:szCs w:val="28"/>
                <w:vertAlign w:val="baseline"/>
                <w:lang w:val="en-US" w:eastAsia="zh-CN"/>
              </w:rPr>
              <w:t>购房家庭在全市范围内仅</w:t>
            </w:r>
            <w:r>
              <w:rPr>
                <w:rFonts w:hint="default" w:ascii="Times New Roman" w:hAnsi="Times New Roman" w:eastAsia="仿宋" w:cs="Times New Roman"/>
                <w:color w:val="auto"/>
                <w:sz w:val="28"/>
                <w:szCs w:val="28"/>
                <w:vertAlign w:val="baseline"/>
                <w:lang w:val="en-US" w:eastAsia="zh-CN"/>
              </w:rPr>
              <w:t>可购买一套。</w:t>
            </w:r>
          </w:p>
        </w:tc>
      </w:tr>
    </w:tbl>
    <w:p/>
    <w:p/>
    <w:sectPr>
      <w:footerReference r:id="rId3" w:type="default"/>
      <w:pgSz w:w="16838" w:h="11906" w:orient="landscape"/>
      <w:pgMar w:top="2098" w:right="141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B6713"/>
    <w:rsid w:val="11442E7E"/>
    <w:rsid w:val="197F044B"/>
    <w:rsid w:val="35525E47"/>
    <w:rsid w:val="36B04445"/>
    <w:rsid w:val="402B6713"/>
    <w:rsid w:val="59152B63"/>
    <w:rsid w:val="7332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tabs>
        <w:tab w:val="left" w:pos="562"/>
        <w:tab w:val="left" w:pos="3372"/>
        <w:tab w:val="left" w:pos="3653"/>
      </w:tabs>
      <w:jc w:val="both"/>
    </w:pPr>
    <w:rPr>
      <w:rFonts w:ascii="Times New Roman" w:hAnsi="Times New Roman" w:eastAsia="宋体" w:cs="Times New Roman"/>
      <w:kern w:val="2"/>
      <w:sz w:val="21"/>
      <w:lang w:val="en-US" w:eastAsia="zh-CN" w:bidi="ar-SA"/>
    </w:rPr>
  </w:style>
  <w:style w:type="paragraph" w:styleId="3">
    <w:name w:val="Title"/>
    <w:basedOn w:val="1"/>
    <w:next w:val="1"/>
    <w:qFormat/>
    <w:uiPriority w:val="0"/>
    <w:pPr>
      <w:widowControl/>
      <w:spacing w:before="240" w:after="60" w:line="560" w:lineRule="exact"/>
      <w:outlineLvl w:val="0"/>
    </w:pPr>
    <w:rPr>
      <w:rFonts w:ascii="Arial" w:hAnsi="Arial" w:eastAsia="华文中宋" w:cs="Arial"/>
      <w:b/>
      <w:bCs/>
      <w:color w:val="FF0000"/>
      <w:kern w:val="0"/>
      <w:sz w:val="84"/>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2025-03-28T03:34:00Z</dcterms:created>
  <dc:creator>丘丽华</dc:creator>
  <cp:lastModifiedBy>丘丽华</cp:lastModifiedBy>
  <dcterms:modified xsi:type="dcterms:W3CDTF">2025-03-28T03:36:54Z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FFB647EAC75A4340ACF960026D0B710D</vt:lpwstr>
  </property>
</Properties>
</file>