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B19E9">
      <w:pPr>
        <w:bidi w:val="0"/>
        <w:jc w:val="center"/>
        <w:rPr>
          <w:rFonts w:hint="eastAsia" w:asciiTheme="minorEastAsia" w:hAnsiTheme="minorEastAsia" w:eastAsiaTheme="minorEastAsia" w:cstheme="minorEastAsia"/>
          <w:sz w:val="44"/>
          <w:szCs w:val="44"/>
          <w:lang w:val="en-US" w:eastAsia="zh-CN"/>
        </w:rPr>
      </w:pPr>
    </w:p>
    <w:p w14:paraId="793F0B3E">
      <w:pPr>
        <w:bidi w:val="0"/>
        <w:jc w:val="both"/>
        <w:rPr>
          <w:rFonts w:hint="eastAsia" w:asciiTheme="minorEastAsia" w:hAnsiTheme="minorEastAsia" w:eastAsiaTheme="minorEastAsia" w:cstheme="minorEastAsia"/>
          <w:sz w:val="44"/>
          <w:szCs w:val="44"/>
          <w:lang w:val="en-US" w:eastAsia="zh-CN"/>
        </w:rPr>
      </w:pPr>
    </w:p>
    <w:p w14:paraId="5476A6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惠州市建筑垃圾管理办法</w:t>
      </w:r>
    </w:p>
    <w:p w14:paraId="72841C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（2025年1月22日惠州市人民政府令第104号公布 自2025年3月1日起施行）</w:t>
      </w:r>
    </w:p>
    <w:p w14:paraId="591B74C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A8490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为了加强建筑垃圾管理，推进源头减量和资源化利用，保护和改善生态环境，促进经济社会可持续发展，根据《中华人民共和国固体废物污染环境防治法》《广东省建筑垃圾管理条例》等法律法规，结合本市实际，制定本办法。</w:t>
      </w:r>
    </w:p>
    <w:p w14:paraId="68E0E838">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本办法适用于本市行政区域内建筑垃圾的产生、收集、贮存、运输、利用、处置及相关监督管理等活动。</w:t>
      </w:r>
    </w:p>
    <w:p w14:paraId="2F7F8CDD">
      <w:pPr>
        <w:pStyle w:val="8"/>
        <w:rPr>
          <w:rFonts w:hint="eastAsia"/>
          <w:lang w:val="en-US" w:eastAsia="zh-CN"/>
        </w:rPr>
      </w:pPr>
      <w:r>
        <w:rPr>
          <w:rFonts w:hint="eastAsia"/>
          <w:lang w:val="en-US" w:eastAsia="zh-CN"/>
        </w:rPr>
        <w:t>本办法所称建筑垃圾是指建设单位、施工单位新建、改建、扩建和拆除各类建筑物、构筑物、管网等，以及居民装饰装修房屋过程中产生的弃土、弃料和其他固体废物。</w:t>
      </w:r>
    </w:p>
    <w:p w14:paraId="3EB919F3">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建筑垃圾管理工作应当坚持中国共产党的领导，坚持以人民为中心，遵循减量化、资源化、无害化和谁产生谁负责的原则，实行政府主导、属地管理、分类处理、社会参与、全过程监管的管理体制。</w:t>
      </w:r>
    </w:p>
    <w:p w14:paraId="2A7474CD">
      <w:pPr>
        <w:keepNext w:val="0"/>
        <w:keepLines w:val="0"/>
        <w:pageBreakBefore w:val="0"/>
        <w:widowControl w:val="0"/>
        <w:kinsoku/>
        <w:wordWrap/>
        <w:overflowPunct/>
        <w:topLinePunct w:val="0"/>
        <w:autoSpaceDE/>
        <w:autoSpaceDN/>
        <w:bidi w:val="0"/>
        <w:adjustRightInd w:val="0"/>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加强对建筑垃圾管理工作的领导和保障，组织、协调、督促有关部门依法履行建筑垃圾监督管理职责，并按照事权划分的原则，安排必要的资金用于建筑垃圾管理。实行乡镇街道综合行政执法的乡镇人民政府、街道办事处，应当按规定范围和法定程序实施管理工作。</w:t>
      </w:r>
    </w:p>
    <w:p w14:paraId="095A0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乡镇人民政府、街道办事处和基层群众性自治组织应当协助做好本区域建筑垃圾污染环境防治相关工作，发现擅自倾倒、违法转移、非法处置等建筑垃圾处理的违法行为，应当及时报告并配合查处。</w:t>
      </w:r>
    </w:p>
    <w:p w14:paraId="66349B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城乡管理和综合执法部门是建筑垃圾的主管部门，负责本行政区域建筑垃圾污染防治的监督管理工作，建立健全建筑垃圾全过程管理制度，规范建筑垃圾产生、收集、贮存、运输、利用、处置行为，推进综合利用，组织实施本办法。</w:t>
      </w:r>
    </w:p>
    <w:p w14:paraId="669B66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自然资源主管部门负责建筑垃圾处置场所建设项目的用地规划审批等工作，配合做好建筑垃圾污染环境防治工作规划与国土空间规划的衔接。</w:t>
      </w:r>
    </w:p>
    <w:p w14:paraId="39F73E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住房城乡建设主管部门负责指导房屋建筑和市政基础设施（不含城市道路、桥梁、隧道及其附属设施）工程施工现场建筑垃圾管理，配合城乡管理和综合执法部门做好对建筑垃圾源头减量和分类排放的工作。</w:t>
      </w:r>
    </w:p>
    <w:p w14:paraId="1F5D74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交通运输主管部门负责交通基础设施工程施工现场建筑垃圾的监督管理，负责建筑垃圾运输营运企业及车辆的监督管理。</w:t>
      </w:r>
    </w:p>
    <w:p w14:paraId="672CD6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水行政主管部门负责水利工程施工现场建筑垃圾的监督管理，依法查处河道、湖泊、水利工程管理范围内倾倒建筑垃圾的违法行为。</w:t>
      </w:r>
    </w:p>
    <w:p w14:paraId="61C481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生态环境主管部门负责按照环境污染防治监督管理职责，依法对非法处理含有危险废物和工业固体废物的建筑垃圾的行为进行查处，配合城乡管理和综合执法部门开展涉案建筑垃圾污染检测和鉴定评估工作。</w:t>
      </w:r>
    </w:p>
    <w:p w14:paraId="08E10D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发展改革、财政、工业和信息化、农业农村、卫生健康、市场监管、林业、税务等有关部门以及市容环境卫生、市政园林、代建项目管理、海事管理等有关机构在各自职责范围内，做好建筑垃圾相关管理工作。</w:t>
      </w:r>
    </w:p>
    <w:p w14:paraId="59EB56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sz w:val="32"/>
          <w:szCs w:val="32"/>
        </w:rPr>
        <w:t>县级以上人民政府应当编制本行政区域内建筑垃圾污染环境防治工作规划，统筹安排建筑垃圾转运设施、综合利用场所、消纳场的布局和用地并纳入国土空间规划。</w:t>
      </w:r>
    </w:p>
    <w:p w14:paraId="581F1C9F">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建筑垃圾应当根据国家、省有关规定，按照工程渣土、工程泥浆、工程垃圾、拆除垃圾和装修垃圾等五个类别，实行分类收集、分类贮存、分类运输、分类处置。</w:t>
      </w:r>
    </w:p>
    <w:p w14:paraId="2EB2A1FF">
      <w:pPr>
        <w:spacing w:line="520" w:lineRule="exact"/>
        <w:ind w:firstLine="640" w:firstLineChars="200"/>
        <w:outlineLvl w:val="1"/>
        <w:rPr>
          <w:rFonts w:hAnsi="仿宋" w:eastAsia="仿宋"/>
          <w:sz w:val="32"/>
          <w:szCs w:val="32"/>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sz w:val="32"/>
          <w:szCs w:val="32"/>
        </w:rPr>
        <w:t>市城乡管理和综合执法部门应当会同市住房城乡建设、交通运输、水利等主管部门加强本市建筑垃圾源头减量工作的指导监督。</w:t>
      </w:r>
    </w:p>
    <w:p w14:paraId="66145EB5">
      <w:pPr>
        <w:spacing w:line="520" w:lineRule="exact"/>
        <w:ind w:firstLine="640" w:firstLineChars="200"/>
        <w:outlineLvl w:val="1"/>
        <w:rPr>
          <w:rFonts w:hint="eastAsia" w:ascii="仿宋_GB2312" w:hAnsi="仿宋_GB2312" w:eastAsia="仿宋_GB2312" w:cs="仿宋_GB2312"/>
          <w:i w:val="0"/>
          <w:caps w:val="0"/>
          <w:color w:val="333333"/>
          <w:spacing w:val="0"/>
          <w:sz w:val="32"/>
          <w:szCs w:val="32"/>
          <w:shd w:val="clear" w:fill="FFFFFF"/>
          <w:lang w:val="en-US" w:eastAsia="zh-CN"/>
        </w:rPr>
      </w:pPr>
      <w:r>
        <w:rPr>
          <w:rFonts w:hAnsi="仿宋" w:eastAsia="仿宋"/>
          <w:sz w:val="32"/>
          <w:szCs w:val="32"/>
        </w:rPr>
        <w:t>建设单位、施工单位、设计单</w:t>
      </w:r>
      <w:r>
        <w:rPr>
          <w:rFonts w:hint="eastAsia" w:hAnsi="仿宋" w:eastAsia="仿宋"/>
          <w:sz w:val="32"/>
          <w:szCs w:val="32"/>
        </w:rPr>
        <w:t>位</w:t>
      </w:r>
      <w:r>
        <w:rPr>
          <w:rFonts w:hAnsi="仿宋" w:eastAsia="仿宋"/>
          <w:sz w:val="32"/>
          <w:szCs w:val="32"/>
          <w:lang w:eastAsia="zh-Hans"/>
        </w:rPr>
        <w:t>应当</w:t>
      </w:r>
      <w:r>
        <w:rPr>
          <w:rFonts w:hAnsi="仿宋" w:eastAsia="仿宋"/>
          <w:sz w:val="32"/>
          <w:szCs w:val="32"/>
        </w:rPr>
        <w:t>落实</w:t>
      </w:r>
      <w:r>
        <w:rPr>
          <w:rFonts w:hAnsi="仿宋" w:eastAsia="仿宋"/>
          <w:sz w:val="32"/>
          <w:szCs w:val="32"/>
          <w:lang w:eastAsia="zh-Hans"/>
        </w:rPr>
        <w:t>建筑垃圾源头减量相关</w:t>
      </w:r>
      <w:r>
        <w:rPr>
          <w:rFonts w:hint="eastAsia" w:hAnsi="仿宋" w:eastAsia="仿宋"/>
          <w:sz w:val="32"/>
          <w:szCs w:val="32"/>
          <w:lang w:eastAsia="zh-Hans"/>
        </w:rPr>
        <w:t>规定</w:t>
      </w:r>
      <w:r>
        <w:rPr>
          <w:rFonts w:hAnsi="仿宋" w:eastAsia="仿宋"/>
          <w:sz w:val="32"/>
          <w:szCs w:val="32"/>
          <w:lang w:eastAsia="zh-Hans"/>
        </w:rPr>
        <w:t>要求</w:t>
      </w:r>
      <w:r>
        <w:rPr>
          <w:rFonts w:hint="eastAsia" w:hAnsi="仿宋" w:eastAsia="仿宋"/>
          <w:sz w:val="32"/>
          <w:szCs w:val="32"/>
        </w:rPr>
        <w:t>。监理单位应当监督施工单位落实建筑垃圾源头减量措施。</w:t>
      </w:r>
    </w:p>
    <w:p w14:paraId="3B740FA1">
      <w:pPr>
        <w:spacing w:line="520" w:lineRule="exact"/>
        <w:ind w:firstLine="640" w:firstLineChars="200"/>
        <w:outlineLvl w:val="1"/>
        <w:rPr>
          <w:rFonts w:hAnsi="仿宋" w:eastAsia="仿宋"/>
          <w:sz w:val="32"/>
          <w:szCs w:val="32"/>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Ansi="仿宋" w:eastAsia="仿宋"/>
          <w:sz w:val="32"/>
          <w:szCs w:val="32"/>
          <w:lang w:eastAsia="zh-Hans"/>
        </w:rPr>
        <w:t>工程</w:t>
      </w:r>
      <w:r>
        <w:rPr>
          <w:rFonts w:hAnsi="仿宋" w:eastAsia="仿宋"/>
          <w:sz w:val="32"/>
          <w:szCs w:val="32"/>
        </w:rPr>
        <w:t>施工单位</w:t>
      </w:r>
      <w:r>
        <w:rPr>
          <w:rFonts w:hAnsi="仿宋" w:eastAsia="仿宋"/>
          <w:sz w:val="32"/>
          <w:szCs w:val="32"/>
          <w:lang w:eastAsia="zh-Hans"/>
        </w:rPr>
        <w:t>应当按</w:t>
      </w:r>
      <w:r>
        <w:rPr>
          <w:rFonts w:hAnsi="仿宋" w:eastAsia="仿宋"/>
          <w:sz w:val="32"/>
          <w:szCs w:val="32"/>
        </w:rPr>
        <w:t>照有关规定的内容编制建筑垃圾处理方案，</w:t>
      </w:r>
      <w:r>
        <w:rPr>
          <w:rFonts w:hint="eastAsia" w:hAnsi="仿宋" w:eastAsia="仿宋"/>
          <w:sz w:val="32"/>
          <w:szCs w:val="32"/>
        </w:rPr>
        <w:t>采取</w:t>
      </w:r>
      <w:r>
        <w:rPr>
          <w:rFonts w:hAnsi="仿宋" w:eastAsia="仿宋"/>
          <w:sz w:val="32"/>
          <w:szCs w:val="32"/>
        </w:rPr>
        <w:t>污染防治措施，并在</w:t>
      </w:r>
      <w:r>
        <w:rPr>
          <w:rFonts w:hAnsi="仿宋" w:eastAsia="仿宋"/>
          <w:sz w:val="32"/>
          <w:szCs w:val="32"/>
          <w:lang w:eastAsia="zh-Hans"/>
        </w:rPr>
        <w:t>开工</w:t>
      </w:r>
      <w:r>
        <w:rPr>
          <w:rFonts w:hAnsi="仿宋" w:eastAsia="仿宋"/>
          <w:sz w:val="32"/>
          <w:szCs w:val="32"/>
        </w:rPr>
        <w:t>前报工程所在地的县（区）</w:t>
      </w:r>
      <w:r>
        <w:rPr>
          <w:rFonts w:hint="eastAsia" w:hAnsi="仿宋" w:eastAsia="仿宋"/>
          <w:sz w:val="32"/>
          <w:szCs w:val="32"/>
        </w:rPr>
        <w:t>城乡管理和综合执法部门</w:t>
      </w:r>
      <w:r>
        <w:rPr>
          <w:rFonts w:hAnsi="仿宋" w:eastAsia="仿宋"/>
          <w:sz w:val="32"/>
          <w:szCs w:val="32"/>
        </w:rPr>
        <w:t>备案。建筑垃圾处理方案内容有调整的，应当及时报告接受备案的部门。建设单位应当督促施工单位</w:t>
      </w:r>
      <w:r>
        <w:rPr>
          <w:rFonts w:hint="eastAsia" w:hAnsi="仿宋" w:eastAsia="仿宋"/>
          <w:sz w:val="32"/>
          <w:szCs w:val="32"/>
        </w:rPr>
        <w:t>按规定开展建筑垃圾分类和合法装载、及时报送</w:t>
      </w:r>
      <w:r>
        <w:rPr>
          <w:rFonts w:hAnsi="仿宋" w:eastAsia="仿宋"/>
          <w:sz w:val="32"/>
          <w:szCs w:val="32"/>
        </w:rPr>
        <w:t>建筑垃圾处理方案。</w:t>
      </w:r>
    </w:p>
    <w:p w14:paraId="2A5CF392">
      <w:pPr>
        <w:spacing w:line="520" w:lineRule="exact"/>
        <w:ind w:firstLine="640" w:firstLineChars="200"/>
        <w:outlineLvl w:val="1"/>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hAnsi="仿宋" w:eastAsia="仿宋"/>
          <w:sz w:val="32"/>
          <w:szCs w:val="32"/>
        </w:rPr>
        <w:t>工程施工单位应当建立建筑垃圾管理台账，并在施工现场显著位置公示建筑垃圾的产生量与种类、清运时间、最终去向等信息。</w:t>
      </w:r>
    </w:p>
    <w:p w14:paraId="3164EBB7">
      <w:pPr>
        <w:spacing w:line="520" w:lineRule="exact"/>
        <w:ind w:firstLine="640" w:firstLineChars="200"/>
        <w:outlineLvl w:val="1"/>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sz w:val="32"/>
          <w:szCs w:val="32"/>
        </w:rPr>
        <w:t>依照《惠州市市容和环境卫生管理条例》关于市容和环境卫生责任区责任人的规定，责任人应当加强责任区域内装修垃圾的管理，可以按需设置临时堆放点，并保持临时堆放点干净、整洁，及时交由符合规定的单位清运。城乡管理和综合执法部门应当加强对临时堆放点的统筹和指导工作。</w:t>
      </w:r>
    </w:p>
    <w:p w14:paraId="20D6C50C">
      <w:pPr>
        <w:spacing w:line="520" w:lineRule="exact"/>
        <w:ind w:firstLine="640" w:firstLineChars="200"/>
        <w:outlineLvl w:val="1"/>
        <w:rPr>
          <w:rFonts w:hAnsi="仿宋" w:eastAsia="仿宋"/>
          <w:sz w:val="32"/>
          <w:szCs w:val="32"/>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sz w:val="32"/>
          <w:szCs w:val="32"/>
        </w:rPr>
        <w:t>装饰装修房屋过程中产生的装修垃圾应当采用袋装、桶装等密闭化措施投放，可以投放到临时堆放点，或者交由符合规定的单位清运。</w:t>
      </w:r>
    </w:p>
    <w:p w14:paraId="7BA6087A">
      <w:pPr>
        <w:spacing w:line="520" w:lineRule="exact"/>
        <w:ind w:firstLine="640" w:firstLineChars="200"/>
        <w:outlineLvl w:val="1"/>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hAnsi="仿宋" w:eastAsia="仿宋"/>
          <w:sz w:val="32"/>
          <w:szCs w:val="32"/>
        </w:rPr>
        <w:t>任何单位和个人不得随意倾倒、抛撒或者堆放装修垃圾。</w:t>
      </w:r>
    </w:p>
    <w:p w14:paraId="699350F4">
      <w:pPr>
        <w:spacing w:line="520" w:lineRule="exact"/>
        <w:ind w:firstLine="640" w:firstLineChars="200"/>
        <w:outlineLvl w:val="1"/>
        <w:rPr>
          <w:rFonts w:hAnsi="仿宋" w:eastAsia="仿宋"/>
          <w:sz w:val="32"/>
          <w:szCs w:val="32"/>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sz w:val="32"/>
          <w:szCs w:val="32"/>
        </w:rPr>
        <w:t>运输建筑垃圾应当遵守下列规定：</w:t>
      </w:r>
    </w:p>
    <w:p w14:paraId="53959ED2">
      <w:pPr>
        <w:spacing w:line="520" w:lineRule="exact"/>
        <w:ind w:firstLine="640" w:firstLineChars="200"/>
        <w:outlineLvl w:val="1"/>
        <w:rPr>
          <w:rFonts w:hAnsi="仿宋" w:eastAsia="仿宋"/>
          <w:sz w:val="32"/>
          <w:szCs w:val="32"/>
        </w:rPr>
      </w:pPr>
      <w:r>
        <w:rPr>
          <w:rFonts w:hint="eastAsia" w:hAnsi="仿宋" w:eastAsia="仿宋"/>
          <w:sz w:val="32"/>
          <w:szCs w:val="32"/>
        </w:rPr>
        <w:t>（一）建立建筑垃圾运输管理台账，</w:t>
      </w:r>
      <w:r>
        <w:rPr>
          <w:rFonts w:hint="eastAsia" w:hAnsi="仿宋" w:eastAsia="仿宋"/>
          <w:sz w:val="32"/>
          <w:szCs w:val="32"/>
          <w:lang w:eastAsia="zh-Hans"/>
        </w:rPr>
        <w:t>如实记录</w:t>
      </w:r>
      <w:r>
        <w:rPr>
          <w:rFonts w:hint="eastAsia" w:hAnsi="仿宋" w:eastAsia="仿宋"/>
          <w:sz w:val="32"/>
          <w:szCs w:val="32"/>
        </w:rPr>
        <w:t>建筑垃圾产生单位、产生地点、建筑垃圾</w:t>
      </w:r>
      <w:r>
        <w:rPr>
          <w:rFonts w:hint="eastAsia" w:hAnsi="仿宋" w:eastAsia="仿宋"/>
          <w:sz w:val="32"/>
          <w:szCs w:val="32"/>
          <w:lang w:eastAsia="zh-Hans"/>
        </w:rPr>
        <w:t>种</w:t>
      </w:r>
      <w:r>
        <w:rPr>
          <w:rFonts w:hint="eastAsia" w:hAnsi="仿宋" w:eastAsia="仿宋"/>
          <w:sz w:val="32"/>
          <w:szCs w:val="32"/>
        </w:rPr>
        <w:t>类</w:t>
      </w:r>
      <w:r>
        <w:rPr>
          <w:rFonts w:hint="eastAsia" w:hAnsi="仿宋" w:eastAsia="仿宋"/>
          <w:sz w:val="32"/>
          <w:szCs w:val="32"/>
          <w:lang w:eastAsia="zh-Hans"/>
        </w:rPr>
        <w:t>与</w:t>
      </w:r>
      <w:r>
        <w:rPr>
          <w:rFonts w:hint="eastAsia" w:hAnsi="仿宋" w:eastAsia="仿宋"/>
          <w:sz w:val="32"/>
          <w:szCs w:val="32"/>
        </w:rPr>
        <w:t>数量，运输</w:t>
      </w:r>
      <w:r>
        <w:rPr>
          <w:rFonts w:hint="eastAsia" w:hAnsi="仿宋" w:eastAsia="仿宋"/>
          <w:sz w:val="32"/>
          <w:szCs w:val="32"/>
          <w:lang w:eastAsia="zh-Hans"/>
        </w:rPr>
        <w:t>车辆号牌</w:t>
      </w:r>
      <w:r>
        <w:rPr>
          <w:rFonts w:hint="eastAsia" w:hAnsi="仿宋" w:eastAsia="仿宋"/>
          <w:sz w:val="32"/>
          <w:szCs w:val="32"/>
        </w:rPr>
        <w:t>、</w:t>
      </w:r>
      <w:r>
        <w:rPr>
          <w:rFonts w:hint="eastAsia" w:hAnsi="仿宋" w:eastAsia="仿宋"/>
          <w:sz w:val="32"/>
          <w:szCs w:val="32"/>
          <w:lang w:eastAsia="zh-Hans"/>
        </w:rPr>
        <w:t>运输时间、</w:t>
      </w:r>
      <w:r>
        <w:rPr>
          <w:rFonts w:hint="eastAsia" w:hAnsi="仿宋" w:eastAsia="仿宋"/>
          <w:sz w:val="32"/>
          <w:szCs w:val="32"/>
        </w:rPr>
        <w:t>行驶路线、</w:t>
      </w:r>
      <w:r>
        <w:rPr>
          <w:rFonts w:hint="eastAsia" w:hAnsi="仿宋" w:eastAsia="仿宋"/>
          <w:sz w:val="32"/>
          <w:szCs w:val="32"/>
          <w:lang w:eastAsia="zh-Hans"/>
        </w:rPr>
        <w:t>运输目的地（</w:t>
      </w:r>
      <w:r>
        <w:rPr>
          <w:rFonts w:hint="eastAsia" w:hAnsi="仿宋" w:eastAsia="仿宋"/>
          <w:sz w:val="32"/>
          <w:szCs w:val="32"/>
        </w:rPr>
        <w:t>综合利用场所</w:t>
      </w:r>
      <w:r>
        <w:rPr>
          <w:rFonts w:hint="eastAsia" w:hAnsi="仿宋" w:eastAsia="仿宋"/>
          <w:sz w:val="32"/>
          <w:szCs w:val="32"/>
          <w:lang w:eastAsia="zh-Hans"/>
        </w:rPr>
        <w:t>或</w:t>
      </w:r>
      <w:r>
        <w:rPr>
          <w:rFonts w:hint="eastAsia" w:hAnsi="仿宋" w:eastAsia="仿宋"/>
          <w:sz w:val="32"/>
          <w:szCs w:val="32"/>
        </w:rPr>
        <w:t>者消纳场地址）等有关信息；</w:t>
      </w:r>
    </w:p>
    <w:p w14:paraId="2DFAB3A2">
      <w:pPr>
        <w:spacing w:line="520" w:lineRule="exact"/>
        <w:ind w:firstLine="640" w:firstLineChars="200"/>
        <w:outlineLvl w:val="1"/>
        <w:rPr>
          <w:rFonts w:hAnsi="仿宋" w:eastAsia="仿宋"/>
          <w:sz w:val="32"/>
          <w:szCs w:val="32"/>
        </w:rPr>
      </w:pPr>
      <w:r>
        <w:rPr>
          <w:rFonts w:hint="eastAsia" w:hAnsi="仿宋" w:eastAsia="仿宋"/>
          <w:sz w:val="32"/>
          <w:szCs w:val="32"/>
        </w:rPr>
        <w:t>（二）运输车辆、船舶</w:t>
      </w:r>
      <w:r>
        <w:rPr>
          <w:rFonts w:hint="eastAsia" w:hAnsi="仿宋" w:eastAsia="仿宋"/>
          <w:sz w:val="32"/>
          <w:szCs w:val="32"/>
          <w:lang w:eastAsia="zh-Hans"/>
        </w:rPr>
        <w:t>等运输工具</w:t>
      </w:r>
      <w:r>
        <w:rPr>
          <w:rFonts w:hint="eastAsia" w:hAnsi="仿宋" w:eastAsia="仿宋"/>
          <w:sz w:val="32"/>
          <w:szCs w:val="32"/>
        </w:rPr>
        <w:t>应当符合相应的载运技术条件</w:t>
      </w:r>
      <w:r>
        <w:rPr>
          <w:rFonts w:hAnsi="仿宋" w:eastAsia="仿宋"/>
          <w:sz w:val="32"/>
          <w:szCs w:val="32"/>
        </w:rPr>
        <w:t>，</w:t>
      </w:r>
      <w:r>
        <w:rPr>
          <w:rFonts w:hint="eastAsia" w:hAnsi="仿宋" w:eastAsia="仿宋"/>
          <w:sz w:val="32"/>
          <w:szCs w:val="32"/>
        </w:rPr>
        <w:t>禁止采用擅自改装的运输工具运输；</w:t>
      </w:r>
    </w:p>
    <w:p w14:paraId="05CA236C">
      <w:pPr>
        <w:spacing w:line="520" w:lineRule="exact"/>
        <w:ind w:firstLine="640" w:firstLineChars="200"/>
        <w:outlineLvl w:val="1"/>
        <w:rPr>
          <w:rFonts w:hAnsi="仿宋" w:eastAsia="仿宋"/>
          <w:sz w:val="32"/>
          <w:szCs w:val="32"/>
        </w:rPr>
      </w:pPr>
      <w:r>
        <w:rPr>
          <w:rFonts w:hint="eastAsia" w:hAnsi="仿宋" w:eastAsia="仿宋"/>
          <w:sz w:val="32"/>
          <w:szCs w:val="32"/>
        </w:rPr>
        <w:t>（三）运输车辆、船舶等运输工具应当配备行驶记录、接入本地网络监测系统的卫星定位等装置，并保持正常使用；</w:t>
      </w:r>
    </w:p>
    <w:p w14:paraId="36BDAA58">
      <w:pPr>
        <w:spacing w:line="520" w:lineRule="exact"/>
        <w:ind w:firstLine="640" w:firstLineChars="200"/>
        <w:outlineLvl w:val="1"/>
        <w:rPr>
          <w:rFonts w:hAnsi="仿宋" w:eastAsia="仿宋"/>
          <w:sz w:val="32"/>
          <w:szCs w:val="32"/>
        </w:rPr>
      </w:pPr>
      <w:r>
        <w:rPr>
          <w:rFonts w:hint="eastAsia" w:hAnsi="仿宋" w:eastAsia="仿宋"/>
          <w:sz w:val="32"/>
          <w:szCs w:val="32"/>
        </w:rPr>
        <w:t>（四）采取密闭或者其他有效措施确保建筑垃圾分类运输，不得将工程渣土、工程泥浆与其他建筑垃圾混合装运；</w:t>
      </w:r>
    </w:p>
    <w:p w14:paraId="253CD015">
      <w:pPr>
        <w:spacing w:line="520" w:lineRule="exact"/>
        <w:ind w:firstLine="640" w:firstLineChars="200"/>
        <w:outlineLvl w:val="1"/>
        <w:rPr>
          <w:rFonts w:hAnsi="仿宋" w:eastAsia="仿宋"/>
          <w:sz w:val="32"/>
          <w:szCs w:val="32"/>
        </w:rPr>
      </w:pPr>
      <w:r>
        <w:rPr>
          <w:rFonts w:hint="eastAsia" w:hAnsi="仿宋" w:eastAsia="仿宋"/>
          <w:sz w:val="32"/>
          <w:szCs w:val="32"/>
        </w:rPr>
        <w:t>（五）保持运输车辆整洁，禁止车轮、车厢外侧带泥行驶，沿途不得泄漏、抛撒、倾倒建筑垃圾；</w:t>
      </w:r>
    </w:p>
    <w:p w14:paraId="29076E80">
      <w:pPr>
        <w:spacing w:line="520" w:lineRule="exact"/>
        <w:ind w:firstLine="640" w:firstLineChars="200"/>
        <w:outlineLvl w:val="1"/>
        <w:rPr>
          <w:rFonts w:hAnsi="仿宋" w:eastAsia="仿宋"/>
          <w:sz w:val="32"/>
          <w:szCs w:val="32"/>
        </w:rPr>
      </w:pPr>
      <w:r>
        <w:rPr>
          <w:rFonts w:hint="eastAsia" w:hAnsi="仿宋" w:eastAsia="仿宋"/>
          <w:sz w:val="32"/>
          <w:szCs w:val="32"/>
        </w:rPr>
        <w:t>（六）按照建筑垃圾处理方案确定的时间、路线、方式、场所进行运输；</w:t>
      </w:r>
    </w:p>
    <w:p w14:paraId="1D26F92C">
      <w:pPr>
        <w:spacing w:line="520" w:lineRule="exact"/>
        <w:ind w:firstLine="640" w:firstLineChars="200"/>
        <w:outlineLvl w:val="1"/>
        <w:rPr>
          <w:rFonts w:hAnsi="仿宋" w:eastAsia="仿宋"/>
          <w:sz w:val="32"/>
          <w:szCs w:val="32"/>
        </w:rPr>
      </w:pPr>
      <w:r>
        <w:rPr>
          <w:rFonts w:hint="eastAsia" w:hAnsi="仿宋" w:eastAsia="仿宋"/>
          <w:sz w:val="32"/>
          <w:szCs w:val="32"/>
        </w:rPr>
        <w:t>（七）法律、法规、规章规定的其他要求。</w:t>
      </w:r>
    </w:p>
    <w:p w14:paraId="717B8C64">
      <w:pPr>
        <w:spacing w:line="520" w:lineRule="exact"/>
        <w:ind w:firstLine="640" w:firstLineChars="200"/>
        <w:outlineLvl w:val="1"/>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hAnsi="仿宋" w:eastAsia="仿宋"/>
          <w:sz w:val="32"/>
          <w:szCs w:val="32"/>
        </w:rPr>
        <w:t>内河、海上运输建筑垃圾应当遵守港务、海事、航道等方面的相关规定。</w:t>
      </w:r>
    </w:p>
    <w:p w14:paraId="4026EFBA">
      <w:pPr>
        <w:spacing w:line="520" w:lineRule="exact"/>
        <w:ind w:firstLine="640" w:firstLineChars="200"/>
        <w:outlineLvl w:val="1"/>
        <w:rPr>
          <w:rFonts w:hAnsi="仿宋" w:eastAsia="仿宋"/>
          <w:sz w:val="32"/>
          <w:szCs w:val="32"/>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sz w:val="32"/>
          <w:szCs w:val="32"/>
        </w:rPr>
        <w:t>建筑垃圾应当按照有关规定和方式优先就地就近利用。</w:t>
      </w:r>
    </w:p>
    <w:p w14:paraId="7CFB8ED2">
      <w:pPr>
        <w:spacing w:line="520" w:lineRule="exact"/>
        <w:ind w:firstLine="640" w:firstLineChars="200"/>
        <w:outlineLvl w:val="1"/>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hAnsi="仿宋" w:eastAsia="仿宋"/>
          <w:sz w:val="32"/>
          <w:szCs w:val="32"/>
        </w:rPr>
        <w:t>具备现场综合利用条件的建设工程，应当进行建筑垃圾现场综合利用。不具备现场综合利用条件的，施工单位应当交由符合规定的建筑垃圾综合利用场所进行资源化利用。建筑垃圾综合利用场所无法再利用的，按相应类别依法处置。</w:t>
      </w:r>
    </w:p>
    <w:p w14:paraId="7284E843">
      <w:pPr>
        <w:spacing w:line="520" w:lineRule="exact"/>
        <w:ind w:firstLine="640" w:firstLineChars="200"/>
        <w:outlineLvl w:val="1"/>
        <w:rPr>
          <w:rFonts w:hAnsi="仿宋" w:eastAsia="仿宋"/>
          <w:sz w:val="32"/>
          <w:szCs w:val="32"/>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sz w:val="32"/>
          <w:szCs w:val="32"/>
        </w:rPr>
        <w:t>经规划确定的建筑垃圾综合利用场所、消纳场等处置场所的建设用地，未经法定程序，不得改变用地用途。</w:t>
      </w:r>
    </w:p>
    <w:p w14:paraId="6FCF4700">
      <w:pPr>
        <w:spacing w:line="520" w:lineRule="exact"/>
        <w:ind w:firstLine="640" w:firstLineChars="200"/>
        <w:outlineLvl w:val="1"/>
        <w:rPr>
          <w:rFonts w:hAnsi="仿宋" w:eastAsia="仿宋"/>
          <w:sz w:val="32"/>
          <w:szCs w:val="32"/>
        </w:rPr>
      </w:pPr>
      <w:r>
        <w:rPr>
          <w:rFonts w:hint="eastAsia" w:hAnsi="仿宋" w:eastAsia="仿宋"/>
          <w:sz w:val="32"/>
          <w:szCs w:val="32"/>
        </w:rPr>
        <w:t>鼓励</w:t>
      </w:r>
      <w:r>
        <w:rPr>
          <w:rFonts w:hAnsi="仿宋" w:eastAsia="仿宋"/>
          <w:sz w:val="32"/>
          <w:szCs w:val="32"/>
        </w:rPr>
        <w:t>、</w:t>
      </w:r>
      <w:r>
        <w:rPr>
          <w:rFonts w:hint="eastAsia" w:hAnsi="仿宋" w:eastAsia="仿宋"/>
          <w:sz w:val="32"/>
          <w:szCs w:val="32"/>
          <w:lang w:eastAsia="zh-Hans"/>
        </w:rPr>
        <w:t>引导</w:t>
      </w:r>
      <w:r>
        <w:rPr>
          <w:rFonts w:hint="eastAsia" w:hAnsi="仿宋" w:eastAsia="仿宋"/>
          <w:sz w:val="32"/>
          <w:szCs w:val="32"/>
        </w:rPr>
        <w:t>社会</w:t>
      </w:r>
      <w:r>
        <w:rPr>
          <w:rFonts w:hint="eastAsia" w:hAnsi="仿宋" w:eastAsia="仿宋"/>
          <w:sz w:val="32"/>
          <w:szCs w:val="32"/>
          <w:lang w:eastAsia="zh-Hans"/>
        </w:rPr>
        <w:t>资本</w:t>
      </w:r>
      <w:r>
        <w:rPr>
          <w:rFonts w:hint="eastAsia" w:hAnsi="仿宋" w:eastAsia="仿宋"/>
          <w:sz w:val="32"/>
          <w:szCs w:val="32"/>
        </w:rPr>
        <w:t>投资建设和经营建筑垃圾综合利用场所、消纳场。</w:t>
      </w:r>
    </w:p>
    <w:p w14:paraId="59510E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hAnsi="仿宋" w:eastAsia="仿宋"/>
          <w:sz w:val="32"/>
          <w:szCs w:val="32"/>
          <w:lang w:eastAsia="zh-Hans"/>
        </w:rPr>
        <w:t>建筑垃圾综合利用场所、</w:t>
      </w:r>
      <w:r>
        <w:rPr>
          <w:rFonts w:hint="eastAsia" w:hAnsi="仿宋" w:eastAsia="仿宋"/>
          <w:sz w:val="32"/>
          <w:szCs w:val="32"/>
        </w:rPr>
        <w:t>消纳场等处置场所</w:t>
      </w:r>
      <w:r>
        <w:rPr>
          <w:rFonts w:hint="eastAsia" w:hAnsi="仿宋" w:eastAsia="仿宋"/>
          <w:sz w:val="32"/>
          <w:szCs w:val="32"/>
          <w:lang w:eastAsia="zh-Hans"/>
        </w:rPr>
        <w:t>应当按照技术规范建设，属于建设工程的，还应当执行基本建设程序。</w:t>
      </w:r>
    </w:p>
    <w:p w14:paraId="056439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hAnsi="仿宋" w:eastAsia="仿宋"/>
          <w:sz w:val="32"/>
          <w:szCs w:val="32"/>
          <w:lang w:eastAsia="zh-Hans"/>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sz w:val="32"/>
          <w:szCs w:val="32"/>
          <w:lang w:eastAsia="zh-Hans"/>
        </w:rPr>
        <w:t>建筑垃圾综合利用场所、消纳</w:t>
      </w:r>
      <w:r>
        <w:rPr>
          <w:rFonts w:hint="eastAsia" w:hAnsi="仿宋" w:eastAsia="仿宋"/>
          <w:sz w:val="32"/>
          <w:szCs w:val="32"/>
        </w:rPr>
        <w:t>场等处置场所</w:t>
      </w:r>
      <w:r>
        <w:rPr>
          <w:rFonts w:hint="eastAsia" w:hAnsi="仿宋" w:eastAsia="仿宋"/>
          <w:sz w:val="32"/>
          <w:szCs w:val="32"/>
          <w:lang w:eastAsia="zh-Hans"/>
        </w:rPr>
        <w:t>运营单位从事生产经营活动应当遵守下列规定：</w:t>
      </w:r>
    </w:p>
    <w:p w14:paraId="7B9B53B4">
      <w:pPr>
        <w:spacing w:line="520" w:lineRule="exact"/>
        <w:ind w:firstLine="640" w:firstLineChars="200"/>
        <w:outlineLvl w:val="1"/>
        <w:rPr>
          <w:rFonts w:hAnsi="仿宋" w:eastAsia="仿宋"/>
          <w:sz w:val="32"/>
          <w:szCs w:val="32"/>
          <w:lang w:eastAsia="zh-Hans"/>
        </w:rPr>
      </w:pPr>
      <w:r>
        <w:rPr>
          <w:rFonts w:hint="eastAsia" w:hAnsi="仿宋" w:eastAsia="仿宋"/>
          <w:sz w:val="32"/>
          <w:szCs w:val="32"/>
          <w:lang w:eastAsia="zh-Hans"/>
        </w:rPr>
        <w:t>建立</w:t>
      </w:r>
      <w:r>
        <w:rPr>
          <w:rFonts w:hint="eastAsia" w:hAnsi="仿宋" w:eastAsia="仿宋"/>
          <w:sz w:val="32"/>
          <w:szCs w:val="32"/>
        </w:rPr>
        <w:t>生产质量管理体系和</w:t>
      </w:r>
      <w:r>
        <w:rPr>
          <w:rFonts w:hint="eastAsia" w:hAnsi="仿宋" w:eastAsia="仿宋"/>
          <w:sz w:val="32"/>
          <w:szCs w:val="32"/>
          <w:lang w:eastAsia="zh-Hans"/>
        </w:rPr>
        <w:t>安全管理制度，采取有效措施保障安全生产，严格落实安全风险管控要求；</w:t>
      </w:r>
    </w:p>
    <w:p w14:paraId="4C30732F">
      <w:pPr>
        <w:spacing w:line="520" w:lineRule="exact"/>
        <w:ind w:firstLine="640" w:firstLineChars="200"/>
        <w:outlineLvl w:val="1"/>
        <w:rPr>
          <w:rFonts w:hAnsi="仿宋" w:eastAsia="仿宋"/>
          <w:sz w:val="32"/>
          <w:szCs w:val="32"/>
          <w:lang w:eastAsia="zh-Hans"/>
        </w:rPr>
      </w:pPr>
      <w:r>
        <w:rPr>
          <w:rFonts w:hint="eastAsia" w:hAnsi="仿宋" w:eastAsia="仿宋"/>
          <w:sz w:val="32"/>
          <w:szCs w:val="32"/>
          <w:lang w:eastAsia="zh-Hans"/>
        </w:rPr>
        <w:t>按照有关技术规范进行作业，按照设计容量分区、分类堆填、堆放建筑垃圾；加强对堆体的水平位移、沉降和堆体内水位等情况的监测，防止发生失稳滑坡等危害</w:t>
      </w:r>
      <w:r>
        <w:rPr>
          <w:rFonts w:hint="eastAsia" w:hAnsi="仿宋" w:eastAsia="仿宋"/>
          <w:sz w:val="32"/>
          <w:szCs w:val="32"/>
        </w:rPr>
        <w:t>;</w:t>
      </w:r>
    </w:p>
    <w:p w14:paraId="0B56D25D">
      <w:pPr>
        <w:spacing w:line="520" w:lineRule="exact"/>
        <w:ind w:firstLine="640" w:firstLineChars="200"/>
        <w:outlineLvl w:val="1"/>
        <w:rPr>
          <w:rFonts w:hAnsi="仿宋" w:eastAsia="仿宋"/>
          <w:sz w:val="32"/>
          <w:szCs w:val="32"/>
          <w:lang w:eastAsia="zh-Hans"/>
        </w:rPr>
      </w:pPr>
      <w:r>
        <w:rPr>
          <w:rFonts w:hint="eastAsia" w:hAnsi="仿宋" w:eastAsia="仿宋"/>
          <w:sz w:val="32"/>
          <w:szCs w:val="32"/>
          <w:lang w:eastAsia="zh-Hans"/>
        </w:rPr>
        <w:t>建立规范完整的生产台账，如实记录</w:t>
      </w:r>
      <w:r>
        <w:rPr>
          <w:rFonts w:hint="eastAsia" w:hAnsi="仿宋" w:eastAsia="仿宋"/>
          <w:sz w:val="32"/>
          <w:szCs w:val="32"/>
        </w:rPr>
        <w:t>接收建筑垃</w:t>
      </w:r>
      <w:r>
        <w:rPr>
          <w:rFonts w:hint="eastAsia" w:hAnsi="仿宋" w:eastAsia="仿宋"/>
          <w:sz w:val="32"/>
          <w:szCs w:val="32"/>
          <w:lang w:eastAsia="zh-Hans"/>
        </w:rPr>
        <w:t>圾的时间、种类与数量</w:t>
      </w:r>
      <w:r>
        <w:rPr>
          <w:rFonts w:hAnsi="仿宋" w:eastAsia="仿宋"/>
          <w:sz w:val="32"/>
          <w:szCs w:val="32"/>
          <w:lang w:eastAsia="zh-Hans"/>
        </w:rPr>
        <w:t>，</w:t>
      </w:r>
      <w:r>
        <w:rPr>
          <w:rFonts w:hint="eastAsia" w:hAnsi="仿宋" w:eastAsia="仿宋"/>
          <w:sz w:val="32"/>
          <w:szCs w:val="32"/>
          <w:lang w:eastAsia="zh-Hans"/>
        </w:rPr>
        <w:t>建筑垃圾产生单位与地点，运输单位与车辆号牌，处理工艺，生产加工量，尾料去向等有关信息；</w:t>
      </w:r>
      <w:r>
        <w:fldChar w:fldCharType="begin"/>
      </w:r>
      <w:r>
        <w:instrText xml:space="preserve"> HYPERLINK "javascript:void(0);" </w:instrText>
      </w:r>
      <w:r>
        <w:fldChar w:fldCharType="separate"/>
      </w:r>
      <w:r>
        <w:fldChar w:fldCharType="end"/>
      </w:r>
    </w:p>
    <w:p w14:paraId="34B805EA">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hAnsi="仿宋" w:eastAsia="仿宋"/>
          <w:sz w:val="32"/>
          <w:szCs w:val="32"/>
          <w:lang w:eastAsia="zh-Hans"/>
        </w:rPr>
        <w:t>法律、法规、规章规定的其他要求。</w:t>
      </w:r>
    </w:p>
    <w:p w14:paraId="4F8447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本市实行建筑垃圾产生、收集、贮存、运输、利用、处置全过程联单管理制度。市城乡管理和综合执法部门应当会同有关部门建立建筑垃圾信息化管理平台，推进建筑垃圾全过程管控和信息化溯源制度建设，对建筑垃圾处理行为进行信息化管理。公安、自然资源、生态环境、住房城乡建设、交通运输、水利等主管部门应当按照各自职责及时掌握并向建筑垃圾信息化管理平台提供相关信息，共同做好建筑垃圾全过程管控。　</w:t>
      </w:r>
    </w:p>
    <w:p w14:paraId="037DCA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土地、矿山、林地、绿化带、河流、湖泊、堤坝、铁路、公路、桥梁等权属单位或者管理单位应当加强日常巡查，发现建筑垃圾处理相关违法行为时要及时劝阻，并向所在地县（区）城乡管理和综合执法部门报告。</w:t>
      </w:r>
    </w:p>
    <w:p w14:paraId="5868C7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县（区）人民政府应当统筹推动建筑垃圾转运设施、处置场所共建共享，规范建筑垃圾跨区域平衡处置，鼓励本市的相邻行政区域协同建设建筑垃圾转运设施、处置场所。城乡管理和综合执法部门和其他有关部门应当按照各自职责，对建筑垃圾跨区域平衡处置工作实施监督管理。</w:t>
      </w:r>
    </w:p>
    <w:p w14:paraId="30A54C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县（区）城乡管理和综合执法部门应当向社会公布符合规定的运输单位、综合利用场所、消纳场等基本信息。</w:t>
      </w:r>
    </w:p>
    <w:p w14:paraId="73C001E0">
      <w:pPr>
        <w:numPr>
          <w:ilvl w:val="0"/>
          <w:numId w:val="0"/>
        </w:numPr>
        <w:spacing w:line="520" w:lineRule="exact"/>
        <w:ind w:firstLine="640" w:firstLineChars="200"/>
        <w:outlineLvl w:val="1"/>
        <w:rPr>
          <w:rFonts w:hAnsi="仿宋" w:eastAsia="仿宋"/>
          <w:sz w:val="32"/>
          <w:szCs w:val="32"/>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Ansi="仿宋" w:eastAsia="仿宋"/>
          <w:sz w:val="32"/>
          <w:szCs w:val="32"/>
          <w:lang w:eastAsia="zh-Hans"/>
        </w:rPr>
        <w:t>县（区）人民政府</w:t>
      </w:r>
      <w:r>
        <w:rPr>
          <w:rFonts w:hint="eastAsia" w:hAnsi="仿宋" w:eastAsia="仿宋"/>
          <w:sz w:val="32"/>
          <w:szCs w:val="32"/>
          <w:lang w:eastAsia="zh-Hans"/>
        </w:rPr>
        <w:t>应当建立健全</w:t>
      </w:r>
      <w:r>
        <w:rPr>
          <w:rFonts w:hint="eastAsia" w:hAnsi="仿宋" w:eastAsia="仿宋"/>
          <w:sz w:val="32"/>
          <w:szCs w:val="32"/>
        </w:rPr>
        <w:t>由城乡管理和综合执法部门联合公安、自然资源、住房城乡建设、交通</w:t>
      </w:r>
      <w:r>
        <w:rPr>
          <w:rFonts w:hint="eastAsia" w:hAnsi="仿宋" w:eastAsia="仿宋"/>
          <w:sz w:val="32"/>
          <w:szCs w:val="32"/>
          <w:lang w:eastAsia="zh-Hans"/>
        </w:rPr>
        <w:t>运输</w:t>
      </w:r>
      <w:r>
        <w:rPr>
          <w:rFonts w:hAnsi="仿宋" w:eastAsia="仿宋"/>
          <w:sz w:val="32"/>
          <w:szCs w:val="32"/>
          <w:lang w:eastAsia="zh-Hans"/>
        </w:rPr>
        <w:t>、</w:t>
      </w:r>
      <w:r>
        <w:rPr>
          <w:rFonts w:hint="eastAsia" w:hAnsi="仿宋" w:eastAsia="仿宋"/>
          <w:sz w:val="32"/>
          <w:szCs w:val="32"/>
        </w:rPr>
        <w:t>生态环境等相关部门组成的</w:t>
      </w:r>
      <w:r>
        <w:rPr>
          <w:rFonts w:hint="eastAsia" w:hAnsi="仿宋" w:eastAsia="仿宋"/>
          <w:sz w:val="32"/>
          <w:szCs w:val="32"/>
          <w:lang w:eastAsia="zh-Hans"/>
        </w:rPr>
        <w:t>执法协作机制</w:t>
      </w:r>
      <w:r>
        <w:rPr>
          <w:rFonts w:hint="eastAsia" w:hAnsi="仿宋" w:eastAsia="仿宋"/>
          <w:sz w:val="32"/>
          <w:szCs w:val="32"/>
        </w:rPr>
        <w:t>，加强信息共享和协作监管，定期对跨区域擅自倾倒、抛撒、堆放以及超限超载运输建筑垃圾等违法行为开展联合执法，及时发现和查处建筑垃圾处理相关违法行为</w:t>
      </w:r>
      <w:r>
        <w:rPr>
          <w:rFonts w:hAnsi="仿宋" w:eastAsia="仿宋"/>
          <w:sz w:val="32"/>
          <w:szCs w:val="32"/>
        </w:rPr>
        <w:t>。</w:t>
      </w:r>
    </w:p>
    <w:p w14:paraId="36EE9F5B">
      <w:pPr>
        <w:pStyle w:val="2"/>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hAnsi="仿宋" w:eastAsia="仿宋" w:asciiTheme="minorHAnsi" w:cstheme="minorBidi"/>
          <w:kern w:val="2"/>
          <w:sz w:val="32"/>
          <w:szCs w:val="32"/>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asciiTheme="minorHAnsi" w:cstheme="minorBidi"/>
          <w:kern w:val="2"/>
          <w:sz w:val="32"/>
          <w:szCs w:val="32"/>
          <w:lang w:val="en-US" w:eastAsia="zh-CN" w:bidi="ar-SA"/>
        </w:rPr>
        <w:t>建设、施工、运输、环境卫生、综合利用等相关行业协会应当加强行业自律，督促会员单位加强建筑垃圾处理活动的管理。</w:t>
      </w:r>
    </w:p>
    <w:p w14:paraId="6D6BED91">
      <w:pPr>
        <w:pStyle w:val="2"/>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hAnsi="仿宋" w:eastAsia="仿宋" w:asciiTheme="minorHAnsi" w:cstheme="minorBidi"/>
          <w:kern w:val="2"/>
          <w:sz w:val="32"/>
          <w:szCs w:val="32"/>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asciiTheme="minorHAnsi" w:cstheme="minorBidi"/>
          <w:kern w:val="2"/>
          <w:sz w:val="32"/>
          <w:szCs w:val="32"/>
          <w:lang w:val="en-US" w:eastAsia="zh-CN" w:bidi="ar-SA"/>
        </w:rPr>
        <w:t>国家机关、社会团体、企业事业单位、基层群众性自治组织和新闻媒体应当加强对建筑垃圾污染防治的知识普及和公益宣传，增强公众的资源节约意识、环保意识。</w:t>
      </w:r>
    </w:p>
    <w:p w14:paraId="6EE2C151">
      <w:pPr>
        <w:pStyle w:val="2"/>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hAnsi="仿宋" w:eastAsia="仿宋" w:asciiTheme="minorHAnsi" w:cstheme="minorBidi"/>
          <w:kern w:val="2"/>
          <w:sz w:val="32"/>
          <w:szCs w:val="32"/>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asciiTheme="minorHAnsi" w:cstheme="minorBidi"/>
          <w:kern w:val="2"/>
          <w:sz w:val="32"/>
          <w:szCs w:val="32"/>
          <w:lang w:val="en-US" w:eastAsia="zh-CN" w:bidi="ar-SA"/>
        </w:rPr>
        <w:t>任何单位和个人有权通过市人民政府统一设立的12345政务服务便民热线、网络政务服务平台或者信函等途径对建筑垃圾违法处理行为进行报告、投诉或者举报。</w:t>
      </w:r>
    </w:p>
    <w:p w14:paraId="2A6B6F38">
      <w:pPr>
        <w:pStyle w:val="2"/>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hAnsi="仿宋" w:eastAsia="仿宋" w:asciiTheme="minorHAnsi" w:cstheme="minorBidi"/>
          <w:kern w:val="2"/>
          <w:sz w:val="32"/>
          <w:szCs w:val="32"/>
          <w:lang w:val="en-US" w:eastAsia="zh-CN" w:bidi="ar-SA"/>
        </w:rPr>
      </w:pPr>
      <w:r>
        <w:rPr>
          <w:rFonts w:hint="eastAsia" w:hAnsi="仿宋" w:eastAsia="仿宋" w:asciiTheme="minorHAnsi" w:cstheme="minorBidi"/>
          <w:kern w:val="2"/>
          <w:sz w:val="32"/>
          <w:szCs w:val="32"/>
          <w:lang w:val="en-US" w:eastAsia="zh-CN" w:bidi="ar-SA"/>
        </w:rPr>
        <w:t>城乡管理和综合执法等相关主管部门应当依法及时处理报告、投诉或者举报事项，并在规定时间内将处理结果告知报告人、投诉人或者举报人。</w:t>
      </w:r>
    </w:p>
    <w:p w14:paraId="02D28AB5">
      <w:pPr>
        <w:pStyle w:val="2"/>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hAnsi="仿宋" w:eastAsia="仿宋" w:asciiTheme="minorHAnsi" w:cstheme="minorBidi"/>
          <w:kern w:val="2"/>
          <w:sz w:val="32"/>
          <w:szCs w:val="32"/>
          <w:lang w:val="en-US" w:eastAsia="zh-CN" w:bidi="ar-SA"/>
        </w:rPr>
      </w:pPr>
      <w:r>
        <w:rPr>
          <w:rFonts w:hint="eastAsia" w:hAnsi="仿宋" w:eastAsia="仿宋" w:asciiTheme="minorHAnsi" w:cstheme="minorBidi"/>
          <w:kern w:val="2"/>
          <w:sz w:val="32"/>
          <w:szCs w:val="32"/>
          <w:lang w:val="en-US" w:eastAsia="zh-CN" w:bidi="ar-SA"/>
        </w:rPr>
        <w:t>鼓励媒体和公众参与监督建筑垃圾处理活动。</w:t>
      </w:r>
    </w:p>
    <w:p w14:paraId="1109674E">
      <w:pPr>
        <w:pStyle w:val="2"/>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hAnsi="仿宋" w:eastAsia="仿宋" w:asciiTheme="minorHAnsi" w:cstheme="minorBidi"/>
          <w:kern w:val="2"/>
          <w:sz w:val="32"/>
          <w:szCs w:val="32"/>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asciiTheme="minorHAnsi" w:cstheme="minorBidi"/>
          <w:kern w:val="2"/>
          <w:sz w:val="32"/>
          <w:szCs w:val="32"/>
          <w:lang w:val="en-US" w:eastAsia="zh-CN" w:bidi="ar-SA"/>
        </w:rPr>
        <w:t>违反本办法第十条规定，不按规定清运装修垃圾的，由城乡管理和综合执法部门责令限期改正，逾期未改正的，可处五千元以下罚款。</w:t>
      </w:r>
    </w:p>
    <w:p w14:paraId="55905F87">
      <w:pPr>
        <w:pStyle w:val="2"/>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hAnsi="仿宋" w:eastAsia="仿宋" w:asciiTheme="minorHAnsi" w:cstheme="minorBidi"/>
          <w:kern w:val="2"/>
          <w:sz w:val="32"/>
          <w:szCs w:val="32"/>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hAnsi="仿宋" w:eastAsia="仿宋" w:asciiTheme="minorHAnsi" w:cstheme="minorBidi"/>
          <w:kern w:val="2"/>
          <w:sz w:val="32"/>
          <w:szCs w:val="32"/>
          <w:lang w:val="en-US" w:eastAsia="zh-CN" w:bidi="ar-SA"/>
        </w:rPr>
        <w:t>大亚湾经济技术开发区、仲恺高新技术产业开发区管理委员会按照规定的职责开展建筑垃圾管理工作。</w:t>
      </w:r>
    </w:p>
    <w:p w14:paraId="3118C1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本办法自2025年3月1日起施行。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73DB1">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4C0D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74C0D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D98D43D">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惠州市人民政府发布     </w:t>
    </w:r>
  </w:p>
  <w:p w14:paraId="2C396FB6">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F2C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E2DC1A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惠州市</w:t>
    </w:r>
    <w:r>
      <w:rPr>
        <w:rFonts w:hint="eastAsia" w:ascii="宋体" w:hAnsi="宋体" w:eastAsia="宋体" w:cs="宋体"/>
        <w:b/>
        <w:bCs/>
        <w:color w:val="005192"/>
        <w:sz w:val="32"/>
        <w:szCs w:val="32"/>
        <w:lang w:val="en-US" w:eastAsia="zh-CN"/>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0322AAB"/>
    <w:rsid w:val="019E71BD"/>
    <w:rsid w:val="04B679C3"/>
    <w:rsid w:val="064F62A2"/>
    <w:rsid w:val="080F63D8"/>
    <w:rsid w:val="0820504D"/>
    <w:rsid w:val="09341458"/>
    <w:rsid w:val="0AB32057"/>
    <w:rsid w:val="0B0912D7"/>
    <w:rsid w:val="0EBE3B42"/>
    <w:rsid w:val="14B22A7F"/>
    <w:rsid w:val="152D2DCA"/>
    <w:rsid w:val="1B2E09A4"/>
    <w:rsid w:val="1DEC284C"/>
    <w:rsid w:val="1E6523AC"/>
    <w:rsid w:val="22440422"/>
    <w:rsid w:val="22A158DA"/>
    <w:rsid w:val="28ED3EC6"/>
    <w:rsid w:val="293D641F"/>
    <w:rsid w:val="2C465F13"/>
    <w:rsid w:val="31A15F24"/>
    <w:rsid w:val="37C8622A"/>
    <w:rsid w:val="395347B5"/>
    <w:rsid w:val="39A232A0"/>
    <w:rsid w:val="39E745AA"/>
    <w:rsid w:val="3B5A6BBB"/>
    <w:rsid w:val="3EDA13A6"/>
    <w:rsid w:val="42F058B7"/>
    <w:rsid w:val="436109F6"/>
    <w:rsid w:val="44115573"/>
    <w:rsid w:val="441A38D4"/>
    <w:rsid w:val="44A63579"/>
    <w:rsid w:val="4BC77339"/>
    <w:rsid w:val="4C9236C5"/>
    <w:rsid w:val="4D3A5987"/>
    <w:rsid w:val="4FDC2250"/>
    <w:rsid w:val="505C172E"/>
    <w:rsid w:val="5276748E"/>
    <w:rsid w:val="52F46F0B"/>
    <w:rsid w:val="53D8014D"/>
    <w:rsid w:val="542A2224"/>
    <w:rsid w:val="55E064E0"/>
    <w:rsid w:val="572C6D10"/>
    <w:rsid w:val="5DC34279"/>
    <w:rsid w:val="608816D1"/>
    <w:rsid w:val="60EF4E7F"/>
    <w:rsid w:val="61927425"/>
    <w:rsid w:val="665233C1"/>
    <w:rsid w:val="666C452B"/>
    <w:rsid w:val="69114E28"/>
    <w:rsid w:val="6AD9688B"/>
    <w:rsid w:val="6BED4DC1"/>
    <w:rsid w:val="6D0E3F22"/>
    <w:rsid w:val="74AC43C9"/>
    <w:rsid w:val="7BEB4473"/>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cs="Courier New"/>
      <w:szCs w:val="21"/>
    </w:r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2501</Words>
  <Characters>2517</Characters>
  <Lines>1</Lines>
  <Paragraphs>1</Paragraphs>
  <TotalTime>0</TotalTime>
  <ScaleCrop>false</ScaleCrop>
  <LinksUpToDate>false</LinksUpToDate>
  <CharactersWithSpaces>2626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S。</cp:lastModifiedBy>
  <cp:lastPrinted>2021-10-26T03:30:00Z</cp:lastPrinted>
  <dcterms:modified xsi:type="dcterms:W3CDTF">2025-01-26T13:20:46Z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C21639843C1542C2A8386C4D0E7F98EC_13</vt:lpwstr>
  </property>
  <property fmtid="{D5CDD505-2E9C-101B-9397-08002B2CF9AE}" pid="4" name="KSOTemplateDocerSaveRecord">
    <vt:lpwstr>eyJoZGlkIjoiMmMxNzBiMmU5YmVjNTU0N2UxMTk4Mjc1MTU1NDY0YzEiLCJ1c2VySWQiOiI1MDE1Mjg1NjUifQ==</vt:lpwstr>
  </property>
</Properties>
</file>