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line="590" w:lineRule="exact"/>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附件4</w:t>
      </w:r>
    </w:p>
    <w:p>
      <w:pPr>
        <w:keepNext w:val="0"/>
        <w:keepLines w:val="0"/>
        <w:pageBreakBefore w:val="0"/>
        <w:widowControl/>
        <w:shd w:val="clear" w:color="auto" w:fill="FFFFFF"/>
        <w:kinsoku/>
        <w:wordWrap/>
        <w:overflowPunct/>
        <w:topLinePunct w:val="0"/>
        <w:autoSpaceDE/>
        <w:autoSpaceDN/>
        <w:bidi w:val="0"/>
        <w:adjustRightInd/>
        <w:snapToGrid w:val="0"/>
        <w:spacing w:line="640" w:lineRule="exact"/>
        <w:jc w:val="center"/>
        <w:textAlignment w:val="auto"/>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关于部分</w:t>
      </w:r>
      <w:r>
        <w:rPr>
          <w:rFonts w:hint="eastAsia" w:ascii="方正小标宋_GBK" w:hAnsi="方正小标宋_GBK" w:eastAsia="方正小标宋_GBK" w:cs="方正小标宋_GBK"/>
          <w:sz w:val="44"/>
          <w:szCs w:val="44"/>
          <w:highlight w:val="none"/>
          <w:lang w:eastAsia="zh-CN"/>
        </w:rPr>
        <w:t>抽检项目</w:t>
      </w:r>
      <w:r>
        <w:rPr>
          <w:rFonts w:hint="eastAsia" w:ascii="方正小标宋_GBK" w:hAnsi="方正小标宋_GBK" w:eastAsia="方正小标宋_GBK" w:cs="方正小标宋_GBK"/>
          <w:sz w:val="44"/>
          <w:szCs w:val="44"/>
          <w:highlight w:val="none"/>
        </w:rPr>
        <w:t>的说明</w:t>
      </w:r>
    </w:p>
    <w:p>
      <w:pPr>
        <w:pStyle w:val="2"/>
        <w:keepNext w:val="0"/>
        <w:keepLines w:val="0"/>
        <w:pageBreakBefore w:val="0"/>
        <w:kinsoku/>
        <w:wordWrap/>
        <w:overflowPunct/>
        <w:topLinePunct w:val="0"/>
        <w:autoSpaceDE/>
        <w:autoSpaceDN/>
        <w:bidi w:val="0"/>
        <w:adjustRightInd/>
        <w:spacing w:line="640" w:lineRule="exact"/>
        <w:jc w:val="center"/>
        <w:textAlignment w:val="auto"/>
        <w:rPr>
          <w:rFonts w:hint="eastAsia" w:ascii="方正小标宋_GBK" w:hAnsi="方正小标宋_GBK" w:eastAsia="方正小标宋_GBK" w:cs="方正小标宋_GBK"/>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191919"/>
          <w:sz w:val="32"/>
          <w:szCs w:val="32"/>
          <w:shd w:val="clear" w:color="auto" w:fill="FFFFFF"/>
          <w:lang w:val="en-US" w:eastAsia="zh-CN"/>
        </w:rPr>
      </w:pPr>
      <w:r>
        <w:rPr>
          <w:rFonts w:hint="eastAsia" w:ascii="黑体" w:hAnsi="黑体" w:eastAsia="黑体" w:cs="黑体"/>
          <w:b w:val="0"/>
          <w:bCs w:val="0"/>
          <w:color w:val="191919"/>
          <w:sz w:val="32"/>
          <w:szCs w:val="32"/>
          <w:shd w:val="clear" w:color="auto" w:fill="FFFFFF"/>
          <w:lang w:val="en-US" w:eastAsia="zh-CN"/>
        </w:rPr>
        <w:t>一、噻虫胺</w:t>
      </w:r>
    </w:p>
    <w:p>
      <w:pPr>
        <w:pStyle w:val="2"/>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color w:val="191919"/>
          <w:sz w:val="32"/>
          <w:szCs w:val="32"/>
          <w:shd w:val="clear" w:color="auto" w:fill="FFFFFF"/>
          <w:lang w:val="en-US" w:eastAsia="zh-CN"/>
        </w:rPr>
      </w:pPr>
      <w:r>
        <w:rPr>
          <w:rFonts w:hint="eastAsia" w:ascii="Times New Roman" w:hAnsi="Times New Roman" w:eastAsia="仿宋_GB2312" w:cs="仿宋_GB2312"/>
          <w:bCs/>
          <w:kern w:val="0"/>
          <w:sz w:val="32"/>
          <w:szCs w:val="32"/>
          <w:lang w:val="en-US" w:eastAsia="zh-CN" w:bidi="ar"/>
        </w:rPr>
        <w:t>噻虫胺是新烟碱类中的一种杀虫剂，</w:t>
      </w:r>
      <w:r>
        <w:rPr>
          <w:rFonts w:hint="default" w:ascii="Times New Roman" w:hAnsi="Times New Roman" w:eastAsia="仿宋_GB2312" w:cs="Times New Roman"/>
          <w:b w:val="0"/>
          <w:bCs w:val="0"/>
          <w:color w:val="191919"/>
          <w:sz w:val="32"/>
          <w:szCs w:val="32"/>
          <w:shd w:val="clear" w:color="auto" w:fill="FFFFFF"/>
          <w:lang w:val="en-US" w:eastAsia="zh-CN"/>
        </w:rPr>
        <w:t>具有触杀、胃毒作用，具有根内吸活性和层间传导性。土壤处理、叶面喷施和种子处理，防治水稻、玉米、油菜、果树和蔬菜、柑橘的刺吸式和咀嚼式害虫，如飞虱、椿象、蚜虫和烟粉虱。雌雄大鼠急性经口 LD50&gt; 5000mg/kg，急性毒性分级为微毒。急性中毒可出现恶心、呕吐、头痛、乏力、躁动、抽搐等。食用食品一般不会导致噻虫胺的急性中毒，但长期食用噻虫胺超标的食品，对人体健康也有一定影响。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二、恩诺沙星</w:t>
      </w:r>
    </w:p>
    <w:p>
      <w:pPr>
        <w:keepNext w:val="0"/>
        <w:keepLines w:val="0"/>
        <w:pageBreakBefore w:val="0"/>
        <w:tabs>
          <w:tab w:val="left" w:pos="272"/>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仿宋_GB2312"/>
          <w:bCs/>
          <w:kern w:val="0"/>
          <w:sz w:val="32"/>
          <w:szCs w:val="32"/>
          <w:lang w:val="en-US" w:eastAsia="zh-CN" w:bidi="ar"/>
        </w:rPr>
        <w:t>恩诺沙星属于氟喹诺酮类药物，是一类人工合成的广谱抗菌药，用于治疗动物的皮肤感染、呼吸道感染等，是动物专属用药。《食品安全国家标准 食品中兽药最大残留限量》（GB 31650-2019）中规定，恩诺沙星（以恩诺沙星和环丙沙星之和计）可用于牛、羊、猪、兔、禽等食用畜禽及其他动物（在其他动物的肌肉中的最高残留限量为100μg/kg）。长期摄入检出恩诺沙星的动物性食品，可能会引起轻度胃肠道刺激或不适、头痛、头晕、睡眠不良等症状，过多摄入还可能引起肝损害</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color w:val="191919"/>
          <w:sz w:val="32"/>
          <w:szCs w:val="32"/>
          <w:shd w:val="clear" w:color="auto" w:fill="FFFFFF"/>
          <w:lang w:val="en-US" w:eastAsia="zh-CN"/>
        </w:rPr>
        <w:t>呋喃西林代谢物</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呋喃西林是硝基呋喃类抗菌药，具有抗菌谱广等特点。对多种革兰阳性和阴性菌有抗菌作用，对厌氧菌也有作用，对绿脓杆菌和肺炎双球菌力弱，对假单孢菌属及变形杆菌属有耐药性。动物产品的呋喃西林代谢物（SEM）残留，一般不会导致对人体的急性毒性作用；长期大量摄入 SEM 残留超标的食品，可能在人体内蓄积，引起过敏反应、胃肠道反应、嗜酸性白细胞增多症、神经症状及多发性末梢神经炎等。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四、毒死蜱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毒死蜱（chlorpyrifos），又名氯吡硫磷，是一种硫代磷酸酯类有机磷杀虫、杀螨剂，具有良好的触杀、胃毒和熏蒸作用。毒死蜱对蜜蜂、鱼类等水生生物、家蚕有毒</w:t>
      </w:r>
      <w:r>
        <w:rPr>
          <w:rFonts w:hint="default" w:ascii="Times New Roman" w:hAnsi="Times New Roman" w:eastAsia="仿宋_GB2312" w:cs="Times New Roman"/>
          <w:sz w:val="32"/>
          <w:szCs w:val="32"/>
          <w:highlight w:val="none"/>
          <w:lang w:val="en-US" w:eastAsia="zh-CN"/>
        </w:rPr>
        <w:t xml:space="preserve">。大鼠急性经口毒性试验 LD50为82mg/kg，急性毒性分级标准为中等毒，中毒机制为抑制乙酰胆碱酯酶活性，症状包括头痛、头昏、恶心、呕吐、出汗、流涎、肌肉震颤，甚至抽搐、痉挛，昏迷。相关研究未见遗传毒性和致癌性。少量的农药残留不会引起人体急性中毒，但长期食用毒死蜱超标的食品，对人体健康可能有一定影响。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联合国粮农组织和世界卫生组织农药残留联席会议（JMPR）建议其日容许摄入量（ADI）为 0.01mg/kg bw（1999）；急性参考剂量（ARfD）为 0.1mg/kg bw（2004）。</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191919"/>
          <w:sz w:val="32"/>
          <w:szCs w:val="32"/>
          <w:shd w:val="clear" w:color="auto" w:fill="FFFFFF"/>
          <w:lang w:val="en-US" w:eastAsia="zh-CN"/>
        </w:rPr>
      </w:pPr>
      <w:r>
        <w:rPr>
          <w:rFonts w:hint="eastAsia" w:ascii="黑体" w:hAnsi="黑体" w:eastAsia="黑体" w:cs="黑体"/>
          <w:b w:val="0"/>
          <w:bCs w:val="0"/>
          <w:color w:val="000000"/>
          <w:kern w:val="0"/>
          <w:sz w:val="32"/>
          <w:szCs w:val="32"/>
          <w:lang w:val="en-US" w:eastAsia="zh-CN" w:bidi="ar"/>
        </w:rPr>
        <w:t>五、孔雀石绿</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Cs/>
          <w:kern w:val="0"/>
          <w:sz w:val="32"/>
          <w:szCs w:val="32"/>
          <w:lang w:val="en-US" w:eastAsia="zh-CN" w:bidi="ar"/>
        </w:rPr>
      </w:pPr>
      <w:r>
        <w:rPr>
          <w:rFonts w:hint="eastAsia" w:ascii="Times New Roman" w:hAnsi="Times New Roman" w:eastAsia="仿宋_GB2312" w:cs="仿宋_GB2312"/>
          <w:bCs/>
          <w:kern w:val="0"/>
          <w:sz w:val="32"/>
          <w:szCs w:val="32"/>
          <w:lang w:val="en-US" w:eastAsia="zh-CN" w:bidi="ar"/>
        </w:rPr>
        <w:t>孔雀石绿是一种工业染料，因具有杀菌和抗寄生虫的作用，曾用于水产养殖。孔雀石绿及隐色孔雀石绿均对人体肝脏具有潜在致癌性。长期食用检出孔雀石绿的食品，将会危害人体健康。《食品动物中禁止使用的药品及其他化合物清单》（农业农村部公告第250号）中规定，孔雀石绿为食品动物中禁止使用的药品（在动物性食品中不得检出）。淡水鱼中检出孔雀石绿的原因，可能是在养殖过程中违规使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六、氧氟沙星</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kern w:val="0"/>
          <w:sz w:val="32"/>
          <w:szCs w:val="32"/>
          <w:lang w:val="en-US" w:eastAsia="zh-CN" w:bidi="ar"/>
        </w:rPr>
        <w:t xml:space="preserve">氧氟沙星（ofloxacin）是为第三代喹诺酮类抗菌药。具有抗菌谱广和口服吸收良好的优点。对葡萄球菌、链球菌（包括肠球菌）、肺炎链球菌、淋球菌、大肠杆菌、枸橼酸杆菌、志贺杆菌、肺炎克雷伯杆菌、肠杆菌属、沙雷杆菌属、变形杆菌、流感嗜血杆菌、不动杆菌、螺旋杆菌等有较好的抗菌作用，对铜绿假单胞菌和沙眼衣原体也有一定的抗菌作用。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kern w:val="0"/>
          <w:sz w:val="32"/>
          <w:szCs w:val="32"/>
          <w:lang w:val="en-US" w:eastAsia="zh-CN" w:bidi="ar"/>
        </w:rPr>
        <w:t xml:space="preserve">动物产品的氧氟沙星残留，一般不会导致对人体的急性毒性作用；长期大量摄入氧氟沙星残留超标的食品，可能在人体内蓄积，引起肾功能障碍、肝酶升高、血细胞和血小板减少、胃肠功能障碍、过敏反应和中枢症状等。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i w:val="0"/>
          <w:iCs w:val="0"/>
          <w:caps w:val="0"/>
          <w:color w:val="333333"/>
          <w:spacing w:val="0"/>
          <w:sz w:val="32"/>
          <w:szCs w:val="32"/>
          <w:shd w:val="clear" w:fill="FFFFFF"/>
          <w:lang w:val="en-US" w:eastAsia="zh-CN"/>
        </w:rPr>
      </w:pPr>
      <w:r>
        <w:rPr>
          <w:rFonts w:hint="eastAsia" w:ascii="黑体" w:hAnsi="黑体" w:eastAsia="黑体" w:cs="黑体"/>
          <w:b w:val="0"/>
          <w:bCs w:val="0"/>
          <w:i w:val="0"/>
          <w:iCs w:val="0"/>
          <w:caps w:val="0"/>
          <w:color w:val="333333"/>
          <w:spacing w:val="0"/>
          <w:sz w:val="32"/>
          <w:szCs w:val="32"/>
          <w:shd w:val="clear" w:fill="FFFFFF"/>
          <w:lang w:val="en-US" w:eastAsia="zh-CN"/>
        </w:rPr>
        <w:t>七、6-苄基腺嘌呤(6-BA)</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6-苄基腺嘌呤是一种生长调节剂，可以促进细胞分裂，加快豆芽生长。根据原国家食品药品监督管理总局、农业部、国家卫生和计划生育委员会2015年第11号《关于豆芽生产过程中禁止使用6-苄基腺嘌呤等物质的公告》规定，6-苄基腺嘌呤作为低毒农药登记管理并限定了使用范围，豆芽生产不在可使用范围之列，目前在豆芽生产过程中使用上述物质的安全性尚无结论。但为确保豆芽食用安全，豆芽生产过程中不得使用上述物质。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八、二氧化硫残留量</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仿宋_GB2312"/>
          <w:bCs/>
          <w:kern w:val="0"/>
          <w:sz w:val="32"/>
          <w:szCs w:val="32"/>
          <w:lang w:val="en-US" w:eastAsia="zh-CN" w:bidi="ar"/>
        </w:rPr>
        <w:t>二氧化硫是食品加工中常用的漂</w:t>
      </w:r>
      <w:bookmarkStart w:id="0" w:name="_GoBack"/>
      <w:bookmarkEnd w:id="0"/>
      <w:r>
        <w:rPr>
          <w:rFonts w:hint="eastAsia" w:ascii="Times New Roman" w:hAnsi="Times New Roman" w:eastAsia="仿宋_GB2312" w:cs="仿宋_GB2312"/>
          <w:bCs/>
          <w:kern w:val="0"/>
          <w:sz w:val="32"/>
          <w:szCs w:val="32"/>
          <w:lang w:val="en-US" w:eastAsia="zh-CN" w:bidi="ar"/>
        </w:rPr>
        <w:t>白剂和防腐剂，具有漂白、防腐和抗氧化作用。少量的二氧化硫进入人体不会对身体造成健康危害，但过量食用会引起如恶心、呕吐等胃肠道反应。二氧化硫残留量超标的原因，可能是个别生产者为了提高产品色泽超范围或超限量使用二氧化硫；也可能是由于使用硫磺熏蒸漂白这种传统工艺或直接使用亚硫酸盐浸泡所造成</w:t>
      </w:r>
      <w:r>
        <w:rPr>
          <w:rFonts w:hint="eastAsia" w:hAnsi="宋体" w:eastAsia="仿宋_GB2312"/>
          <w:sz w:val="32"/>
          <w:szCs w:val="32"/>
        </w:rPr>
        <w:t>。</w:t>
      </w:r>
    </w:p>
    <w:sectPr>
      <w:pgSz w:w="11906" w:h="16838"/>
      <w:pgMar w:top="1984"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2OTQ1MTMzNWFiNzMxYWVkYTZmNGJkYTk2YzhhZmQifQ=="/>
  </w:docVars>
  <w:rsids>
    <w:rsidRoot w:val="646E6F0B"/>
    <w:rsid w:val="016F7099"/>
    <w:rsid w:val="01BD0368"/>
    <w:rsid w:val="02476023"/>
    <w:rsid w:val="02B077F3"/>
    <w:rsid w:val="04EF50AA"/>
    <w:rsid w:val="056C37DE"/>
    <w:rsid w:val="0650366A"/>
    <w:rsid w:val="15AC739D"/>
    <w:rsid w:val="15ED21AD"/>
    <w:rsid w:val="166A09BE"/>
    <w:rsid w:val="1CCF1B3A"/>
    <w:rsid w:val="23C85C33"/>
    <w:rsid w:val="2A1E3785"/>
    <w:rsid w:val="321C07E1"/>
    <w:rsid w:val="40E87442"/>
    <w:rsid w:val="4780489E"/>
    <w:rsid w:val="47EB389F"/>
    <w:rsid w:val="47F830A4"/>
    <w:rsid w:val="487F4091"/>
    <w:rsid w:val="49016742"/>
    <w:rsid w:val="4921579A"/>
    <w:rsid w:val="4BDD5A2A"/>
    <w:rsid w:val="4C0360C1"/>
    <w:rsid w:val="4F4F27C1"/>
    <w:rsid w:val="512D543F"/>
    <w:rsid w:val="53565D66"/>
    <w:rsid w:val="55CE64B3"/>
    <w:rsid w:val="57435CBA"/>
    <w:rsid w:val="5A172821"/>
    <w:rsid w:val="5DE37332"/>
    <w:rsid w:val="5E177138"/>
    <w:rsid w:val="5F534EC3"/>
    <w:rsid w:val="60CA1D20"/>
    <w:rsid w:val="646E6F0B"/>
    <w:rsid w:val="66972DFD"/>
    <w:rsid w:val="66F6530C"/>
    <w:rsid w:val="67E44C6F"/>
    <w:rsid w:val="6DCF2CB1"/>
    <w:rsid w:val="6F77059D"/>
    <w:rsid w:val="74F3240C"/>
    <w:rsid w:val="7815391F"/>
    <w:rsid w:val="7A356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 w:val="21"/>
      <w:szCs w:val="21"/>
    </w:rPr>
  </w:style>
  <w:style w:type="paragraph" w:styleId="3">
    <w:name w:val="Normal (Web)"/>
    <w:basedOn w:val="1"/>
    <w:qFormat/>
    <w:uiPriority w:val="0"/>
    <w:pPr>
      <w:spacing w:before="0" w:beforeAutospacing="1" w:after="0" w:afterAutospacing="1"/>
      <w:ind w:left="0" w:right="0"/>
      <w:jc w:val="left"/>
    </w:pPr>
    <w:rPr>
      <w:kern w:val="0"/>
      <w:sz w:val="24"/>
      <w:u w:val="none"/>
      <w:lang w:val="en-US" w:eastAsia="zh-CN" w:bidi="ar"/>
    </w:rPr>
  </w:style>
  <w:style w:type="character" w:styleId="6">
    <w:name w:val="FollowedHyperlink"/>
    <w:basedOn w:val="5"/>
    <w:qFormat/>
    <w:uiPriority w:val="0"/>
    <w:rPr>
      <w:color w:val="136EC2"/>
      <w:u w:val="none"/>
    </w:rPr>
  </w:style>
  <w:style w:type="character" w:styleId="7">
    <w:name w:val="Emphasis"/>
    <w:basedOn w:val="5"/>
    <w:qFormat/>
    <w:uiPriority w:val="0"/>
  </w:style>
  <w:style w:type="character" w:styleId="8">
    <w:name w:val="HTML Definition"/>
    <w:basedOn w:val="5"/>
    <w:qFormat/>
    <w:uiPriority w:val="0"/>
  </w:style>
  <w:style w:type="character" w:styleId="9">
    <w:name w:val="HTML Acronym"/>
    <w:basedOn w:val="5"/>
    <w:qFormat/>
    <w:uiPriority w:val="0"/>
  </w:style>
  <w:style w:type="character" w:styleId="10">
    <w:name w:val="HTML Variable"/>
    <w:basedOn w:val="5"/>
    <w:qFormat/>
    <w:uiPriority w:val="0"/>
  </w:style>
  <w:style w:type="character" w:styleId="11">
    <w:name w:val="Hyperlink"/>
    <w:basedOn w:val="5"/>
    <w:qFormat/>
    <w:uiPriority w:val="0"/>
    <w:rPr>
      <w:color w:val="136EC2"/>
      <w:u w:val="none"/>
    </w:rPr>
  </w:style>
  <w:style w:type="character" w:styleId="12">
    <w:name w:val="HTML Code"/>
    <w:basedOn w:val="5"/>
    <w:qFormat/>
    <w:uiPriority w:val="0"/>
    <w:rPr>
      <w:rFonts w:ascii="Courier New" w:hAnsi="Courier New"/>
      <w:sz w:val="20"/>
    </w:rPr>
  </w:style>
  <w:style w:type="character" w:styleId="13">
    <w:name w:val="HTML Cite"/>
    <w:basedOn w:val="5"/>
    <w:qFormat/>
    <w:uiPriority w:val="0"/>
  </w:style>
  <w:style w:type="character" w:customStyle="1" w:styleId="14">
    <w:name w:val="btn-task-gray1"/>
    <w:basedOn w:val="5"/>
    <w:qFormat/>
    <w:uiPriority w:val="0"/>
    <w:rPr>
      <w:shd w:val="clear" w:fill="F5F5F5"/>
    </w:rPr>
  </w:style>
  <w:style w:type="character" w:customStyle="1" w:styleId="15">
    <w:name w:val="btn-task-gray2"/>
    <w:basedOn w:val="5"/>
    <w:qFormat/>
    <w:uiPriority w:val="0"/>
    <w:rPr>
      <w:color w:val="FFFFFF"/>
      <w:u w:val="none"/>
      <w:shd w:val="clear" w:fill="CCCCCC"/>
    </w:rPr>
  </w:style>
  <w:style w:type="character" w:customStyle="1" w:styleId="16">
    <w:name w:val="btn-auto-11"/>
    <w:basedOn w:val="5"/>
    <w:qFormat/>
    <w:uiPriority w:val="0"/>
  </w:style>
  <w:style w:type="character" w:customStyle="1" w:styleId="17">
    <w:name w:val="s1"/>
    <w:basedOn w:val="5"/>
    <w:qFormat/>
    <w:uiPriority w:val="0"/>
    <w:rPr>
      <w:color w:val="DDDDDD"/>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683</Words>
  <Characters>821</Characters>
  <Lines>0</Lines>
  <Paragraphs>0</Paragraphs>
  <TotalTime>1</TotalTime>
  <ScaleCrop>false</ScaleCrop>
  <LinksUpToDate>false</LinksUpToDate>
  <CharactersWithSpaces>853</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2023-01-13T02:08:00Z</dcterms:created>
  <dc:creator>LEO1407491859</dc:creator>
  <cp:lastModifiedBy>苏童</cp:lastModifiedBy>
  <dcterms:modified xsi:type="dcterms:W3CDTF">2024-11-19T08:59:00Z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95BB40B70A52436DB346F5E429CD7C45_13</vt:lpwstr>
  </property>
</Properties>
</file>