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2024年惠州市政务服务和数据管理局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惠州市政务服务和数据管理局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8.82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8.82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3.22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3.22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3.22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3.22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TZmOTIxMjA5ZjgyZWMxY2U1YmQ2MzVmMjI3MGQifQ=="/>
  </w:docVars>
  <w:rsids>
    <w:rsidRoot w:val="02827667"/>
    <w:rsid w:val="02827667"/>
    <w:rsid w:val="2335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2023-08-01T06:26:00Z</dcterms:created>
  <dc:creator>刘美</dc:creator>
  <cp:lastModifiedBy>政数局管理员</cp:lastModifiedBy>
  <dcterms:modified xsi:type="dcterms:W3CDTF">2024-10-22T07:13:55Z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1BAEDCB0997F4838BAD3DFA7917D1C7B_11</vt:lpwstr>
  </property>
</Properties>
</file>