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-105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u w:val="none" w:color="auto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</w:rPr>
        <w:t>惠州市2024年面向</w:t>
      </w: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</w:rPr>
        <w:t>村（社区）党组织书记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</w:rPr>
        <w:t>招聘乡镇（街道）事业编制人员报名表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58"/>
        <w:tblW w:w="9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065"/>
        <w:gridCol w:w="1035"/>
        <w:gridCol w:w="3"/>
        <w:gridCol w:w="1039"/>
        <w:gridCol w:w="1403"/>
        <w:gridCol w:w="1155"/>
        <w:gridCol w:w="1194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出生年月</w:t>
            </w:r>
          </w:p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）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00" w:lineRule="exact"/>
              <w:ind w:left="11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全日制</w:t>
            </w:r>
          </w:p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学历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（照 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00" w:lineRule="exact"/>
              <w:ind w:left="11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入党时间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在职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00" w:lineRule="exact"/>
              <w:ind w:left="11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 w:line="200" w:lineRule="exact"/>
              <w:ind w:left="11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毕业时间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2" w:right="2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所在县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、镇街、村（社区）</w:t>
            </w:r>
          </w:p>
        </w:tc>
        <w:tc>
          <w:tcPr>
            <w:tcW w:w="5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2" w:right="2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家庭成员情况</w:t>
            </w:r>
          </w:p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（个人重要社会关系）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称谓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出生年月</w:t>
            </w:r>
          </w:p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）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工作单位和职务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(从初中起)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right="9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个人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所获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（从县级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7"/>
                <w:szCs w:val="17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荣誉开始）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u w:val="none" w:color="auto"/>
                <w:lang w:val="en-US" w:eastAsia="zh-CN"/>
              </w:rPr>
              <w:t>近三年考核情况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  <w:u w:val="none" w:color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17"/>
                <w:szCs w:val="17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报考承诺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u w:val="none" w:color="auto"/>
              </w:rPr>
              <w:t xml:space="preserve">  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  <w:t xml:space="preserve"> 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u w:val="none" w:color="auto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18"/>
                <w:szCs w:val="1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所在村（社区）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党组织意见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工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县（区）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u w:val="none" w:color="auto"/>
              </w:rPr>
              <w:t xml:space="preserve">                                             年   月    日                 </w:t>
            </w:r>
          </w:p>
        </w:tc>
      </w:tr>
    </w:tbl>
    <w:p>
      <w:pPr>
        <w:autoSpaceDE w:val="0"/>
        <w:autoSpaceDN w:val="0"/>
        <w:snapToGrid w:val="0"/>
        <w:spacing w:line="240" w:lineRule="exact"/>
        <w:ind w:right="9"/>
        <w:rPr>
          <w:rFonts w:hint="default" w:ascii="Times New Roman" w:hAnsi="Times New Roman" w:eastAsia="宋体" w:cs="Times New Roman"/>
          <w:b w:val="0"/>
          <w:bCs w:val="0"/>
          <w:kern w:val="0"/>
          <w:sz w:val="18"/>
          <w:szCs w:val="18"/>
          <w:u w:val="none" w:color="auto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00" w:lineRule="exact"/>
        <w:jc w:val="left"/>
        <w:rPr>
          <w:rFonts w:hint="eastAsia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</w:rPr>
        <w:t>此表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val="en-US" w:eastAsia="zh-CN"/>
        </w:rPr>
        <w:t>需用A4纸张双面打印，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</w:rPr>
        <w:t>填写须字迹清楚，任何栏目内容经涂改则无效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eastAsia="zh-CN"/>
        </w:rPr>
        <w:t>；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00" w:lineRule="exact"/>
        <w:ind w:firstLine="1320" w:firstLineChars="6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u w:val="none" w:color="auto"/>
          <w:lang w:eastAsia="zh-CN"/>
        </w:rPr>
        <w:t>个人重要社会关系含直系、旁系亲属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u w:val="none" w:color="auto"/>
          <w:lang w:val="en-US" w:eastAsia="zh-CN"/>
        </w:rPr>
        <w:t>担任科级及以上干部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u w:val="none" w:color="auto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7253"/>
    <w:rsid w:val="6B7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2024-10-10T07:25:00Z</dcterms:created>
  <dc:creator>Ay</dc:creator>
  <cp:lastModifiedBy>Ay</cp:lastModifiedBy>
  <dcterms:modified xsi:type="dcterms:W3CDTF">2024-10-10T07:27:20Z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FB14990833A04A03A9DB2C0446F7858C</vt:lpwstr>
  </property>
</Properties>
</file>