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-19685</wp:posOffset>
                </wp:positionV>
                <wp:extent cx="419100" cy="854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14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.55pt;height:67.3pt;width:33pt;z-index:251659264;mso-width-relative:page;mso-height-relative:page;" filled="f" stroked="f" coordsize="21600,21600" o:gfxdata="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nKSvjZAAAACwEAAA8AAAAAAAAAAQAgAAAAIgAAAGRycy9kb3ducmV2LnhtbFBL&#10;AQIUABQAAAAIAIdO4kD+ce4KvAEAAGQDAAAOAAAAAAAAAAEAIAAAACgBAABkcnMvZTJvRG9jLnht&#10;bFBLBQYAAAAABgAGAFkBAABW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14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spacing w:before="0" w:beforeLines="0" w:afterLines="0" w:line="59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省现代设施农业贷款贴息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对象及拨付金额核定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汇总表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eastAsia="zh-CN"/>
        </w:rPr>
        <w:t>核定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农业农村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eastAsia="zh-CN"/>
        </w:rPr>
        <w:t>部门（盖章）、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eastAsia="zh-CN"/>
        </w:rPr>
        <w:t>市财政局（盖章）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 xml:space="preserve">                  </w:t>
      </w:r>
    </w:p>
    <w:tbl>
      <w:tblPr>
        <w:tblStyle w:val="6"/>
        <w:tblW w:w="52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3"/>
        <w:gridCol w:w="487"/>
        <w:gridCol w:w="607"/>
        <w:gridCol w:w="625"/>
        <w:gridCol w:w="575"/>
        <w:gridCol w:w="612"/>
        <w:gridCol w:w="591"/>
        <w:gridCol w:w="750"/>
        <w:gridCol w:w="865"/>
        <w:gridCol w:w="841"/>
        <w:gridCol w:w="641"/>
        <w:gridCol w:w="708"/>
        <w:gridCol w:w="755"/>
        <w:gridCol w:w="830"/>
        <w:gridCol w:w="780"/>
        <w:gridCol w:w="1020"/>
        <w:gridCol w:w="1050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序号</w:t>
            </w:r>
          </w:p>
        </w:tc>
        <w:tc>
          <w:tcPr>
            <w:tcW w:w="1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贴息对象名称</w:t>
            </w:r>
          </w:p>
        </w:tc>
        <w:tc>
          <w:tcPr>
            <w:tcW w:w="172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贴息对象地址</w:t>
            </w:r>
          </w:p>
        </w:tc>
        <w:tc>
          <w:tcPr>
            <w:tcW w:w="215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贴息对象类型</w:t>
            </w:r>
          </w:p>
        </w:tc>
        <w:tc>
          <w:tcPr>
            <w:tcW w:w="22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204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建设项目地点</w:t>
            </w:r>
          </w:p>
        </w:tc>
        <w:tc>
          <w:tcPr>
            <w:tcW w:w="21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209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贷款起止日期</w:t>
            </w:r>
          </w:p>
        </w:tc>
        <w:tc>
          <w:tcPr>
            <w:tcW w:w="26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yellow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实际用于贴息范围的贷款金额（万元）</w:t>
            </w:r>
          </w:p>
        </w:tc>
        <w:tc>
          <w:tcPr>
            <w:tcW w:w="306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贴息时间内利息（万元）</w:t>
            </w:r>
          </w:p>
        </w:tc>
        <w:tc>
          <w:tcPr>
            <w:tcW w:w="29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申报财政贴息额（万元）</w:t>
            </w:r>
          </w:p>
        </w:tc>
        <w:tc>
          <w:tcPr>
            <w:tcW w:w="227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yellow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yellow"/>
                <w:u w:val="none"/>
                <w:lang w:val="en" w:eastAsia="zh-CN"/>
              </w:rPr>
              <w:t>贴息起止日期</w:t>
            </w:r>
          </w:p>
        </w:tc>
        <w:tc>
          <w:tcPr>
            <w:tcW w:w="251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可贴息天数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可贴息限额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4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实际贴息额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6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highlight w:val="yellow"/>
              </w:rPr>
              <w:t>实际贴息额合计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yellow"/>
              </w:rPr>
              <w:t>（万元）</w:t>
            </w:r>
          </w:p>
        </w:tc>
        <w:tc>
          <w:tcPr>
            <w:tcW w:w="36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85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贴息拨付账户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</w:t>
            </w: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贴息账号/卡号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62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拨付贴息金额合计</w:t>
            </w:r>
          </w:p>
        </w:tc>
        <w:tc>
          <w:tcPr>
            <w:tcW w:w="2537" w:type="pct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djustRightInd w:val="0"/>
        <w:snapToGrid w:val="0"/>
        <w:spacing w:beforeLines="0" w:afterLines="0" w:line="240" w:lineRule="auto"/>
        <w:ind w:firstLine="0" w:firstLineChars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注：</w:t>
      </w:r>
      <w:r>
        <w:rPr>
          <w:rFonts w:hint="eastAsia" w:ascii="仿宋_GB2312" w:hAnsi="仿宋_GB2312" w:eastAsia="仿宋_GB2312" w:cs="仿宋_GB2312"/>
          <w:lang w:val="en-US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有两笔以上贷款的，请分笔填报；</w:t>
      </w:r>
    </w:p>
    <w:p>
      <w:pPr>
        <w:adjustRightInd w:val="0"/>
        <w:snapToGrid w:val="0"/>
        <w:spacing w:beforeLines="0" w:afterLines="0" w:line="240" w:lineRule="auto"/>
        <w:ind w:firstLine="42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2.请用Excel制表汇总。</w:t>
      </w:r>
    </w:p>
    <w:p>
      <w:pPr>
        <w:adjustRightInd w:val="0"/>
        <w:snapToGrid w:val="0"/>
        <w:spacing w:beforeLines="0" w:afterLines="0" w:line="24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beforeLines="0" w:afterLines="0" w:line="240" w:lineRule="auto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  <w:lang w:val="en-US" w:eastAsia="zh-CN"/>
        </w:rPr>
        <w:t xml:space="preserve">联系人：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  <w:lang w:eastAsia="zh-CN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  <w:lang w:val="en-US" w:eastAsia="zh-CN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>填表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eastAsia="zh-CN"/>
        </w:rPr>
        <w:t>日期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年   月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 xml:space="preserve">日 </w:t>
      </w:r>
    </w:p>
    <w:p>
      <w:pPr>
        <w:adjustRightInd w:val="0"/>
        <w:snapToGrid w:val="0"/>
        <w:spacing w:beforeLines="0" w:afterLines="0" w:line="24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sectPr>
          <w:footerReference r:id="rId3" w:type="default"/>
          <w:pgSz w:w="16838" w:h="11906" w:orient="landscape"/>
          <w:pgMar w:top="1531" w:right="1871" w:bottom="1531" w:left="187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9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336BA"/>
    <w:rsid w:val="133561DF"/>
    <w:rsid w:val="5D53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2024-02-22T09:01:00Z</dcterms:created>
  <dc:creator>黄国珍</dc:creator>
  <cp:lastModifiedBy>黄国珍</cp:lastModifiedBy>
  <dcterms:modified xsi:type="dcterms:W3CDTF">2024-03-01T03:14:43Z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CC30860259A343E3B5B508A9F691C015</vt:lpwstr>
  </property>
</Properties>
</file>