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听证会报名表</w:t>
      </w: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填表日期：    年   月  日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51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51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1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听证参加人类别（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专家代表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社区代表              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企事业单位代表        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社会组织代表          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市民代表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690" w:type="dxa"/>
            <w:gridSpan w:val="3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备注：申请人须提供相关佐证材料扫描件，连同本报名表一并发送至公告指定邮箱。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92EB7"/>
    <w:rsid w:val="003F33E5"/>
    <w:rsid w:val="005B37B7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303AC"/>
    <w:rsid w:val="00D53E19"/>
    <w:rsid w:val="00D70DA7"/>
    <w:rsid w:val="00D87E06"/>
    <w:rsid w:val="00E77B2F"/>
    <w:rsid w:val="00E95F28"/>
    <w:rsid w:val="00EC47FD"/>
    <w:rsid w:val="00F27161"/>
    <w:rsid w:val="00FB0B4C"/>
    <w:rsid w:val="00FD7D3E"/>
    <w:rsid w:val="04323F3A"/>
    <w:rsid w:val="0C993E4B"/>
    <w:rsid w:val="1FD02AF3"/>
    <w:rsid w:val="2924091B"/>
    <w:rsid w:val="30AF70C5"/>
    <w:rsid w:val="481C38AE"/>
    <w:rsid w:val="595C5EA3"/>
    <w:rsid w:val="5F3E5043"/>
    <w:rsid w:val="5FC83574"/>
    <w:rsid w:val="615B0375"/>
    <w:rsid w:val="69BD7AA3"/>
    <w:rsid w:val="6F7808D2"/>
    <w:rsid w:val="774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40</Words>
  <Characters>233</Characters>
  <Lines>1</Lines>
  <Paragraphs>1</Paragraphs>
  <TotalTime>3</TotalTime>
  <ScaleCrop>false</ScaleCrop>
  <LinksUpToDate>false</LinksUpToDate>
  <CharactersWithSpaces>272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2023-09-05T03:13:00Z</dcterms:created>
  <dc:creator>孙丽</dc:creator>
  <cp:lastModifiedBy>陈慧仪</cp:lastModifiedBy>
  <dcterms:modified xsi:type="dcterms:W3CDTF">2024-05-28T03:12:22Z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FA59081DDEF04454B855874F0B076390</vt:lpwstr>
  </property>
</Properties>
</file>