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</w:t>
      </w:r>
    </w:p>
    <w:p>
      <w:pPr>
        <w:rPr>
          <w:rFonts w:hint="default"/>
          <w:color w:val="auto"/>
          <w:lang w:val="en-US" w:eastAsia="zh-CN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"/>
          <w:kern w:val="36"/>
          <w:sz w:val="32"/>
          <w:szCs w:val="32"/>
          <w:lang w:val="en-US" w:eastAsia="zh-CN"/>
        </w:rPr>
        <w:t>各县（区）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 w:bidi="ar-SA"/>
        </w:rPr>
        <w:t>人力资源和社会保障（社会事务）局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“市管青年能手”申报名额分配一览表</w:t>
      </w:r>
    </w:p>
    <w:bookmarkEnd w:id="0"/>
    <w:tbl>
      <w:tblPr>
        <w:tblStyle w:val="5"/>
        <w:tblpPr w:leftFromText="180" w:rightFromText="180" w:vertAnchor="text" w:horzAnchor="page" w:tblpX="2155" w:tblpY="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5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eastAsia="仿宋_GB2312"/>
                <w:color w:val="auto"/>
                <w:sz w:val="32"/>
                <w:szCs w:val="32"/>
              </w:rPr>
              <w:t>县</w:t>
            </w: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default" w:eastAsia="仿宋_GB2312"/>
                <w:color w:val="auto"/>
                <w:sz w:val="32"/>
                <w:szCs w:val="32"/>
              </w:rPr>
              <w:t>区</w:t>
            </w: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“市管青年能手”</w:t>
            </w:r>
            <w:r>
              <w:rPr>
                <w:rFonts w:hint="eastAsia" w:eastAsia="方正仿宋_GBK" w:cs="Times New Roman"/>
                <w:color w:val="auto"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名额（名）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eastAsia="仿宋_GB2312"/>
                <w:color w:val="auto"/>
                <w:sz w:val="32"/>
                <w:szCs w:val="32"/>
              </w:rPr>
              <w:t>惠城区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eastAsia="仿宋_GB2312"/>
                <w:color w:val="auto"/>
                <w:sz w:val="32"/>
                <w:szCs w:val="32"/>
              </w:rPr>
              <w:t>惠阳区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eastAsia="仿宋_GB2312"/>
                <w:color w:val="auto"/>
                <w:sz w:val="32"/>
                <w:szCs w:val="32"/>
              </w:rPr>
              <w:t>惠东县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eastAsia="仿宋_GB2312"/>
                <w:color w:val="auto"/>
                <w:sz w:val="32"/>
                <w:szCs w:val="32"/>
              </w:rPr>
              <w:t>博罗县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eastAsia="仿宋_GB2312"/>
                <w:color w:val="auto"/>
                <w:sz w:val="32"/>
                <w:szCs w:val="32"/>
              </w:rPr>
              <w:t>龙门县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eastAsia="仿宋_GB2312"/>
                <w:color w:val="auto"/>
                <w:sz w:val="32"/>
                <w:szCs w:val="32"/>
              </w:rPr>
              <w:t>大亚湾区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eastAsia="仿宋_GB2312"/>
                <w:color w:val="auto"/>
                <w:sz w:val="32"/>
                <w:szCs w:val="32"/>
              </w:rPr>
              <w:t>仲恺区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eastAsia="仿宋_GB2312"/>
                <w:color w:val="auto"/>
                <w:sz w:val="32"/>
                <w:szCs w:val="32"/>
              </w:rPr>
              <w:t>合计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MTc3OTM4ZDkzYmVkOTM3MGU2ZWQxY2UyMDFiODAifQ=="/>
  </w:docVars>
  <w:rsids>
    <w:rsidRoot w:val="08DE34C6"/>
    <w:rsid w:val="08D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customStyle="1" w:styleId="7">
    <w:name w:val="Normal New New New New New New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2024-02-26T04:50:00Z</dcterms:created>
  <dc:creator>山茶</dc:creator>
  <cp:lastModifiedBy>山茶</cp:lastModifiedBy>
  <dcterms:modified xsi:type="dcterms:W3CDTF">2024-02-26T04:51:11Z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A8A4408FE7944B1282863C801D92CF56_11</vt:lpwstr>
  </property>
</Properties>
</file>