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一、餐饮食品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消毒餐（饮）具》（GB 14934-2016）、《食品安全国家标准 糕点、面包》（GB 7099-2015）、《食品中可能违法添加的非食用物质和易滥用的食品添加剂品种名单(第五批)》（整顿办函[2011]1号）、《广东省食品安全地方标准 非预包装即食食品微生物限量》（DBS 44/006-2016）。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1.包子（自制）抽检项目包括苯甲酸及其钠盐（以苯甲酸计）、山梨酸及其钾盐（以山梨酸计）、糖精钠（以糖精计）。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2.粉丝粉条（自制）抽检项目包括二氧化硫残留量、苯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甲酸及其钠盐（以苯甲酸计）、山梨酸及其钾盐（以山梨酸计）、铅（以Pb计）、铝的残留量（干样品，以Al计）。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3.复用餐饮具（餐馆自行消毒）抽检项目包括大肠菌群。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4.糕点（自制）抽检项目包括酸价（以脂肪计）、过氧化值、苯甲酸及其钠盐(以苯甲酸计)、山梨酸及其钾盐（以山梨酸计）、脱氢乙酸及其钠盐（以脱氢乙酸计）。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5.酱卤肉制品（自制）抽检项目包括胭脂红、苯甲酸及其钠盐(以苯甲酸计)、山梨酸及其钾盐(以山梨酸计)、纳他霉素残留量。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6.米饭（自制）抽检项目包括菌落总数、金黄色葡萄球菌。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7.其他生制面制品（自制）抽检项目包括铅（以Pb计）、苯甲酸及其钠盐(以苯甲酸计)、山梨酸及其钾盐(以山梨酸计)、脱氢乙酸及其钠盐（以脱氢乙酸计）、铝的残留量（干样品，以Al计）。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8.其他熟肉类（自制）抽检项目包括单核细胞增生李斯特氏菌、金黄色葡萄球菌。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9.其他调理肉制品（自制）抽检项目包括铅（以Pb计）、铬（以Cr计）、苯甲酸及其钠盐(以苯甲酸计)、山梨酸及其钾盐(以山梨酸计)、脱氢乙酸及其钠盐（以脱氢乙酸计）、氯霉素。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10.肉灌肠类（自制）抽检项目包括胭脂红、苯甲酸及其钠盐(以苯甲酸计)、山梨酸及其钾盐(以山梨酸计)、纳他霉素残留量。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11.水饺馄饨（自制）抽检项目包括铅（以Pb计）、糖精钠（以糖精计）。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12.熏烧烤肉类（自制）抽检项目包括铅（以Pb计）、苯并[a]芘、苯甲酸及其钠盐(以苯甲酸计)、山梨酸及其钾盐(以山梨酸计)、胭脂红、氯霉素。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13.油条油饼(自制) 抽检项目包括铝的残留量（干样品，以Al计）。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14.油炸肉类（自制）抽检项目包括铅（以Pb计）、苯甲酸及其钠盐(以苯甲酸计)、山梨酸及其钾盐(以山梨酸计)、胭脂红、氯霉素。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15.再制蛋(自制) 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2762-2017）、《卤蛋》（GB/T 23970-2009）、《真空软包装卤蛋制品》（SB/T 10369-2012）、《食品安全国家标准 蛋与蛋制品》（GB 2749-2015）、《风味卤蛋》（Q/LSS 0002S-2020）。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再制蛋抽检项目包括铅（以Pb计）、苯甲酸及其钠盐（以苯甲酸计）、山梨酸及其钾盐（以山梨酸计）、商业无菌。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2762-2017）、豆制品》、《食品安全国家标准 预包装食品中致病菌限量》（GB 29921-2021）、《食品安全国家标准 豆制品》（GB 2712-2014）、《五谷杂粮蛋白新型豆制品》（Q/YM 0002S-2021）。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豆干、豆腐、豆皮等抽检项目包括铅（以Pb计）、苯甲酸及其钠盐（以苯甲酸计）、山梨酸及其钾盐（以山梨酸计）、脱氢乙酸及其钠盐（以脱氢乙酸计）、丙酸及其钠盐、钙盐(以丙酸计)、糖精钠（以糖精计）、三氯蔗糖、铝的残留量（干样品，以Al计）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3.腐乳、豆豉、纳豆等抽检项目包括铅（以Pb计）、黄曲霉毒素B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脱氢乙酸及其钠盐（以脱氢乙酸计）、糖精钠（以糖精计）、甜蜜素(以环己基氨基磺酸计、铝的残留量（干样品，以Al计）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黄酒抽检项目包括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食品中真菌毒素留限量》（GB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熟肉制品》（GB 2726-2016）、《食品安全国家标准 食品添加剂使用标准》（GB 2760-2014）、《食品安全国家标准 食品中污染物限量》（GB 2762-2017）、《食品安全国家标准 预包装食品中致病菌限量》（GB 29921-2021）、《食品中可能违法添加的非食用物质和易滥用的食品添加剂品种名单（第一批）》（食品整治办[2008]3 号）、《食品中可能违法添加的非食用物质和易滥用的食品添加剂品种名单（第五批）》（整顿办函[2011]1号）。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纳他霉素残留量、氯霉素、酸性橙II、菌落总数、大肠菌群、沙门氏菌、金黄色葡萄球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食品中真菌毒素留限量》（GB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1.食用植物调和油抽检项目包括酸价（KOH）、过氧化值、溶剂残留量、苯并[a]芘、铅（以Pb计）、特丁基对苯二酚（TBHQ）、乙基麦芽酚。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2.花生油抽检项目包括酸价（KOH）、过氧化值、苯并[a]芘、特丁基对苯二酚（TBHQ）、黄曲霉毒素B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酱腌菜抽检项目包括铅（以Pb计）、亚硝酸盐（以NaNO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熟制动物性水产制品抽检项目包括铅（以Pb计）、镉（以Cd计）、多氯联苯、苯甲酸及其钠盐（以苯甲酸计）、山梨酸及其钾盐（以山梨酸计）、糖精钠（以糖精计）、脱氢乙酸及其钠盐（以脱氢乙酸计）。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14884-2016）、《果酱》（GB/T 22474-2008）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《水果干制品》（Q/LLF 0001S-2021）。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乙二胺四乙酸二钠、柠檬黄、日落黄、苋菜红、胭脂红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2.水果干制品(含干枸杞) 抽检项目包括二氧化硫残留量、铅（以Pb计）、山梨酸及其钾盐（以山梨酸计）、苯甲酸及其钠盐（以苯甲酸计）、脱氢乙酸及其钠盐（以脱氢乙酸计）、糖精钠（以糖精计）、菌落总数、大肠菌群。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3.果酱抽检项目包括铅（以Pb计）、脱氢乙酸及其钠盐（以脱氢乙酸计）、商业无菌。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抽检依据是《食品安全国家标准 速冻面米与调制食品》（GB 19295-2021）、《食品安全国家标准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速冻面米生制品抽检项目包括过氧化值（以脂肪计）、糖精钠（以糖精计）、铅（以Pb计）。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1.糖果抽检项目包括铅(以Pb计)、糖精钠(以糖精计)、柠檬黄、日落黄、苋菜红、胭脂红、菌落总数、大肠菌群。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巧克力、巧克力制品、代可可脂巧克力及代可可脂巧克力抽检项目包括铅(以Pb计)。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2762-2017）、《食品中可能违法添加的非食用物质和易滥用的食品添加剂品种名单（第一批）》（食品整治办[2008]3 号）、《食品中可能违法添加的非食用物质和易滥用的食品添加剂品种名单（第五批）》（整顿办函[2011]1号）、《调味粉》（Q/GWY 0001S-2022）。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1其他香辛料调味品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铅（以Pb计）、脱氢乙酸及其钠盐（以脱氢乙酸计）、二氧化硫残留量。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2.其他半固体调味料抽检项目包括苯甲酸及其钠盐（以苯甲酸计）、山梨酸及其钾盐（以山梨酸计）、脱氢乙酸及其钠盐（以脱氢乙酸计）、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甜蜜素（以环己基氨基磺酸计）、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铅（以Pb计）、罗丹明B、罂粟碱、吗啡、可待因、那可丁。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十五、饮料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饮料》（GB 7101-2015）、《茶饮料》（GB/T 21733-2008）、卫生部、工业和信息化部、农业部、工商总局、质检总局公告 2011 年第 10 号《关于三聚氰胺在食品中的限量值的公告》、《复合蛋白饮料》（QB/T 4222-2011）、《果蔬汁(浆)及果蔬汁(浆)类饮料》（Q/TGKL0010S-2022）。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1.茶饮料抽检项目包括咖啡因、茶多酚、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2.果蔬汁类及其饮料抽检项目包括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苯甲酸及其钠盐（以苯甲酸计）、山梨酸及其钾盐（以山梨酸计）、脱氢乙酸及其钠盐（以脱氢乙酸计）、甜蜜素（以环己基氨基磺酸计）、安赛蜜、苋菜红、胭脂红、柠檬黄、日落黄、亮蓝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3.蛋白饮料抽检项目包括蛋白质、脱氢乙酸及其钠盐（以脱氢乙酸计）、三聚氰胺、菌落总数、大肠菌群。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其他饮料抽检项目包括苯甲酸及其钠盐（以苯甲酸计）、山梨酸及其钾盐（以山梨酸计）、脱氢乙酸及其钠盐（以脱氢乙酸计）、糖精钠（以糖精计）、甜蜜素（以环己基氨基磺酸计）、苋菜红、胭脂红、柠檬黄、日落黄、亮蓝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十六、食用农产品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）、国家食品药品监督管理总局 农业部 国家卫生和计划生育委员会关于豆芽生产过程中禁止使用 6-苄基腺嘌呤等物质的公告(2015年第11号)要求。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1.豇豆抽检项目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阿维菌素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倍硫磷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啶虫脒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甲氨基阿维菌素苯甲酸盐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甲基异柳磷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克百威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氯氟氰菊酯和高效氯氟氰菊酯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氯氰菊酯和高效氯氰菊酯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灭多威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灭蝇胺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三唑磷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水胺硫磷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乙酰甲胺磷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2.豆芽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4-氯苯氧乙酸钠(以 4-氯苯氧乙酸计)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6-苄基腺嘌呤(6-BA)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亚硫酸盐(以 SO₂计)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00722"/>
    <w:rsid w:val="0001606C"/>
    <w:rsid w:val="0002090F"/>
    <w:rsid w:val="00020A1C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2976"/>
    <w:rsid w:val="00062E44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780E"/>
    <w:rsid w:val="000B2713"/>
    <w:rsid w:val="000B3CAA"/>
    <w:rsid w:val="000B422C"/>
    <w:rsid w:val="000D0732"/>
    <w:rsid w:val="000D0BFB"/>
    <w:rsid w:val="000D3F16"/>
    <w:rsid w:val="000D52DC"/>
    <w:rsid w:val="000D77C9"/>
    <w:rsid w:val="000E691D"/>
    <w:rsid w:val="000F0A71"/>
    <w:rsid w:val="000F2F4D"/>
    <w:rsid w:val="000F6B8B"/>
    <w:rsid w:val="0010371B"/>
    <w:rsid w:val="00103F37"/>
    <w:rsid w:val="001061EB"/>
    <w:rsid w:val="001130A4"/>
    <w:rsid w:val="00120CBA"/>
    <w:rsid w:val="00120FD5"/>
    <w:rsid w:val="00121D67"/>
    <w:rsid w:val="001314FE"/>
    <w:rsid w:val="0013226B"/>
    <w:rsid w:val="00134CC9"/>
    <w:rsid w:val="0013652C"/>
    <w:rsid w:val="0013669F"/>
    <w:rsid w:val="00137D02"/>
    <w:rsid w:val="0014250A"/>
    <w:rsid w:val="00142B94"/>
    <w:rsid w:val="00144686"/>
    <w:rsid w:val="00147EC8"/>
    <w:rsid w:val="00154511"/>
    <w:rsid w:val="00167069"/>
    <w:rsid w:val="00171A7D"/>
    <w:rsid w:val="00176BC2"/>
    <w:rsid w:val="00176F4C"/>
    <w:rsid w:val="00181748"/>
    <w:rsid w:val="00184C43"/>
    <w:rsid w:val="001A5983"/>
    <w:rsid w:val="001B5D4B"/>
    <w:rsid w:val="001C3499"/>
    <w:rsid w:val="001D01B1"/>
    <w:rsid w:val="001D082E"/>
    <w:rsid w:val="001E20B9"/>
    <w:rsid w:val="001E23C3"/>
    <w:rsid w:val="001E3C83"/>
    <w:rsid w:val="001E7509"/>
    <w:rsid w:val="001F4C05"/>
    <w:rsid w:val="002126BB"/>
    <w:rsid w:val="00216145"/>
    <w:rsid w:val="00222810"/>
    <w:rsid w:val="00227E9C"/>
    <w:rsid w:val="00242F31"/>
    <w:rsid w:val="002430E6"/>
    <w:rsid w:val="002466C6"/>
    <w:rsid w:val="00251DA4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8611C"/>
    <w:rsid w:val="00287485"/>
    <w:rsid w:val="002A2946"/>
    <w:rsid w:val="002B1CBD"/>
    <w:rsid w:val="002B289D"/>
    <w:rsid w:val="002B672F"/>
    <w:rsid w:val="002C1AB0"/>
    <w:rsid w:val="002C2958"/>
    <w:rsid w:val="002D0C81"/>
    <w:rsid w:val="002D6B4D"/>
    <w:rsid w:val="002E3438"/>
    <w:rsid w:val="002E3C33"/>
    <w:rsid w:val="002E3DFE"/>
    <w:rsid w:val="00301A66"/>
    <w:rsid w:val="00303547"/>
    <w:rsid w:val="00304FD1"/>
    <w:rsid w:val="00305A1A"/>
    <w:rsid w:val="003061FB"/>
    <w:rsid w:val="0031149A"/>
    <w:rsid w:val="0032611E"/>
    <w:rsid w:val="003308FF"/>
    <w:rsid w:val="00331692"/>
    <w:rsid w:val="00335994"/>
    <w:rsid w:val="00340CCF"/>
    <w:rsid w:val="00344756"/>
    <w:rsid w:val="00351BDE"/>
    <w:rsid w:val="0035417C"/>
    <w:rsid w:val="00355589"/>
    <w:rsid w:val="003615D7"/>
    <w:rsid w:val="003725A8"/>
    <w:rsid w:val="0037474C"/>
    <w:rsid w:val="003810F1"/>
    <w:rsid w:val="003843F0"/>
    <w:rsid w:val="00390F5E"/>
    <w:rsid w:val="00397B49"/>
    <w:rsid w:val="003A00B1"/>
    <w:rsid w:val="003A2C5E"/>
    <w:rsid w:val="003A765F"/>
    <w:rsid w:val="003B27CD"/>
    <w:rsid w:val="003B6809"/>
    <w:rsid w:val="003C1492"/>
    <w:rsid w:val="003E1D06"/>
    <w:rsid w:val="003E299A"/>
    <w:rsid w:val="003E3057"/>
    <w:rsid w:val="003F00F1"/>
    <w:rsid w:val="003F02DC"/>
    <w:rsid w:val="003F244C"/>
    <w:rsid w:val="003F2629"/>
    <w:rsid w:val="003F4D01"/>
    <w:rsid w:val="003F5F6A"/>
    <w:rsid w:val="003F6F96"/>
    <w:rsid w:val="004002F3"/>
    <w:rsid w:val="004023A3"/>
    <w:rsid w:val="0041121E"/>
    <w:rsid w:val="00415173"/>
    <w:rsid w:val="00421B6A"/>
    <w:rsid w:val="00424B54"/>
    <w:rsid w:val="004320B7"/>
    <w:rsid w:val="00433D9D"/>
    <w:rsid w:val="004369B1"/>
    <w:rsid w:val="004415D5"/>
    <w:rsid w:val="00451B8A"/>
    <w:rsid w:val="00451F31"/>
    <w:rsid w:val="004556F0"/>
    <w:rsid w:val="00457AB4"/>
    <w:rsid w:val="004635FC"/>
    <w:rsid w:val="00466987"/>
    <w:rsid w:val="00466EBC"/>
    <w:rsid w:val="00473800"/>
    <w:rsid w:val="00473A89"/>
    <w:rsid w:val="00484221"/>
    <w:rsid w:val="00490B44"/>
    <w:rsid w:val="004935E7"/>
    <w:rsid w:val="00494D16"/>
    <w:rsid w:val="00495C39"/>
    <w:rsid w:val="00497898"/>
    <w:rsid w:val="004A6736"/>
    <w:rsid w:val="004B66CA"/>
    <w:rsid w:val="004C0309"/>
    <w:rsid w:val="004C05CF"/>
    <w:rsid w:val="004C1C68"/>
    <w:rsid w:val="004D0741"/>
    <w:rsid w:val="004E1341"/>
    <w:rsid w:val="004E4294"/>
    <w:rsid w:val="004E59E4"/>
    <w:rsid w:val="004E6BED"/>
    <w:rsid w:val="005011D2"/>
    <w:rsid w:val="0050135C"/>
    <w:rsid w:val="00502814"/>
    <w:rsid w:val="005118DA"/>
    <w:rsid w:val="005132A6"/>
    <w:rsid w:val="00514F98"/>
    <w:rsid w:val="005152BA"/>
    <w:rsid w:val="005213CC"/>
    <w:rsid w:val="00521F89"/>
    <w:rsid w:val="0053469E"/>
    <w:rsid w:val="00536A49"/>
    <w:rsid w:val="005375D2"/>
    <w:rsid w:val="005405CE"/>
    <w:rsid w:val="005429F3"/>
    <w:rsid w:val="0055006D"/>
    <w:rsid w:val="00562CBD"/>
    <w:rsid w:val="005651E4"/>
    <w:rsid w:val="005677ED"/>
    <w:rsid w:val="005762DE"/>
    <w:rsid w:val="00584DB7"/>
    <w:rsid w:val="0059086B"/>
    <w:rsid w:val="00590FE6"/>
    <w:rsid w:val="0059382E"/>
    <w:rsid w:val="005A3344"/>
    <w:rsid w:val="005A4A11"/>
    <w:rsid w:val="005B0C86"/>
    <w:rsid w:val="005C08A6"/>
    <w:rsid w:val="005C1110"/>
    <w:rsid w:val="005C139A"/>
    <w:rsid w:val="005C407E"/>
    <w:rsid w:val="005C6203"/>
    <w:rsid w:val="005D1ACC"/>
    <w:rsid w:val="005D4E36"/>
    <w:rsid w:val="005D4E39"/>
    <w:rsid w:val="005D74D3"/>
    <w:rsid w:val="005E0D3E"/>
    <w:rsid w:val="005F0ACB"/>
    <w:rsid w:val="005F679F"/>
    <w:rsid w:val="005F6FFF"/>
    <w:rsid w:val="00604314"/>
    <w:rsid w:val="00604D42"/>
    <w:rsid w:val="00612360"/>
    <w:rsid w:val="0061751A"/>
    <w:rsid w:val="00621F4F"/>
    <w:rsid w:val="00630A51"/>
    <w:rsid w:val="0063343A"/>
    <w:rsid w:val="00642DD2"/>
    <w:rsid w:val="00646C7A"/>
    <w:rsid w:val="00646D59"/>
    <w:rsid w:val="006545C7"/>
    <w:rsid w:val="0066402F"/>
    <w:rsid w:val="00672023"/>
    <w:rsid w:val="006727C2"/>
    <w:rsid w:val="00674171"/>
    <w:rsid w:val="00674DC3"/>
    <w:rsid w:val="006806E4"/>
    <w:rsid w:val="006815F9"/>
    <w:rsid w:val="00685166"/>
    <w:rsid w:val="006A005C"/>
    <w:rsid w:val="006A097D"/>
    <w:rsid w:val="006B222D"/>
    <w:rsid w:val="006B4CA5"/>
    <w:rsid w:val="006B569F"/>
    <w:rsid w:val="006D1E58"/>
    <w:rsid w:val="006E081E"/>
    <w:rsid w:val="006E2761"/>
    <w:rsid w:val="00702CB4"/>
    <w:rsid w:val="00702CC2"/>
    <w:rsid w:val="00703B0E"/>
    <w:rsid w:val="00704C6C"/>
    <w:rsid w:val="00710781"/>
    <w:rsid w:val="00711F7D"/>
    <w:rsid w:val="007133DF"/>
    <w:rsid w:val="007245E4"/>
    <w:rsid w:val="007339A0"/>
    <w:rsid w:val="00733C69"/>
    <w:rsid w:val="00734B46"/>
    <w:rsid w:val="007415B5"/>
    <w:rsid w:val="00741870"/>
    <w:rsid w:val="00741A76"/>
    <w:rsid w:val="007445F8"/>
    <w:rsid w:val="00744F97"/>
    <w:rsid w:val="00751CB7"/>
    <w:rsid w:val="007520E3"/>
    <w:rsid w:val="007533C5"/>
    <w:rsid w:val="007539D5"/>
    <w:rsid w:val="007601EB"/>
    <w:rsid w:val="007624B7"/>
    <w:rsid w:val="00764716"/>
    <w:rsid w:val="00772909"/>
    <w:rsid w:val="00780679"/>
    <w:rsid w:val="00787D70"/>
    <w:rsid w:val="007948F5"/>
    <w:rsid w:val="007950AF"/>
    <w:rsid w:val="0079513B"/>
    <w:rsid w:val="007A08DB"/>
    <w:rsid w:val="007A0954"/>
    <w:rsid w:val="007B0571"/>
    <w:rsid w:val="007B178E"/>
    <w:rsid w:val="007B49B4"/>
    <w:rsid w:val="007C1188"/>
    <w:rsid w:val="007C648C"/>
    <w:rsid w:val="007D487F"/>
    <w:rsid w:val="007D5C95"/>
    <w:rsid w:val="007D6FF4"/>
    <w:rsid w:val="007D7D52"/>
    <w:rsid w:val="007E2857"/>
    <w:rsid w:val="007F0106"/>
    <w:rsid w:val="007F0BBB"/>
    <w:rsid w:val="00812AC5"/>
    <w:rsid w:val="008132E3"/>
    <w:rsid w:val="00813EE7"/>
    <w:rsid w:val="00814AD3"/>
    <w:rsid w:val="00814F53"/>
    <w:rsid w:val="00816013"/>
    <w:rsid w:val="0081630A"/>
    <w:rsid w:val="00820AB0"/>
    <w:rsid w:val="0082324A"/>
    <w:rsid w:val="008233ED"/>
    <w:rsid w:val="008243AA"/>
    <w:rsid w:val="008411E6"/>
    <w:rsid w:val="008445E2"/>
    <w:rsid w:val="00853984"/>
    <w:rsid w:val="00857388"/>
    <w:rsid w:val="0087342B"/>
    <w:rsid w:val="0087612A"/>
    <w:rsid w:val="008773E4"/>
    <w:rsid w:val="00877931"/>
    <w:rsid w:val="00882EC9"/>
    <w:rsid w:val="008860D3"/>
    <w:rsid w:val="0088725F"/>
    <w:rsid w:val="008A7F64"/>
    <w:rsid w:val="008B2AE2"/>
    <w:rsid w:val="008B5745"/>
    <w:rsid w:val="008C0C6A"/>
    <w:rsid w:val="008C3BCA"/>
    <w:rsid w:val="008D43E2"/>
    <w:rsid w:val="008E5A6F"/>
    <w:rsid w:val="008F41E4"/>
    <w:rsid w:val="009020C9"/>
    <w:rsid w:val="009073F0"/>
    <w:rsid w:val="00907C19"/>
    <w:rsid w:val="00911EB8"/>
    <w:rsid w:val="00913315"/>
    <w:rsid w:val="009359CF"/>
    <w:rsid w:val="00937D6C"/>
    <w:rsid w:val="00937F34"/>
    <w:rsid w:val="009443BC"/>
    <w:rsid w:val="009504B4"/>
    <w:rsid w:val="00951077"/>
    <w:rsid w:val="00951D18"/>
    <w:rsid w:val="009522B5"/>
    <w:rsid w:val="00957DAF"/>
    <w:rsid w:val="00971DD9"/>
    <w:rsid w:val="00972545"/>
    <w:rsid w:val="009726FC"/>
    <w:rsid w:val="00974CF8"/>
    <w:rsid w:val="00974FC9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D70"/>
    <w:rsid w:val="00997D04"/>
    <w:rsid w:val="009A5134"/>
    <w:rsid w:val="009A6A0E"/>
    <w:rsid w:val="009B5728"/>
    <w:rsid w:val="009B579C"/>
    <w:rsid w:val="009C3711"/>
    <w:rsid w:val="009C6DFD"/>
    <w:rsid w:val="009E2069"/>
    <w:rsid w:val="009E2FCF"/>
    <w:rsid w:val="009E6A87"/>
    <w:rsid w:val="009F0FDA"/>
    <w:rsid w:val="009F435C"/>
    <w:rsid w:val="00A01DFA"/>
    <w:rsid w:val="00A05B05"/>
    <w:rsid w:val="00A06203"/>
    <w:rsid w:val="00A07C5F"/>
    <w:rsid w:val="00A11AB6"/>
    <w:rsid w:val="00A203ED"/>
    <w:rsid w:val="00A24859"/>
    <w:rsid w:val="00A24B45"/>
    <w:rsid w:val="00A32A41"/>
    <w:rsid w:val="00A43B18"/>
    <w:rsid w:val="00A455AE"/>
    <w:rsid w:val="00A51A22"/>
    <w:rsid w:val="00A5224E"/>
    <w:rsid w:val="00A52420"/>
    <w:rsid w:val="00A55DFE"/>
    <w:rsid w:val="00A562F5"/>
    <w:rsid w:val="00A626EA"/>
    <w:rsid w:val="00A63306"/>
    <w:rsid w:val="00A64FC6"/>
    <w:rsid w:val="00A72DF9"/>
    <w:rsid w:val="00A75AF6"/>
    <w:rsid w:val="00A850E8"/>
    <w:rsid w:val="00A93040"/>
    <w:rsid w:val="00A94780"/>
    <w:rsid w:val="00A94828"/>
    <w:rsid w:val="00A9612E"/>
    <w:rsid w:val="00A96E07"/>
    <w:rsid w:val="00AA406C"/>
    <w:rsid w:val="00AA45C7"/>
    <w:rsid w:val="00AB0E03"/>
    <w:rsid w:val="00AC6AF2"/>
    <w:rsid w:val="00AC77C4"/>
    <w:rsid w:val="00AD3D83"/>
    <w:rsid w:val="00AD5DAE"/>
    <w:rsid w:val="00AE7489"/>
    <w:rsid w:val="00AF0457"/>
    <w:rsid w:val="00AF1877"/>
    <w:rsid w:val="00AF3830"/>
    <w:rsid w:val="00AF438F"/>
    <w:rsid w:val="00AF6C7F"/>
    <w:rsid w:val="00B00B52"/>
    <w:rsid w:val="00B03CF5"/>
    <w:rsid w:val="00B115D5"/>
    <w:rsid w:val="00B20B53"/>
    <w:rsid w:val="00B30899"/>
    <w:rsid w:val="00B35EC6"/>
    <w:rsid w:val="00B3779E"/>
    <w:rsid w:val="00B45EA7"/>
    <w:rsid w:val="00B53836"/>
    <w:rsid w:val="00B57019"/>
    <w:rsid w:val="00B708BD"/>
    <w:rsid w:val="00B72698"/>
    <w:rsid w:val="00B74BDC"/>
    <w:rsid w:val="00B83746"/>
    <w:rsid w:val="00B847F5"/>
    <w:rsid w:val="00B96177"/>
    <w:rsid w:val="00BA3DAA"/>
    <w:rsid w:val="00BA5F44"/>
    <w:rsid w:val="00BB0CFA"/>
    <w:rsid w:val="00BB0E1A"/>
    <w:rsid w:val="00BB20BC"/>
    <w:rsid w:val="00BC4E7C"/>
    <w:rsid w:val="00BD0252"/>
    <w:rsid w:val="00BD6A4C"/>
    <w:rsid w:val="00BE407D"/>
    <w:rsid w:val="00BF0EE0"/>
    <w:rsid w:val="00BF1664"/>
    <w:rsid w:val="00BF27F2"/>
    <w:rsid w:val="00BF2B4D"/>
    <w:rsid w:val="00BF40F1"/>
    <w:rsid w:val="00BF5CC0"/>
    <w:rsid w:val="00C16E8F"/>
    <w:rsid w:val="00C16F98"/>
    <w:rsid w:val="00C17EBC"/>
    <w:rsid w:val="00C213F1"/>
    <w:rsid w:val="00C26506"/>
    <w:rsid w:val="00C26582"/>
    <w:rsid w:val="00C32639"/>
    <w:rsid w:val="00C40FD9"/>
    <w:rsid w:val="00C4642C"/>
    <w:rsid w:val="00C55F7F"/>
    <w:rsid w:val="00C563C3"/>
    <w:rsid w:val="00C57FE1"/>
    <w:rsid w:val="00C6154F"/>
    <w:rsid w:val="00C628B6"/>
    <w:rsid w:val="00C74330"/>
    <w:rsid w:val="00C76531"/>
    <w:rsid w:val="00C76611"/>
    <w:rsid w:val="00C92C58"/>
    <w:rsid w:val="00C93D29"/>
    <w:rsid w:val="00C97A8E"/>
    <w:rsid w:val="00C97BAB"/>
    <w:rsid w:val="00CA4418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D20DC"/>
    <w:rsid w:val="00CD4142"/>
    <w:rsid w:val="00CE1881"/>
    <w:rsid w:val="00CE2ACC"/>
    <w:rsid w:val="00CE42BC"/>
    <w:rsid w:val="00CE6276"/>
    <w:rsid w:val="00CF2157"/>
    <w:rsid w:val="00CF4C84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35642"/>
    <w:rsid w:val="00D35A9F"/>
    <w:rsid w:val="00D4359D"/>
    <w:rsid w:val="00D51846"/>
    <w:rsid w:val="00D64F4F"/>
    <w:rsid w:val="00D678A6"/>
    <w:rsid w:val="00D716D7"/>
    <w:rsid w:val="00D822ED"/>
    <w:rsid w:val="00D83311"/>
    <w:rsid w:val="00D9115E"/>
    <w:rsid w:val="00D948ED"/>
    <w:rsid w:val="00DA1D2B"/>
    <w:rsid w:val="00DA3076"/>
    <w:rsid w:val="00DB1E06"/>
    <w:rsid w:val="00DC39BF"/>
    <w:rsid w:val="00DC3A45"/>
    <w:rsid w:val="00DD4CB8"/>
    <w:rsid w:val="00DD5DFF"/>
    <w:rsid w:val="00DD7CB4"/>
    <w:rsid w:val="00DE1CF9"/>
    <w:rsid w:val="00DE789A"/>
    <w:rsid w:val="00DF1A88"/>
    <w:rsid w:val="00E1576C"/>
    <w:rsid w:val="00E162DA"/>
    <w:rsid w:val="00E27EE4"/>
    <w:rsid w:val="00E33884"/>
    <w:rsid w:val="00E42CB8"/>
    <w:rsid w:val="00E431D4"/>
    <w:rsid w:val="00E47505"/>
    <w:rsid w:val="00E70F92"/>
    <w:rsid w:val="00E74C94"/>
    <w:rsid w:val="00E750A3"/>
    <w:rsid w:val="00E750DE"/>
    <w:rsid w:val="00E87E42"/>
    <w:rsid w:val="00E91C24"/>
    <w:rsid w:val="00E94053"/>
    <w:rsid w:val="00EA02F5"/>
    <w:rsid w:val="00EA304C"/>
    <w:rsid w:val="00EA74D2"/>
    <w:rsid w:val="00EB0C8A"/>
    <w:rsid w:val="00EB6781"/>
    <w:rsid w:val="00EC1EB5"/>
    <w:rsid w:val="00EC5D3D"/>
    <w:rsid w:val="00EC7D83"/>
    <w:rsid w:val="00EE0232"/>
    <w:rsid w:val="00EE05CD"/>
    <w:rsid w:val="00EE1D19"/>
    <w:rsid w:val="00EE1F05"/>
    <w:rsid w:val="00EE35BC"/>
    <w:rsid w:val="00F00162"/>
    <w:rsid w:val="00F04E76"/>
    <w:rsid w:val="00F16F95"/>
    <w:rsid w:val="00F170E1"/>
    <w:rsid w:val="00F20238"/>
    <w:rsid w:val="00F3093D"/>
    <w:rsid w:val="00F3303A"/>
    <w:rsid w:val="00F330AC"/>
    <w:rsid w:val="00F368F7"/>
    <w:rsid w:val="00F37F58"/>
    <w:rsid w:val="00F41A38"/>
    <w:rsid w:val="00F42743"/>
    <w:rsid w:val="00F45874"/>
    <w:rsid w:val="00F47F71"/>
    <w:rsid w:val="00F5273F"/>
    <w:rsid w:val="00F52CC0"/>
    <w:rsid w:val="00F53284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933"/>
    <w:rsid w:val="00F867F1"/>
    <w:rsid w:val="00F90FA9"/>
    <w:rsid w:val="00F91638"/>
    <w:rsid w:val="00F94EAF"/>
    <w:rsid w:val="00FA0309"/>
    <w:rsid w:val="00FA2229"/>
    <w:rsid w:val="00FA26AD"/>
    <w:rsid w:val="00FA5D74"/>
    <w:rsid w:val="00FB0F80"/>
    <w:rsid w:val="00FB22D3"/>
    <w:rsid w:val="00FB2965"/>
    <w:rsid w:val="00FB515E"/>
    <w:rsid w:val="00FB6D04"/>
    <w:rsid w:val="00FC1776"/>
    <w:rsid w:val="00FC4552"/>
    <w:rsid w:val="00FC501B"/>
    <w:rsid w:val="00FC530E"/>
    <w:rsid w:val="00FC61E9"/>
    <w:rsid w:val="00FD142F"/>
    <w:rsid w:val="00FE0C43"/>
    <w:rsid w:val="00FE315D"/>
    <w:rsid w:val="00FE6562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5DF5761"/>
    <w:rsid w:val="178E4361"/>
    <w:rsid w:val="17D66A72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2396B7C"/>
    <w:rsid w:val="33E158EA"/>
    <w:rsid w:val="3F775E13"/>
    <w:rsid w:val="408F46DB"/>
    <w:rsid w:val="43437568"/>
    <w:rsid w:val="49C849C7"/>
    <w:rsid w:val="58063245"/>
    <w:rsid w:val="5B1914CC"/>
    <w:rsid w:val="5BDF7D47"/>
    <w:rsid w:val="614A2859"/>
    <w:rsid w:val="648F4E17"/>
    <w:rsid w:val="64C9100F"/>
    <w:rsid w:val="6B7E1120"/>
    <w:rsid w:val="6F446A3B"/>
    <w:rsid w:val="774A6739"/>
    <w:rsid w:val="777E002E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394E02-06FB-445A-9B1F-61F3179E1B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838</Words>
  <Characters>4777</Characters>
  <Lines>39</Lines>
  <Paragraphs>11</Paragraphs>
  <TotalTime>38</TotalTime>
  <ScaleCrop>false</ScaleCrop>
  <LinksUpToDate>false</LinksUpToDate>
  <CharactersWithSpaces>5604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2024-01-16T01:30:21Z</dcterms:modified>
  <cp:revision>477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