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附件4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关于部分检验项目的说明</w:t>
      </w:r>
    </w:p>
    <w:p>
      <w:pPr>
        <w:widowControl/>
        <w:shd w:val="clear" w:color="auto" w:fill="FFFFFF"/>
        <w:snapToGrid w:val="0"/>
        <w:spacing w:line="560" w:lineRule="exact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</w:t>
      </w:r>
      <w:r>
        <w:rPr>
          <w:rFonts w:hint="eastAsia" w:eastAsia="黑体"/>
          <w:szCs w:val="32"/>
        </w:rPr>
        <w:t>铝的残留量(干样品,以Al计)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22222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222222"/>
          <w:szCs w:val="32"/>
          <w:shd w:val="clear" w:color="auto" w:fill="FFFFFF"/>
        </w:rPr>
        <w:t>硫酸铝钾（又名钾明矾）、硫酸铝铵（又名铵明矾）是食品加工中常用的膨松剂和稳定剂，使用后会产生铝残留。铝不是人体必需微量元素，不参与正常生理代谢，具有蓄积性，过量摄入会影响人体对铁、钙等成份的吸收，导致骨质疏松、贫血，甚至影响神经细胞的发育。油条中铝含量超标，可能是商家为了达到加工过程快速、高效、油条膨松、卖相好等效果大量使用含铝食品添加剂，或者其使用的复配食品添加剂中铝含量过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22222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222222"/>
          <w:szCs w:val="32"/>
          <w:shd w:val="clear" w:color="auto" w:fill="FFFFFF"/>
          <w:lang w:eastAsia="zh-CN"/>
        </w:rPr>
        <w:t>二、酸价(KOH)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酸价主要反映食品中油脂的酸败程度。酸价超标会导致食品有哈喇味，超标严重时所产生的醛、酮、酸会破坏脂溶性维生素，导致肠胃不适。酸价超标的原因，可能是企业原料采购把关不严格，也可能是产品生产工艺不达标，还可能是产品储藏条件不当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22222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222222"/>
          <w:szCs w:val="32"/>
          <w:shd w:val="clear" w:color="auto" w:fill="FFFFFF"/>
          <w:lang w:eastAsia="zh-CN"/>
        </w:rPr>
        <w:t>三、黄曲霉毒素 B₁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黄曲霉毒素（AFT）是主要由黄曲霉（aspergillus flavus）寄生曲霉（a.parasiticus）产生的次生代谢产物。黄曲霉毒素的危害性在于对人及动物肝脏组织有破坏作用，严重时可导致肝癌。在天然污染的食品中以黄曲霉毒素B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最为多见，其毒性和致癌性也最强。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原料污染带入（如使用霉变的粮食及加工品等）、加工过程污染（如加工设备清洗消毒不彻底，造成加工过程的二次污染）、储存运输不当（如存储环境不适宜，食品易腐败生霉）是造成食品中黄曲霉毒素B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不合格的原因</w:t>
      </w:r>
      <w:r>
        <w:rPr>
          <w:rFonts w:hint="default" w:ascii="Times New Roman" w:hAnsi="Times New Roman" w:eastAsia="仿宋_GB2312" w:cs="Times New Roman"/>
          <w:color w:val="000000"/>
          <w:highlight w:val="none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highlight w:val="none"/>
          <w:lang w:eastAsia="zh-CN"/>
        </w:rPr>
        <w:t>四、噻虫胺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2763-2021）中规定噻虫胺在芒果中的最大残留限量值为0.04mg/kg。芒果中噻虫胺残留量超标的原因，可能是为快速控制虫害，加大用药量或未遵守采摘间隔期规定，致使上市销售的产品中残留量超标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hkMWE0MDE2MGUwNGY4YjZiMzcyNjhiZjJlZDQifQ=="/>
  </w:docVars>
  <w:rsids>
    <w:rsidRoot w:val="689B56BB"/>
    <w:rsid w:val="000B344D"/>
    <w:rsid w:val="000F72DC"/>
    <w:rsid w:val="00134C9F"/>
    <w:rsid w:val="0016213E"/>
    <w:rsid w:val="0016510D"/>
    <w:rsid w:val="002F4351"/>
    <w:rsid w:val="003546F7"/>
    <w:rsid w:val="00365193"/>
    <w:rsid w:val="003C1A0C"/>
    <w:rsid w:val="003D2F33"/>
    <w:rsid w:val="003D567B"/>
    <w:rsid w:val="004314AA"/>
    <w:rsid w:val="0043517B"/>
    <w:rsid w:val="00461232"/>
    <w:rsid w:val="00462D4A"/>
    <w:rsid w:val="00472233"/>
    <w:rsid w:val="004A3182"/>
    <w:rsid w:val="004D713F"/>
    <w:rsid w:val="004E28A1"/>
    <w:rsid w:val="00547F84"/>
    <w:rsid w:val="00563C32"/>
    <w:rsid w:val="00574313"/>
    <w:rsid w:val="005C5C78"/>
    <w:rsid w:val="005D4040"/>
    <w:rsid w:val="005E2103"/>
    <w:rsid w:val="005F2309"/>
    <w:rsid w:val="00602084"/>
    <w:rsid w:val="00692143"/>
    <w:rsid w:val="007B5BF8"/>
    <w:rsid w:val="00817875"/>
    <w:rsid w:val="008644A3"/>
    <w:rsid w:val="009115EB"/>
    <w:rsid w:val="009817F8"/>
    <w:rsid w:val="00984A29"/>
    <w:rsid w:val="009B2538"/>
    <w:rsid w:val="00A2726A"/>
    <w:rsid w:val="00A9666D"/>
    <w:rsid w:val="00AB3326"/>
    <w:rsid w:val="00AF2EE2"/>
    <w:rsid w:val="00BF036A"/>
    <w:rsid w:val="00C127DB"/>
    <w:rsid w:val="00C2510C"/>
    <w:rsid w:val="00CA7E38"/>
    <w:rsid w:val="00CD28F3"/>
    <w:rsid w:val="00D6567B"/>
    <w:rsid w:val="00DE3C31"/>
    <w:rsid w:val="00E30E80"/>
    <w:rsid w:val="00EA321A"/>
    <w:rsid w:val="00EC3B4F"/>
    <w:rsid w:val="00F074DD"/>
    <w:rsid w:val="01872CA8"/>
    <w:rsid w:val="042B4745"/>
    <w:rsid w:val="0F7A0B0F"/>
    <w:rsid w:val="121D06EC"/>
    <w:rsid w:val="180E2DAF"/>
    <w:rsid w:val="22080450"/>
    <w:rsid w:val="226C3731"/>
    <w:rsid w:val="2D3E6532"/>
    <w:rsid w:val="2FD86FE8"/>
    <w:rsid w:val="31AF345C"/>
    <w:rsid w:val="3A0E1F36"/>
    <w:rsid w:val="43E221F6"/>
    <w:rsid w:val="51A30336"/>
    <w:rsid w:val="689B56BB"/>
    <w:rsid w:val="6ADB7EEA"/>
    <w:rsid w:val="7331041E"/>
    <w:rsid w:val="7C77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eastAsia="仿宋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仿宋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AD1C93-F6C4-4FDB-AF68-B6E80B4CA3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</Words>
  <Characters>194</Characters>
  <Lines>1</Lines>
  <Paragraphs>1</Paragraphs>
  <TotalTime>0</TotalTime>
  <ScaleCrop>false</ScaleCrop>
  <LinksUpToDate>false</LinksUpToDate>
  <CharactersWithSpaces>226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LEO1407491859</dc:creator>
  <cp:lastModifiedBy>苏童</cp:lastModifiedBy>
  <dcterms:modified xsi:type="dcterms:W3CDTF">2023-10-17T08:29:12Z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C6630AA00FD8486599FEAF5247F04324</vt:lpwstr>
  </property>
</Properties>
</file>