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本次</w:t>
      </w: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抽检依据和</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检验项目</w:t>
      </w:r>
    </w:p>
    <w:p>
      <w:pPr>
        <w:spacing w:line="600" w:lineRule="exact"/>
        <w:ind w:firstLine="640" w:firstLineChars="200"/>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pPr>
    </w:p>
    <w:p>
      <w:pPr>
        <w:spacing w:line="600" w:lineRule="exact"/>
        <w:ind w:firstLine="640" w:firstLineChars="200"/>
        <w:rPr>
          <w:rFonts w:hint="eastAsia" w:eastAsia="黑体"/>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w:t>
      </w:r>
      <w:r>
        <w:rPr>
          <w:rFonts w:hint="eastAsia" w:eastAsia="黑体"/>
          <w:color w:val="000000" w:themeColor="text1"/>
          <w:sz w:val="32"/>
          <w:szCs w:val="32"/>
          <w:highlight w:val="none"/>
          <w:lang w:eastAsia="zh-CN"/>
          <w14:textFill>
            <w14:solidFill>
              <w14:schemeClr w14:val="tx1"/>
            </w14:solidFill>
          </w14:textFill>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（一）抽检依据</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抽检依据是《食品安全国家标准食品添加剂使用标准》（GB 2760-2014）、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GB14934-2016《食品安全国家标准消毒餐（饮）具》、GB7099-2015《食品安全国家标准糕点、面包》、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《食品安全国家标准 食品中真菌毒素限量》（GB 2761-2017）、整顿办函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[2011]1号《食品中可能违法添加的非食用物质和易滥用的食品添加剂品种名单（第五批）》、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《食品安全国家标准食品中污染物限量》（GB 2762-2017）、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《中华人民共和国卫生部国家食品药品监督管理局公告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2012年第10号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sz w:val="32"/>
          <w:szCs w:val="32"/>
          <w:highlight w:val="none"/>
          <w:lang w:val="en-US" w:eastAsia="zh-CN"/>
        </w:rPr>
        <w:t>其他饮料(自制)抽检项目包括</w:t>
      </w:r>
      <w:r>
        <w:rPr>
          <w:rFonts w:hint="default" w:ascii="Times New Roman" w:hAnsi="Times New Roman" w:eastAsia="仿宋_GB2312" w:cs="Times New Roman"/>
          <w:color w:val="000000"/>
          <w:kern w:val="0"/>
          <w:sz w:val="32"/>
          <w:szCs w:val="32"/>
          <w:lang w:val="en-US" w:eastAsia="zh-CN" w:bidi="ar"/>
        </w:rPr>
        <w:t>苯甲酸及其钠盐（以苯甲酸计）、山梨酸及其钾盐（以山梨酸计）、糖精钠（以糖精计）、铅(以Pb计)</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2.复用餐饮具(集中清洗消毒配送单位消毒)抽检项目包括</w:t>
      </w:r>
      <w:r>
        <w:rPr>
          <w:rFonts w:hint="default" w:ascii="Times New Roman" w:hAnsi="Times New Roman" w:eastAsia="仿宋_GB2312" w:cs="Times New Roman"/>
          <w:color w:val="000000"/>
          <w:kern w:val="0"/>
          <w:sz w:val="32"/>
          <w:szCs w:val="32"/>
          <w:lang w:val="en-US" w:eastAsia="zh-CN" w:bidi="ar"/>
        </w:rPr>
        <w:t>阴离子合成洗涤剂（以十二烷基苯磺酸钠计）a、沙门氏菌、大肠菌群。</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3.酱卤肉制品(自制)抽检项目包括胭脂红、糖精钠（以糖精计）、苯甲酸及其钠盐（以苯甲酸计）、山梨酸及其钾盐（以山梨酸计）、脱氢乙酸及其钠盐（以脱氢乙酸计）。</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4.油炸肉类(自制)抽检项目包括</w:t>
      </w:r>
      <w:r>
        <w:rPr>
          <w:rFonts w:hint="default" w:ascii="Times New Roman" w:hAnsi="Times New Roman" w:eastAsia="仿宋_GB2312" w:cs="Times New Roman"/>
          <w:color w:val="000000"/>
          <w:kern w:val="0"/>
          <w:sz w:val="32"/>
          <w:szCs w:val="32"/>
          <w:lang w:val="en-US" w:eastAsia="zh-CN" w:bidi="ar"/>
        </w:rPr>
        <w:t>沙门氏菌、金黄色葡萄球菌、单核细胞增生李斯特氏菌、大肠埃希氏菌O157、亚硝酸盐（以亚硝酸钠计）、苯甲酸及其钠盐（以苯甲酸计）、山梨酸及其钾盐（以山梨酸计）</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5.熏烧烤肉类(自制)抽检项目包括亚硝酸盐（以亚硝酸钠计）、苯并[a]芘 、氯霉素。</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6.其他熟肉类(自制)抽检项目包括</w:t>
      </w:r>
      <w:r>
        <w:rPr>
          <w:rFonts w:hint="default" w:ascii="Times New Roman" w:hAnsi="Times New Roman" w:eastAsia="仿宋_GB2312" w:cs="Times New Roman"/>
          <w:color w:val="000000"/>
          <w:kern w:val="0"/>
          <w:sz w:val="32"/>
          <w:szCs w:val="32"/>
          <w:lang w:val="en-US" w:eastAsia="zh-CN" w:bidi="ar"/>
        </w:rPr>
        <w:t>沙门氏菌、金黄色葡萄球菌、单核细胞增生李斯特氏菌、大肠埃希氏菌O157、亚硝酸盐（以亚硝酸钠计）、苯甲酸及其钠盐（以苯甲酸计）、山梨酸及其钾盐（以山梨酸计）</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7.糕点(自制)抽检项目包括</w:t>
      </w:r>
      <w:r>
        <w:rPr>
          <w:rFonts w:hint="default" w:ascii="Times New Roman" w:hAnsi="Times New Roman" w:eastAsia="仿宋_GB2312" w:cs="Times New Roman"/>
          <w:color w:val="000000"/>
          <w:kern w:val="0"/>
          <w:sz w:val="32"/>
          <w:szCs w:val="32"/>
          <w:lang w:val="en-US" w:eastAsia="zh-CN" w:bidi="ar"/>
        </w:rPr>
        <w:t>酸价（以脂肪计）（KOH）、过氧化值（以脂肪计）、苯甲酸及其钠盐（以苯甲酸计）、山梨酸及其钾盐（以山梨酸计）、糖精钠（以糖精计）、甜蜜素（以环己基氨基磺酸计）、脱氢乙酸及其钠盐（以脱氢乙酸计）、铝的残留量（干样品，以Al 计）</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8.其他调味料(自制)抽检项目包括粟碱、吗啡、可待因、那可丁。</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9.火锅麻辣烫底料(自制)抽检项目包括粟碱、吗啡、可待因、那可丁。</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10.蘸料(自制)抽检项目包括粟碱、吗啡、可待因、那可丁。</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11.煎炸过程用油抽检项目包括</w:t>
      </w:r>
      <w:r>
        <w:rPr>
          <w:rFonts w:hint="default" w:ascii="Times New Roman" w:hAnsi="Times New Roman" w:eastAsia="仿宋_GB2312" w:cs="Times New Roman"/>
          <w:color w:val="000000"/>
          <w:kern w:val="0"/>
          <w:sz w:val="32"/>
          <w:szCs w:val="32"/>
          <w:lang w:val="en-US" w:eastAsia="zh-CN" w:bidi="ar"/>
        </w:rPr>
        <w:t>酸价（以脂肪计）（除鱼油之外的产品检测）、过氧化值（以脂肪计）（除鱼油之外的产品检测）、丙二醛（除鱼油之外的产品检测）、铅（以Pb计）、总砷（以s 计）、苯并[a]芘 、丁基羟基茴香醚（BHA）、二丁基羟基甲苯（BHT）、特丁基对苯二酚（TBHQ）</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酱腌菜(自制)抽检项目包括糖精钠(以糖精计)、苯甲酸及其钠盐（以苯甲酸计）、山梨酸及其钾盐（以山梨酸计）、脱氢乙酸及其钠盐（以脱氢乙酸计）、亚硝酸盐（以亚硝酸钠计）、甜蜜素（以环己基氨基磺酸计）、铅（以Pb计）。</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13.其他发酵面制品(自制)抽检项目包括苯甲酸及其钠盐（以苯甲酸计）、山梨酸及其钾盐（以山梨酸计）、糖精钠（以糖精计）、脱氢乙酸及其钠盐（以脱氢乙酸计）。</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14.其他油炸面制品(自制)抽检项目包括铝的残留量（干样品，以Al 计）。</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eastAsia="zh-CN"/>
        </w:rPr>
        <w:t>、酒类</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2757-2012《食品安全国家标准蒸馏酒及其配制酒》</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1.啤酒抽检项目包括酒精度、甲醛、原麦汁浓度。</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2.其他蒸馏酒抽检项目糖精钠（以糖精计）、甜蜜素(以环己基氨基磺酸计)、甲醇、氰化物（以HCN 计）、铅（以Pb 计）、酒精度。</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3.以蒸馏酒及食用酒精为酒基的配制酒抽检项目包括酒精度、甲醇、甜蜜素(以环己基氨基磺酸计)、合成着色剂（柠檬黄、日落黄、胭脂红、苋菜红、亮蓝）、氰化物（以HCN 计）。</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三、粮食加工品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GB 2761-2017《食品安全国家标准 食品中真菌毒素限量》、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2760-2014《食品安全国家标准食品添加剂使用标准》</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auto"/>
          <w:sz w:val="32"/>
          <w:szCs w:val="32"/>
          <w:highlight w:val="none"/>
        </w:rPr>
        <w:t>大米</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黄曲霉毒素B1，铅（以Pb 计）、镉（以Cd 计）</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挂面抽检项目包括脱氢乙酸及其钠盐（以脱氢乙酸计）、铅（以Pb 计）。</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四、肉制品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整顿办函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[2011]1号《食品中可能违法添加的非食用物质和易滥用的食品添加剂品种名单（第五批）》、</w:t>
      </w:r>
      <w:r>
        <w:rPr>
          <w:rFonts w:hint="default" w:ascii="Times New Roman" w:hAnsi="Times New Roman" w:eastAsia="仿宋_GB2312" w:cs="Times New Roman"/>
          <w:color w:val="auto"/>
          <w:sz w:val="32"/>
          <w:szCs w:val="32"/>
          <w:highlight w:val="none"/>
        </w:rPr>
        <w:t>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000000"/>
          <w:kern w:val="0"/>
          <w:sz w:val="32"/>
          <w:szCs w:val="32"/>
          <w:lang w:val="en-US" w:eastAsia="zh-CN" w:bidi="ar"/>
        </w:rPr>
        <w:t>GB 28050-2011《食品安全国家标准 预包装食品营养标签通则》</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auto"/>
          <w:sz w:val="32"/>
          <w:szCs w:val="32"/>
          <w:highlight w:val="none"/>
        </w:rPr>
        <w:t>腌腊肉制品</w:t>
      </w:r>
      <w:r>
        <w:rPr>
          <w:rFonts w:hint="default" w:ascii="Times New Roman" w:hAnsi="Times New Roman" w:eastAsia="仿宋_GB2312" w:cs="Times New Roman"/>
          <w:sz w:val="32"/>
          <w:szCs w:val="32"/>
          <w:highlight w:val="none"/>
          <w:lang w:val="en-US" w:eastAsia="zh-CN"/>
        </w:rPr>
        <w:t>抽检项目包括亚过氧化值（以脂肪计）、总砷（以As 计）、氯霉素、亚硝酸盐（以亚硝酸钠计）、苯甲酸及其钠盐（以苯甲酸计）、山梨酸及其钾盐（以山梨酸计）、胭脂红。</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2.酱卤肉制品抽检项目包括铅（以Pb 计）、镉（以Cd 计）、铬（以Cr 计）、总砷（以As 计）、亚硝酸盐（以亚硝酸钠计）、苯甲酸及其钠盐（以苯甲酸计）、山梨酸及其钾盐（以山梨酸计）、脱氢乙酸及其钠盐（以脱氢乙酸计）、糖精钠（以糖精计）、胭脂红、酸性橙II、氯霉素、菌落总数、大肠菌群、防腐剂混合使用时各自用量占其最大使用量的比例之和。</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五、水果制品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28050-2011《</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eastAsia="zh-CN"/>
        </w:rPr>
        <w:t>预包装食品营养标签通则</w:t>
      </w:r>
      <w:r>
        <w:rPr>
          <w:rFonts w:hint="default" w:ascii="Times New Roman" w:hAnsi="Times New Roman" w:eastAsia="仿宋_GB2312" w:cs="Times New Roman"/>
          <w:color w:val="auto"/>
          <w:sz w:val="32"/>
          <w:szCs w:val="32"/>
          <w:highlight w:val="none"/>
          <w:lang w:val="en-US" w:eastAsia="zh-CN"/>
        </w:rPr>
        <w:t>》、GB14884-2016《</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eastAsia="zh-CN"/>
        </w:rPr>
        <w:t>蜜饯</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auto"/>
          <w:sz w:val="32"/>
          <w:szCs w:val="32"/>
          <w:highlight w:val="none"/>
        </w:rPr>
        <w:t>蜜饯类、凉果类、果脯类、话化类、果糕类</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铅（以Pb 计）、苯甲酸及其钠盐（以苯甲酸计）、山梨酸及其钾盐（以山梨酸计）、糖精钠（以糖精计）、脱氢乙酸及其钠盐（以脱氢乙酸计）、甜蜜素（以环己基氨基磺酸计）、二氧化硫残留量（限果脯类产品检测）、合成着色剂（柠檬黄、苋菜红、胭脂红、日落黄、亮蓝）、菌落总数（预包装）、大肠菌群（预包装）、霉菌、相同色泽着色剂混合使用时各自用 量占其最大使用量的比例之和、防腐剂混合使用时各自用量占其最 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2.果酱抽检项目包括脱氢乙酸及其钠盐（以脱氢乙酸 计）、甜蜜素（以环己基氨基磺酸计）、菌落总数、大肠菌群、霉菌。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3.水果干制品(含干枸杞)检项目包括铅（以Pb 计）、二氧化硫残留量、山梨酸及其钾盐（以山梨酸计）e、脱氢乙酸及其钠盐（以脱氢乙酸计）e、糖精钠（以糖精计）、吡虫啉ad、吡虫啉adad、炔螨特bd、毒死蜱bd、氯氰菊酯和高效氯氰菊酯cd。</w:t>
      </w:r>
    </w:p>
    <w:p>
      <w:pPr>
        <w:keepNext w:val="0"/>
        <w:keepLines w:val="0"/>
        <w:pageBreakBefore w:val="0"/>
        <w:kinsoku/>
        <w:overflowPunct/>
        <w:topLinePunct w:val="0"/>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六、食糖</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GB 2760-2014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、GB 2762-2017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食品中污染物限量（含第1号修改单）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GB/T 317-2006 《</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val="en-US" w:eastAsia="zh-CN"/>
        </w:rPr>
        <w:t xml:space="preserve"> 白砂糖》</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白砂糖</w:t>
      </w:r>
      <w:r>
        <w:rPr>
          <w:rFonts w:hint="default" w:ascii="Times New Roman" w:hAnsi="Times New Roman" w:eastAsia="仿宋_GB2312" w:cs="Times New Roman"/>
          <w:sz w:val="32"/>
          <w:szCs w:val="32"/>
          <w:highlight w:val="none"/>
          <w:lang w:val="en-US" w:eastAsia="zh-CN"/>
        </w:rPr>
        <w:t>抽检项目包括总糖分、不溶于水杂质、二氧化硫残留量、铅（以Pb 计）、螨。</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.其他糖</w:t>
      </w:r>
      <w:r>
        <w:rPr>
          <w:rFonts w:hint="default" w:ascii="Times New Roman" w:hAnsi="Times New Roman" w:eastAsia="仿宋_GB2312" w:cs="Times New Roman"/>
          <w:sz w:val="32"/>
          <w:szCs w:val="32"/>
          <w:highlight w:val="none"/>
          <w:lang w:val="en-US" w:eastAsia="zh-CN"/>
        </w:rPr>
        <w:t>抽检项目包括蔗糖分、还原糖分、色值、二氧化硫残留量、螨。</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 xml:space="preserve">七、蔬菜制品 </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1.酱腌菜抽检项目包括铅（以Pb 计）a、苯甲酸及其钠盐（以苯甲酸计）、山梨酸及其钾盐（以山梨酸计）、糖精钠（以糖精计）、甜蜜素（以环己基氨基磺酸计）（限腌渍的蔬菜检测）、脱氢乙酸及其钠盐（以脱氢乙酸计）、阿斯巴甜、二氧化硫残留量、亚硝酸盐（以NaNO2 计）b.、大肠菌群（不适用于非灭菌发酵型产品）、防腐剂混合使用时各自用量占其最 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.干制食用菌抽检项目包括水分、铅（以 Pb 计）（限不含松茸产品检测）、总砷（以 As 计）（限不含松茸产品检测）、镉（以 Cd 计）（限不含松茸、姬松茸产品检测）、总汞（以 Hg 计）（限不含松茸产品检测）、山梨酸及其钾盐（以山梨酸计）。</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八、薯类和膨化食品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17401-2014《食品安全国家标准膨化食品》</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含油型膨化食品和非含油型膨化食品</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酸价（以脂肪计）ab、过氧化值（以脂肪计）ab、糖精钠（以糖精计）、苯甲酸及其钠盐（以苯甲酸计）、山梨酸及其钾盐（以山梨酸计）、黄曲霉毒素B1、菌落总数（预包装）、大肠菌群（预包装）</w:t>
      </w:r>
      <w:r>
        <w:rPr>
          <w:rFonts w:hint="default" w:ascii="Times New Roman" w:hAnsi="Times New Roman" w:eastAsia="仿宋_GB2312" w:cs="Times New Roman"/>
          <w:sz w:val="32"/>
          <w:szCs w:val="32"/>
          <w:highlight w:val="none"/>
          <w:lang w:val="en-US" w:eastAsia="zh-CN"/>
        </w:rPr>
        <w:t>。</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九、食用油、油脂及其制品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2716-2018《食品安全国家标准 植物油》、</w:t>
      </w:r>
      <w:r>
        <w:rPr>
          <w:rFonts w:hint="default" w:ascii="Times New Roman" w:hAnsi="Times New Roman" w:eastAsia="仿宋_GB2312" w:cs="Times New Roman"/>
          <w:color w:val="auto"/>
          <w:sz w:val="32"/>
          <w:szCs w:val="32"/>
          <w:highlight w:val="none"/>
        </w:rPr>
        <w:t>GB 276</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w:t>
      </w:r>
      <w:r>
        <w:rPr>
          <w:rFonts w:hint="default" w:ascii="Times New Roman" w:hAnsi="Times New Roman" w:eastAsia="仿宋_GB2312" w:cs="Times New Roman"/>
          <w:color w:val="auto"/>
          <w:sz w:val="32"/>
          <w:szCs w:val="32"/>
          <w:highlight w:val="none"/>
          <w:lang w:eastAsia="zh-CN"/>
        </w:rPr>
        <w:t>中真菌毒素限量》</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食用植物调和油抽检项目包括酸值/酸价、过氧化值、苯并[a]芘、邻苯二甲酸二正丁酯（DBP）、邻苯二甲酸二(2-乙基）己酯（DEHP）、邻苯二甲酸二异壬酯（DINP）、特丁基对苯二酚（TBHQ）、溶剂残留量、 乙基麦芽酚。</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十、调味品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2760-2014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食品添加剂使用标准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2762-2017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食品中污染物限量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》、整顿办函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[2011]1号《食品中可能违法添加的非食用物质和易滥用的食品添加剂品种名单（第五批）》、SB/T 10415-2007《鸡粉调味料》、GB 2721-2015《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食用盐》、GB 26878-2011《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食用盐碘含量》、食品整治办[2008]3号《食品中可能违法添加的非食用物质和易滥用的食品添加剂品种名单（第一批）》、SB/T 10371-2003《鸡精调味料》、GB/T 18186-2000《酿造酱油》、GB 2717-2018《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酱油》、</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GB 29921-2021《食品安全国家标准 预包装食品中致病菌限量》、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食品安全国家标准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食品中农药最大残留限量》、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GB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2719-2018</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食品安全国家标准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GB/T 18187-2000《酿造食醋》、GB/T 8967-2007《谷氨酸钠（味精）》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1"/>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检验项目</w:t>
      </w:r>
    </w:p>
    <w:p>
      <w:pPr>
        <w:keepNext w:val="0"/>
        <w:keepLines w:val="0"/>
        <w:pageBreakBefore w:val="0"/>
        <w:widowControl/>
        <w:numPr>
          <w:ilvl w:val="0"/>
          <w:numId w:val="0"/>
        </w:numPr>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蚝油、虾油、鱼露</w:t>
      </w:r>
      <w:r>
        <w:rPr>
          <w:rFonts w:hint="default" w:ascii="Times New Roman" w:hAnsi="Times New Roman" w:eastAsia="仿宋_GB2312" w:cs="Times New Roman"/>
          <w:sz w:val="32"/>
          <w:szCs w:val="32"/>
          <w:highlight w:val="none"/>
          <w:lang w:val="en-US" w:eastAsia="zh-CN"/>
        </w:rPr>
        <w:t>抽检项目包括氨基酸态氮（限产品明示标准或质量要求有限量规定时检测）、苯甲酸及其钠盐（以苯甲酸计）、山梨酸及其钾盐（以山梨酸计）、脱氢乙酸及其钠盐（以脱氢乙酸计）、菌落总数（限产品明示标准或质量要求有限量规定时检测）、大肠菌群（限产品明示标准或质量要求有限量规定时检测）、防腐剂混合使用时各自用量占其最大使用量的比例之和</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auto"/>
          <w:sz w:val="32"/>
          <w:szCs w:val="32"/>
          <w:highlight w:val="none"/>
        </w:rPr>
        <w:t>辣椒酱</w:t>
      </w:r>
      <w:r>
        <w:rPr>
          <w:rFonts w:hint="default" w:ascii="Times New Roman" w:hAnsi="Times New Roman" w:eastAsia="仿宋_GB2312" w:cs="Times New Roman"/>
          <w:sz w:val="32"/>
          <w:szCs w:val="32"/>
          <w:highlight w:val="none"/>
          <w:lang w:val="en-US" w:eastAsia="zh-CN"/>
        </w:rPr>
        <w:t>抽检项目包括苯甲酸及其钠盐（以苯甲酸计）、山梨酸及其钾盐（以山梨酸计）、脱氢乙酸及其钠盐（以脱氢乙酸计）、糖精钠（以糖精计）、甜蜜素（以环己基氨基磺酸计）、二氧化硫残留量、防腐剂混合使用时各自用量占其最大使用量的比例之和</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color w:val="auto"/>
          <w:sz w:val="32"/>
          <w:szCs w:val="32"/>
          <w:highlight w:val="none"/>
        </w:rPr>
        <w:t>鸡粉、鸡精调味料</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谷氨酸钠（限产品明示标准或质量要求有限量规定时检测）、呈味核苷酸二钠（限产品明示标准或质量要求有限量规定时检测）、铅（以Pb 计）、糖精钠（以糖精计）、甜蜜素（以环己基氨基磺酸计）、菌落总数（限产品明示标准或质量要求有限量规定时检测）、大肠菌群（限产品明示标准或质量要求有限量规定时检测）、防腐剂混合使用时各自用量占其最大使用量的比例之和。</w:t>
      </w:r>
    </w:p>
    <w:p>
      <w:pPr>
        <w:keepNext w:val="0"/>
        <w:keepLines w:val="0"/>
        <w:pageBreakBefore w:val="0"/>
        <w:widowControl/>
        <w:numPr>
          <w:ilvl w:val="0"/>
          <w:numId w:val="0"/>
        </w:numPr>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color w:val="auto"/>
          <w:sz w:val="32"/>
          <w:szCs w:val="32"/>
          <w:highlight w:val="none"/>
        </w:rPr>
        <w:t>酱油</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氨基酸态氮、铵盐（以占氨基酸态氮的百分比计）、全氮（以氮计）(仅产品明示标准和质量要求有限量规定时检测)、苯甲酸及其钠盐（以苯甲酸计）（零添加产品需考虑发酵本底值）、山梨酸及其钾盐（以山梨酸计）、糖精钠（以糖精计）、三氯蔗糖、脱氢乙酸及其钠盐（以脱氢乙酸计）、对羟基苯甲酸酯类及其钠盐 （以对羟基苯甲酸计）c、菌落总数（预包装）、大肠菌群（预包装）、防腐剂混合使用时各自用量占其最大使用量的比例之和。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color w:val="auto"/>
          <w:sz w:val="32"/>
          <w:szCs w:val="32"/>
          <w:highlight w:val="none"/>
        </w:rPr>
        <w:t>辣椒、花椒、辣椒粉、花椒粉</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脱氢乙酸及其钠盐(以脱氢乙酸计)、</w:t>
      </w:r>
      <w:r>
        <w:rPr>
          <w:rFonts w:hint="default" w:ascii="Times New Roman" w:hAnsi="Times New Roman" w:eastAsia="仿宋_GB2312" w:cs="Times New Roman"/>
          <w:sz w:val="32"/>
          <w:szCs w:val="32"/>
          <w:highlight w:val="none"/>
          <w:lang w:val="en-US" w:eastAsia="zh-CN"/>
        </w:rPr>
        <w:t>苯甲酸及其钠盐（以苯甲酸计）、山梨酸及其钾盐（以山梨酸计）、</w:t>
      </w:r>
      <w:r>
        <w:rPr>
          <w:rFonts w:hint="default" w:ascii="Times New Roman" w:hAnsi="Times New Roman" w:eastAsia="仿宋_GB2312" w:cs="Times New Roman"/>
          <w:color w:val="000000"/>
          <w:kern w:val="0"/>
          <w:sz w:val="32"/>
          <w:szCs w:val="32"/>
          <w:lang w:val="en-US" w:eastAsia="zh-CN" w:bidi="ar"/>
        </w:rPr>
        <w:t>糖精钠(以糖精计)、铅(以 Pb 计)、苏丹红Ⅰ、苏丹红Ⅱ、苏丹红Ⅲ、苏丹红Ⅳ、罗丹明B。</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color w:val="auto"/>
          <w:sz w:val="32"/>
          <w:szCs w:val="32"/>
          <w:highlight w:val="none"/>
        </w:rPr>
        <w:t>食醋</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不挥发酸（以乳酸计）（限产品明示标准或质量要求有限量规定时检测）、 总酸（以乙酸计）、苯甲酸及其钠盐（以苯甲酸计）（零添加产品需考虑发酵本底值）、山梨酸及其钾盐（以山梨酸计）、糖精钠（以糖精计）、三氯蔗糖、脱氢乙酸及其钠盐（以脱氢乙酸计）、对羟基苯甲酸酯类及其钠盐（以对羟基苯甲酸计）（对羟基苯甲酸酯类及其钠盐项目仅包括对羟基苯甲酸甲酯钠、对羟基苯甲酸乙酯及其钠盐。）、大肠菌群（预包装）、菌落总数（预包装）、防腐剂混合使用时各自用量占其最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color w:val="auto"/>
          <w:sz w:val="32"/>
          <w:szCs w:val="32"/>
          <w:highlight w:val="none"/>
        </w:rPr>
        <w:t>其他香辛料调味品</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铅（以Pb 计）、二氧化硫残留量、丙溴磷a、氯氰菊酯和高效氯氰菊酯a、多菌灵a、沙门氏菌b。</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8.其他液体调味料</w:t>
      </w:r>
      <w:r>
        <w:rPr>
          <w:rFonts w:hint="default" w:ascii="Times New Roman" w:hAnsi="Times New Roman" w:eastAsia="仿宋_GB2312" w:cs="Times New Roman"/>
          <w:sz w:val="32"/>
          <w:szCs w:val="32"/>
          <w:highlight w:val="none"/>
          <w:lang w:val="en-US" w:eastAsia="zh-CN"/>
        </w:rPr>
        <w:t>抽检项目包括防腐剂混合使用时各自用量占其最大使用量的比例之和</w:t>
      </w:r>
      <w:r>
        <w:rPr>
          <w:rFonts w:hint="eastAsia" w:ascii="Times New Roman" w:hAnsi="Times New Roman" w:eastAsia="仿宋_GB2312" w:cs="Times New Roman"/>
          <w:sz w:val="32"/>
          <w:szCs w:val="32"/>
          <w:highlight w:val="none"/>
          <w:lang w:val="en-US" w:eastAsia="zh-CN"/>
        </w:rPr>
        <w:t>、甜蜜素(以环己基氨基磺酸计)、糖精钠(以糖精计)、脱氢乙酸及其钠盐(以脱氢乙酸计)、山梨酸及其钾盐(以山梨酸计)、苯甲酸及其钠盐(以苯甲酸计)。</w:t>
      </w:r>
    </w:p>
    <w:p>
      <w:pPr>
        <w:keepNext w:val="0"/>
        <w:keepLines w:val="0"/>
        <w:pageBreakBefore w:val="0"/>
        <w:widowControl/>
        <w:numPr>
          <w:ilvl w:val="0"/>
          <w:numId w:val="0"/>
        </w:numPr>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普通食用盐</w:t>
      </w:r>
      <w:r>
        <w:rPr>
          <w:rFonts w:hint="default" w:ascii="Times New Roman" w:hAnsi="Times New Roman" w:eastAsia="仿宋_GB2312" w:cs="Times New Roman"/>
          <w:sz w:val="32"/>
          <w:szCs w:val="32"/>
          <w:highlight w:val="none"/>
          <w:lang w:val="en-US" w:eastAsia="zh-CN"/>
        </w:rPr>
        <w:t>抽检项目包括氯化钠（普通盐）、氯化钾（低钠盐）、碘（以 I 计）、铅（以Pb 计）、总砷（以As 计）、总汞（以 Hg 计）、镉（以Cd 计）、亚铁氰化钾/亚铁氰化钠（以亚铁氰根计）</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其他半固体调味料</w:t>
      </w:r>
      <w:r>
        <w:rPr>
          <w:rFonts w:hint="default" w:ascii="Times New Roman" w:hAnsi="Times New Roman" w:eastAsia="仿宋_GB2312" w:cs="Times New Roman"/>
          <w:sz w:val="32"/>
          <w:szCs w:val="32"/>
          <w:highlight w:val="none"/>
          <w:lang w:val="en-US" w:eastAsia="zh-CN"/>
        </w:rPr>
        <w:t>抽检项目包括铅（以Pb 计）、罗丹明B、罂粟碱、吗啡 、可待因 、那可丁 、苯甲酸及其钠盐（以苯甲酸计）、山梨酸及其钾盐（以山梨酸计）、脱氢乙酸及其钠盐（以脱氢乙酸计）、甜蜜素（以环己基氨基磺酸计）、防腐剂混合使用时各自用量占其最大使用量的比例之和</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其他固体调味料</w:t>
      </w:r>
      <w:r>
        <w:rPr>
          <w:rFonts w:hint="default" w:ascii="Times New Roman" w:hAnsi="Times New Roman" w:eastAsia="仿宋_GB2312" w:cs="Times New Roman"/>
          <w:sz w:val="32"/>
          <w:szCs w:val="32"/>
          <w:highlight w:val="none"/>
          <w:lang w:val="en-US" w:eastAsia="zh-CN"/>
        </w:rPr>
        <w:t>抽检项目包铅（以Pb 计）、苯甲酸及其钠盐（以苯甲酸计）、山梨酸及其钾盐（以山梨酸计）、脱氢乙酸及其钠盐（以脱氢乙酸计）、甜蜜素（以环己基氨基磺酸计）、糖精钠（以糖精计）、阿斯巴甜、二氧化硫残留量、苏丹红I、苏丹红II、苏丹红III、苏丹红IV、罂粟碱、吗啡 、可待因 、那可丁、防腐剂混合使用时各自用量占其最大使用量的比例之和括</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香辛料调味油</w:t>
      </w:r>
      <w:r>
        <w:rPr>
          <w:rFonts w:hint="default" w:ascii="Times New Roman" w:hAnsi="Times New Roman" w:eastAsia="仿宋_GB2312" w:cs="Times New Roman"/>
          <w:sz w:val="32"/>
          <w:szCs w:val="32"/>
          <w:highlight w:val="none"/>
          <w:lang w:val="en-US" w:eastAsia="zh-CN"/>
        </w:rPr>
        <w:t>抽检项目包括酸价/酸值（限产品明示标准或质量要求有限量规定时检测）、过氧化值（限产品明示标准或质量要求有限量规定时检测）、铅（以Pb 计）</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十一、饮料</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抽检依据是GB 2760-2014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食品添加剂使用标准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7101-2015《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饮料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2762-2017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食品中污染物限量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29921-2021《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预包装食品中致病菌限量》、GB/T21733-2008《茶饮料》、GB/T 21732-2008《含乳饮料》、GB/T 29602-2013《固体饮料》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其他饮料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脱氢乙酸及其钠盐（以脱氢乙酸计）、苯甲酸及其钠盐(以苯甲酸计)、山梨酸及其钾盐(以山梨酸计)、糖精钠(以糖精计)、甜蜜素(以环己基氨基磺酸计)、安赛蜜、合成着色剂（柠檬黄、日落黄、胭脂红、苋菜红、亮蓝）、菌落总数（不适用于活菌（未杀菌）型产品）bcd、大肠菌群bd、霉菌bd、酵母bd、防腐剂混合使用时各自用量占其最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果蔬汁类及其饮料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甜蜜素(以环己基氨基磺酸计)、山梨酸及其钾盐(以山梨酸计)、安赛蜜、苯甲酸及其钠盐(以苯甲酸计)、糖精钠(以糖精计)、脱氢乙酸及其钠盐(以脱氢乙酸计)、合成着色剂（柠檬黄、日落黄、胭脂红、苋菜红、亮蓝）、铅（以Pb 计）、防腐剂混合使用时各自用量占其最大使用量的比例之和。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饮料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茶多酚（奶茶饮料不检测）、咖啡因、苯甲酸及其钠盐(以苯甲酸计)、山梨酸及其钾盐(以山梨酸计)、脱氢乙酸及其钠盐（以脱氢乙酸计）、脱氢乙酸及其钠盐（以脱氢乙酸计）、合成着色剂（柠檬黄、日落黄、胭脂红、苋菜红、亮蓝）、铅（以Pb 计）、防腐剂混合使用时各自用量占其最大使用量的比例之和。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蛋白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饮料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蛋白质、铅（以Pb 计）、苯甲酸及其钠盐(以苯甲酸计)、山梨酸及其钾盐(以山梨酸计)、脱氢乙酸及其钠盐（以脱氢乙酸计）、糖精钠(以糖精计)、甜蜜素(以环己基氨基磺酸计)、安赛蜜、合成着色剂（柠檬黄、日落黄、胭脂红、苋菜红、亮蓝）、防腐剂混合使用时各自用量占其最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其他类饮用水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耗氧量（以 O2 计）、亚硝酸盐（以 NO2-计）、铅（以Pb计）（限生产日期在2023年6月30日（含）之后的产品检测。）、总砷（以As计）（限生产日期在2023年6月30日（含）之后的产品检测。）、镉（以Cd计）（限生产日期在2023年6月30日（含）之后的产品检测。）、余氯（游离氯）、溴酸盐、三氯甲烷、阴离子合成洗涤剂a、大肠菌群、铜绿假单胞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固体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饮料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蛋白质（蛋白固饮料）、铅（以Pb 计）、苯甲酸及其钠盐(以苯甲酸计)、山梨酸及其钾盐(以山梨酸计)、糖精钠(以糖精计)、甜蜜素(以环己基氨基磺酸计)、安赛蜜、合成着色剂（柠檬黄、日落黄、胭脂红、苋菜红、亮蓝）、菌落总数（限未添加活菌（未杀菌）型产品检测、限预包装）、大肠菌群（限预包装食品检测）、霉菌（限预包装食品检测）、相同色泽着色剂混合使用时各自用量占其最大使用量的比例之和、防腐剂混合使用时各自用量占其最大使用量的比例之和。</w:t>
      </w:r>
    </w:p>
    <w:p>
      <w:pPr>
        <w:keepNext w:val="0"/>
        <w:keepLines w:val="0"/>
        <w:pageBreakBefore w:val="0"/>
        <w:kinsoku/>
        <w:overflowPunct/>
        <w:topLinePunct w:val="0"/>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十二、饼干</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检验依据是</w:t>
      </w:r>
      <w:r>
        <w:rPr>
          <w:rFonts w:hint="default" w:ascii="Times New Roman" w:hAnsi="Times New Roman" w:eastAsia="仿宋_GB2312" w:cs="Times New Roman"/>
          <w:color w:val="000000"/>
          <w:kern w:val="0"/>
          <w:sz w:val="32"/>
          <w:szCs w:val="32"/>
          <w:lang w:val="en-US" w:eastAsia="zh-CN" w:bidi="ar"/>
        </w:rPr>
        <w:t>GB 7100-2015《食品安全国家标准 饼干》，GB 28050-2011《食品安全国家标准 预包装食品营养标签通则》，GB 2760-2014《食品安全国家标准食品添加剂使用标准》 要求</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lang w:val="en-US" w:eastAsia="zh-CN"/>
        </w:rPr>
        <w:t>饼干抽检项目包括</w:t>
      </w:r>
      <w:r>
        <w:rPr>
          <w:rFonts w:hint="default" w:ascii="Times New Roman" w:hAnsi="Times New Roman" w:eastAsia="仿宋_GB2312" w:cs="Times New Roman"/>
          <w:color w:val="000000"/>
          <w:kern w:val="0"/>
          <w:sz w:val="32"/>
          <w:szCs w:val="32"/>
          <w:lang w:val="en-US" w:eastAsia="zh-CN" w:bidi="ar"/>
        </w:rPr>
        <w:t>酸价（以脂肪计）（KOH）（仅适用于配料中添加油脂的产品）、过氧化值（以脂肪计）（仅适用于配料中添加油脂的产品）、苯甲酸及其钠盐（以苯甲酸计）、山梨酸及其钾盐（以山梨酸计）、脱氢乙酸及其钠盐（以脱氢乙酸计）、甜蜜素（以环己基氨基磺酸计）、铝的残留量（干样品，以Al 计）、二氧化硫残留量、菌落总数、大肠菌群、金黄色葡萄球菌b、沙门氏菌b、霉菌</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overflowPunct/>
        <w:topLinePunct w:val="0"/>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十三、糕点</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val="en-US" w:eastAsia="zh-CN"/>
        </w:rPr>
        <w:t>GB7099-2015《食品安全国家标准糕点、面包》、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《食品安全国家标准食品添加剂使用标准》（GB 2760-2014）</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糕点抽检项目包括酸价（以脂肪计）、过氧化值（以脂肪计）、苯甲酸及其钠盐（以苯甲酸计）、山梨酸及其钾盐（以山梨酸计）、脱氢乙酸及其钠盐（以脱氢乙酸计）、糖精钠（以糖精计）、纳他霉素、菌落总数（预包装）、大肠菌群（预包装）、霉菌（预包装）、丙二醇（除面包外的产品检测）、防腐剂混合使用时各自用量占其最大使用量的比例之和。</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sz w:val="32"/>
          <w:szCs w:val="32"/>
          <w:highlight w:val="none"/>
          <w:lang w:eastAsia="zh-CN"/>
        </w:rPr>
        <w:t>十四、乳制品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抽检依据是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25191-2010</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食品安全国家标准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调制乳》、卫生部、工业和信息化部、农业部、工商总局、质检总局公告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2011年第10号《关于三聚氰胺在食品中的限量值的公告》、GB 19645-2010《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巴氏杀菌乳》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发酵乳抽检项目包括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脂肪（全脂产品）、蛋白质、酸度、乳酸菌数（限发酵后未经热处理的产品检测）、三聚氰胺、山梨酸及其钾盐（以山梨酸计）、大肠菌群、酵母、霉菌、金黄色葡萄球菌、沙门氏菌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十五、炒货食品及坚果制品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抽检依据是GB 2760-2014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食品添加剂使用标准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2762-2017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食品中污染物限量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-2017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真菌毒素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限量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 16565-2003《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油炸小食品卫生标准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auto"/>
          <w:sz w:val="32"/>
          <w:szCs w:val="32"/>
          <w:highlight w:val="none"/>
        </w:rPr>
        <w:t>其他炒货食品及坚果制品</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铅(以 Pb 计) 、甜蜜素(以环己基氨基磺酸计)、大肠菌群、</w:t>
      </w:r>
      <w:r>
        <w:rPr>
          <w:rFonts w:hint="default" w:ascii="Times New Roman" w:hAnsi="Times New Roman" w:eastAsia="仿宋_GB2312" w:cs="Times New Roman"/>
          <w:sz w:val="32"/>
          <w:szCs w:val="32"/>
          <w:highlight w:val="none"/>
          <w:lang w:val="en-US" w:eastAsia="zh-CN"/>
        </w:rPr>
        <w:t>苯甲酸及其钠盐（以苯甲酸计）、山梨酸及其钾盐（以山梨酸计）、</w:t>
      </w:r>
      <w:r>
        <w:rPr>
          <w:rFonts w:hint="default" w:ascii="Times New Roman" w:hAnsi="Times New Roman" w:eastAsia="仿宋_GB2312" w:cs="Times New Roman"/>
          <w:color w:val="000000"/>
          <w:kern w:val="0"/>
          <w:sz w:val="32"/>
          <w:szCs w:val="32"/>
          <w:lang w:val="en-US" w:eastAsia="zh-CN" w:bidi="ar"/>
        </w:rPr>
        <w:t>脱氢乙酸及其钠盐(以脱氢乙酸计)、糖精钠(以糖精计)、酸价(以脂肪计)、过氧化值(以脂肪计)、黄曲霉毒素B₁、三氯蔗糖。</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auto"/>
          <w:sz w:val="32"/>
          <w:szCs w:val="32"/>
          <w:highlight w:val="none"/>
        </w:rPr>
        <w:t>开心果、杏仁、扁桃仁、松仁、瓜子</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酸价（以脂肪计）、过氧化值（以脂肪计）、二氧化硫残留量、苯甲酸及其钠盐（以苯甲酸计）（限瓜子、花生制品检测。）、山梨酸及其钾盐（以山梨酸计）（限瓜子、花生制品检测。）、脱氢乙酸及其钠盐（以脱氢乙酸计）（限花生制品检测。）、糖精钠（以糖精计）、甜蜜素（以环己基氨基磺酸计）、三氯蔗糖、黄曲霉毒素B1. （除豆类食品外的产品检测）、大肠菌群（预包装）、霉菌（预包装）（ 限烘炒工艺加工的熟制产品检测）、铅（以Pb 计）。</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sz w:val="32"/>
          <w:szCs w:val="32"/>
          <w:highlight w:val="none"/>
          <w:lang w:eastAsia="zh-CN"/>
        </w:rPr>
        <w:t>十六、糖果制品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28050-2011《</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eastAsia="zh-CN"/>
        </w:rPr>
        <w:t>预包装食品营养标签通则</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29921-2021《</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val="en-US" w:eastAsia="zh-CN"/>
        </w:rPr>
        <w:t xml:space="preserve"> 预包装食品中致病菌限量》</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auto"/>
          <w:sz w:val="32"/>
          <w:szCs w:val="32"/>
          <w:highlight w:val="none"/>
        </w:rPr>
        <w:t>糖果</w:t>
      </w:r>
      <w:r>
        <w:rPr>
          <w:rFonts w:hint="default" w:ascii="Times New Roman" w:hAnsi="Times New Roman" w:eastAsia="仿宋_GB2312" w:cs="Times New Roman"/>
          <w:sz w:val="32"/>
          <w:szCs w:val="32"/>
          <w:highlight w:val="none"/>
          <w:lang w:val="en-US" w:eastAsia="zh-CN"/>
        </w:rPr>
        <w:t>抽检项目包括</w:t>
      </w:r>
      <w:r>
        <w:rPr>
          <w:rFonts w:hint="default" w:ascii="Times New Roman" w:hAnsi="Times New Roman" w:eastAsia="仿宋_GB2312" w:cs="Times New Roman"/>
          <w:color w:val="000000"/>
          <w:kern w:val="0"/>
          <w:sz w:val="32"/>
          <w:szCs w:val="32"/>
          <w:lang w:val="en-US" w:eastAsia="zh-CN" w:bidi="ar"/>
        </w:rPr>
        <w:t>苯甲酸及其钠盐（以苯甲酸计）、山梨酸及其钾盐（以山梨酸计）、糖精钠（以糖精计）、合成着色剂（柠檬黄、日落黄、胭脂红、苋菜红） 合成着色剂检测项目视具体色泽确定；、铅（以Pb 计）、二氧化硫残留量、相同色泽着色剂混合使用时各自用量占其最大使用量的比例之和。</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auto"/>
          <w:sz w:val="32"/>
          <w:szCs w:val="32"/>
          <w:highlight w:val="none"/>
        </w:rPr>
        <w:t>果冻</w:t>
      </w:r>
      <w:r>
        <w:rPr>
          <w:rFonts w:hint="default" w:ascii="Times New Roman" w:hAnsi="Times New Roman" w:eastAsia="仿宋_GB2312" w:cs="Times New Roman"/>
          <w:sz w:val="32"/>
          <w:szCs w:val="32"/>
          <w:highlight w:val="none"/>
          <w:lang w:val="en-US" w:eastAsia="zh-CN"/>
        </w:rPr>
        <w:t>抽检项目包括苯甲酸及其钠盐（以苯甲酸计）、山梨酸及其钾盐（以山梨酸计）、糖精钠（以糖精计）、甜蜜素(以环己基氨基磺酸计)、菌落总数（预包装）、大肠菌群（预包装）、霉菌（预包装）、酵母（预包装）、铅（以Pb 计）、防腐剂混合使用时各自用量占其最大使用量的比例之和。</w:t>
      </w:r>
    </w:p>
    <w:p>
      <w:pPr>
        <w:keepNext w:val="0"/>
        <w:keepLines w:val="0"/>
        <w:pageBreakBefore w:val="0"/>
        <w:kinsoku/>
        <w:overflowPunct/>
        <w:topLinePunct w:val="0"/>
        <w:bidi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十七</w:t>
      </w:r>
      <w:r>
        <w:rPr>
          <w:rFonts w:hint="eastAsia" w:ascii="黑体" w:hAnsi="黑体" w:eastAsia="黑体" w:cs="黑体"/>
          <w:color w:val="000000" w:themeColor="text1"/>
          <w:sz w:val="32"/>
          <w:szCs w:val="32"/>
          <w:highlight w:val="none"/>
          <w:lang w:eastAsia="zh-CN"/>
          <w14:textFill>
            <w14:solidFill>
              <w14:schemeClr w14:val="tx1"/>
            </w14:solidFill>
          </w14:textFill>
        </w:rPr>
        <w:t>、茶叶及相关制品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（一）抽检依据</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检验依据是GB 2762-2017《食品安全国家标准 食品中污染物限量》、GB 2763-20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《食品安全国家标准 食品中农药最大残留限量》。</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代用茶抽检项目包括铅（以 Pb 计）、二氧化硫残留量。</w:t>
      </w:r>
    </w:p>
    <w:p>
      <w:pPr>
        <w:keepNext w:val="0"/>
        <w:keepLines w:val="0"/>
        <w:pageBreakBefore w:val="0"/>
        <w:kinsoku/>
        <w:overflowPunct/>
        <w:topLinePunct w:val="0"/>
        <w:bidi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十八、食用农产品</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（一）抽检依据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抽检依据是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GB 2707-2016《食品安全国家标准 鲜（冻）畜、禽产品》、GB 31650-2019《食品安全国家标准 食品中兽药最大残留限量》、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GB 2762-2017《食品安全国家标准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食品中污染物限量》、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GB 2763-20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 xml:space="preserve">《食品安全国家标准 </w:t>
      </w:r>
      <w:bookmarkStart w:id="0" w:name="_GoBack"/>
      <w:bookmarkEnd w:id="0"/>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食品中农药最大残留限量》、GB 276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《食品安全国家标准 食品中真菌毒素限量》、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整顿办函〔2010〕50号《食品中可能违法添加的非食用物质和易滥用的食品添加剂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品种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名单（第四批）》、农业农村部公告第250号《食品动物中禁止使用的药品及其化合物清单》、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GB</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19300-2014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《食品安全国家标准 坚果与籽类食品》、GB 276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《食品安全国家标准 食品添加剂使用标准》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（二）检验项目</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1.菠萝抽检项目包括多菌灵、氟虫腈、 甲拌磷、氧乐果。</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2.大白菜抽检项目包括镉（以Cd计）、毒死蜱、氧乐果、啶虫脒、甲胺磷、氟虫腈、阿维菌素、克百威、水胺硫磷、甲拌磷、唑虫酰胺、</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吡虫啉、乐果、乙酰甲胺磷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3.贝类抽检项目包括镉（以Cd计）、孔雀石绿、氯霉素、氟苯尼考、呋喃唑酮代谢物、呋喃西林代谢物、恩诺沙星。</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海水鱼抽检项目包括恩诺沙星、呋喃唑酮代谢物、氯霉素、挥发性盐基氮、组胺、镉（以Cd计）、孔雀石绿、呋喃西林代谢物、土霉素/金霉素/四环素（组合含量）、磺胺类（总量）、甲氧苄啶、甲硝唑、五氯酚酸钠（以五氯酚计）。</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5.菜薹抽检项目包括氟虫腈、氧乐果、联苯菊酯、甲基异柳磷、啶虫脒、克百威、甲胺磷、甲拌磷、阿维菌素、镉(以Cd计)。</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6.枣抽检项目包括多菌灵、氟虫腈 、氰戊菊酯和 S-氰戊菊酯、氧乐果、糖精钠（以糖精计）。</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7.黄瓜抽检项目包括敌敌畏、甲拌磷、毒死蜱、倍硫磷、克百威、氧乐果、噻虫嗪、甲氨基阿维菌素苯甲酸盐、阿维菌素、哒螨灵、腐霉利、乙螨唑、异丙威。</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8.姜抽检项目包括铅（以Pb计）、噻虫胺、噻虫嗪、吡虫啉、镉（以Cd计）、甲拌磷、克百威、氯氟氰菊酯和高效氯氟氰菊酯、氯氰菊酯和高效氯氰菊酯、氯唑磷、氧乐果。</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9.辣椒抽检项目包括镉（以Cd计）、克百威、氧乐果、氟虫腈、水胺硫磷、氯氟氰菊酯和高效氯氟氰菊酯、氯氰菊酯和高效氯氰菊酯、腐霉利、</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总汞(以 Hg 计)、总砷(以 As 计)、铬(以 Cr 计)、铅(以 Pb 计)、敌敌畏、噻虫胺、啶虫脒、倍硫磷、吡虫啉、吡唑醚菌酯、丙溴磷、甲氨基阿维菌素苯甲酸盐、甲胺磷、甲拌磷、联苯菊酯、噻虫嗪、杀扑磷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10.淡水鱼抽检项目挥发性盐基氮（活体鱼不检测）、 孔雀石绿、氯霉素、呋喃唑酮代谢物、呋喃西林代谢物、恩诺沙星、磺胺类（总量）、甲硝唑、地西泮。</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11.豆类抽检项目包括铅（以 Pb 计）、铬（以 Cr 计）、赭曲霉毒素  A 、吡虫啉、2,4-滴和 2,4-滴钠盐（限大豆检测）。</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12.韭菜抽检项目包括镉（以Cd计）、腐霉利、毒死蜱、氧乐果、多菌灵、克百威、甲拌磷、氯氟氰菊酯和高效氯氟氰菊酯、氯氰菊酯和高效氯氰菊酯、氟虫腈、辛硫磷、阿维菌素、二甲戊灵、</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总汞(以 Hg 计)、吡虫啉、总砷(以 As 计)、铬（以 Cr 计）、啶虫脒、铅(以 Pb 计)、氟氯氰菊酯和高效氟氯氰菊酯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.鸭肉抽检项目包括恩诺沙星、呋喃唑酮代谢物、呋喃妥因代谢物、磺胺类（总量）、氯霉素、氟苯尼考、五氯酚酸钠（以五氯酚计）、土霉素/金霉素/四环素（组合含量）。</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14.葱抽检项目包括镉（以 Cd 计）、铅（以Pb计）、水胺硫磷、氯氟氰菊酯和高效氯氟氰菊酯、甲基异柳磷、克百威、啶虫脒。</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15.鸡蛋抽检项目包括甲硝唑、地美硝唑、呋喃唑酮代谢物、氟虫腈。</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16.茄子抽检项目包括镉（以 Cd 计）、甲氨基阿维菌素苯甲酸盐、甲胺磷、克百威、水胺硫磷、噻虫胺、氧乐果。</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17.油麦菜抽检项目包括阿维菌素、毒死蜱、氟虫腈、甲胺磷、甲拌磷、腈菌唑。</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18.豆芽抽检项目包括铅（以Pb计）、总汞（以 Hg 计）、4-氯苯氧乙酸钠、6-苄基腺嘌呤（6-B）、亚硫酸盐。</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19.番茄抽检项目包括镉（以 Cd 计）、腐霉利、甲拌磷、乙酰甲胺磷、毒死蜱、烯酰吗啉、氧乐果。</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20.番石榴抽检项目包括克百威、氧乐果、 甲拌磷、 氟虫腈、 吡虫啉 。</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21.海水虾抽检项目包括挥发性盐基氮 、镉（以 Cd 计）、孔雀石绿、氯霉素、呋喃唑酮代谢物、呋喃妥因代谢物、恩诺沙星、磺胺类（总量）、土霉素/金霉素/四环素（组合含量）。</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22.海水蟹抽检项目包括</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镉（以 Cd 计）、孔雀石绿、氯霉素、呋喃妥因代谢物、五氯酚酸钠（以五氯酚计）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23.火龙果抽检项目包括氟虫腈、 甲胺磷、 克百威、氧乐果。</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24.鸡肉抽检项目包括挥发性盐基氮、恩诺沙星、沙拉沙星、甲氧苄啶、氯霉素、氟苯尼考、五氯酚酸钠（以五氯酚计）、金霉素、土霉素/金霉素/四环素（组合含量）、尼卡巴嗪。</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25.苦瓜抽检项目包括铅（以Pb计）、克百威、氧乐果、氯氟氰菊酯和高效氯氟氰菊酯。</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26.芒果抽检项目苯醚甲环唑、多菌灵、嘧菌酯、戊唑醇、吡唑醚菌酯、噻虫胺、氧乐果 。</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27.苹果抽检项目包括敌敌畏、 啶虫脒 、毒死蜱 、甲拌磷 。</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28.葡萄抽检项目包括甲胺磷、 克百威、氯氰菊酯和高效氯氰菊酯 、嘧霉胺、氰戊菊酯和 S-氰戊菊酯、氧乐果 、烯酰吗啉。</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29.芹菜抽检项目包括铅（以 Pb 计）、镉（以 Cd 计）、毒死蜱、氟虫腈、甲拌磷、腈菌唑、氯氟氰菊酯和高效氯氟氰菊酯、氯氰菊酯和高效氯氰菊酯、噻虫胺、乙酰甲胺磷、克百威、氧乐果。</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30.香蕉抽检项目包括苯醚甲环唑、吡唑醚菌酯、 腈苯唑、吡虫啉、噻虫胺、噻虫嗪、百菌清。</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31.山药抽检项目包括铅（以Pb计）、克百威、氯氟氰菊酯和高效氯氟氰菊酯、涕灭威。</w:t>
      </w: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6F6E1"/>
    <w:multiLevelType w:val="singleLevel"/>
    <w:tmpl w:val="4676F6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24997A22"/>
    <w:rsid w:val="01F40A20"/>
    <w:rsid w:val="03942A31"/>
    <w:rsid w:val="096E41D7"/>
    <w:rsid w:val="0AC77248"/>
    <w:rsid w:val="0C914370"/>
    <w:rsid w:val="11F757A1"/>
    <w:rsid w:val="12D009A7"/>
    <w:rsid w:val="1372763F"/>
    <w:rsid w:val="185E5E5E"/>
    <w:rsid w:val="1DEF48A5"/>
    <w:rsid w:val="24997A22"/>
    <w:rsid w:val="286C0340"/>
    <w:rsid w:val="2E15782F"/>
    <w:rsid w:val="2FC851D6"/>
    <w:rsid w:val="35EF76A6"/>
    <w:rsid w:val="3A895CD5"/>
    <w:rsid w:val="3B8B032E"/>
    <w:rsid w:val="44930D06"/>
    <w:rsid w:val="47A06E4B"/>
    <w:rsid w:val="55BD4BB9"/>
    <w:rsid w:val="5BB24978"/>
    <w:rsid w:val="5BE964C8"/>
    <w:rsid w:val="5CF0657D"/>
    <w:rsid w:val="5E8D2F3A"/>
    <w:rsid w:val="612E765D"/>
    <w:rsid w:val="674F5001"/>
    <w:rsid w:val="74FF2584"/>
    <w:rsid w:val="77453BED"/>
    <w:rsid w:val="7F5B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9240</Words>
  <Characters>10274</Characters>
  <Lines>0</Lines>
  <Paragraphs>0</Paragraphs>
  <TotalTime>1</TotalTime>
  <ScaleCrop>false</ScaleCrop>
  <LinksUpToDate>false</LinksUpToDate>
  <CharactersWithSpaces>10498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2023-04-21T09:59:45Z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67368575D6854C808E945FC8BAFA14DE</vt:lpwstr>
  </property>
</Properties>
</file>