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商标品牌培育指导站建设项目申报指南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（一）项目目标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依托大型园区、产业聚集区、行业协会等建立商标培育指导站。通过行政指导、普法宣传等各种方式，加大商标品牌培育和保护力度，营造“重商标、创品牌、促发展”的良好环境，推进我市商标品牌战略有效实施。为企业提供便捷高效的商标服务，提高企业商标注册、运用、保护和管理的能力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（二）项目任务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1.开展品牌现状调研，帮助区域品牌制订和完善创牌计划、发展规划，提升和促进区域经济向品牌经济发展。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2.宣传有关法律法规和政府促进品牌建设的鼓励政策。定期通报企业品牌创建情况。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做好注册商标数据库建设。包括已注册使用商标数据库、正在申请注册商标数据库、驰名商标数据库和重点商标培育阶梯数据库、闲置商标库等。做好商标使用证据档案管理等，提升企业应对商标纠纷诉讼能力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帮助各类市场主体注册商标。指导、帮助企业实施品牌战略，用商标品牌引领企业向更高层次发展。指导、帮助区域品牌申请注册集体商标、证明商标，使用统一标志，规范管理，提高专业商标品牌基地的整体信誉和美誉度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5.做好商标维权工作，发现他人有假冒、仿冒商标或者其他侵权行为时，及时处理，维护企业的合法权益。负责商标咨询解答和投诉受理工作，协助辖区企业在辖区外的商标维权工作。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举办与商标品牌相关的专题培训班和商标知识宣传，提高企业商标意识和管理水平。以商标品牌战略为核心，提供“品牌+特许经营”、“知识产权+商业运营”、“商标设计+版权保护”等专题培训，为重点企业提供系列品牌增值服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7.通过与专业商标代理机构合作，为辖区企业提供商标设计、评估、交易、质押融资等指导服务，增强企业商标运用能力。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8.对接市局在本地的商标项目，协助机构推进项目。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9.构建商标品牌指导站工作长效机制。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（三）申报主体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我市各县区知识产权管理部门。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（四）申报材料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1.项目申报书；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2.提交一份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《商标品牌指导站经费使用管理规范》；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3</w:t>
      </w:r>
      <w:r>
        <w:rPr>
          <w:rFonts w:hint="eastAsia" w:ascii="仿宋" w:hAnsi="仿宋" w:eastAsia="仿宋" w:cs="仿宋"/>
          <w:sz w:val="32"/>
          <w:szCs w:val="32"/>
        </w:rPr>
        <w:t>.相关佐证材料；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8" w:leftChars="304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4.有具体工作方案的优先。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该项目实施期限为立项之日起1年内，拟立2项，每项经费不超过10万元。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王薇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，电话：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0752-2831292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638" w:leftChars="304" w:righ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13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18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222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26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30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348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39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43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84BA7"/>
    <w:rsid w:val="5D784BA7"/>
    <w:rsid w:val="745B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市质量技术监督局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2022-11-08T06:10:00Z</dcterms:created>
  <dc:creator>刘玉媚</dc:creator>
  <cp:lastModifiedBy>刘玉媚</cp:lastModifiedBy>
  <cp:lastPrinted>2022-11-09T03:36:06Z</cp:lastPrinted>
  <dcterms:modified xsi:type="dcterms:W3CDTF">2022-11-09T10:38:25Z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