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附件2</w:t>
      </w:r>
    </w:p>
    <w:p>
      <w:pPr>
        <w:pStyle w:val="15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总投资估算表</w:t>
      </w:r>
    </w:p>
    <w:bookmarkEnd w:id="0"/>
    <w:p>
      <w:pPr>
        <w:pStyle w:val="15"/>
        <w:spacing w:line="360" w:lineRule="auto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项目名称：</w:t>
      </w:r>
      <w:r>
        <w:rPr>
          <w:rFonts w:ascii="仿宋_GB2312" w:hAnsi="仿宋_GB2312" w:eastAsia="仿宋_GB2312" w:cs="仿宋_GB2312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>惠州市云网安全运营管理平台建设项目</w:t>
      </w:r>
    </w:p>
    <w:tbl>
      <w:tblPr>
        <w:tblStyle w:val="10"/>
        <w:tblW w:w="526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4232"/>
        <w:gridCol w:w="2406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分项名称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概算金额（元）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（一）</w:t>
            </w:r>
          </w:p>
        </w:tc>
        <w:tc>
          <w:tcPr>
            <w:tcW w:w="3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云网安全运营管理基础平台建设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安全总览模块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96,999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安全事件模块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450,595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资产模块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16,511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攻击面模块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122,452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策略&amp;系统管理模块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76,361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小计：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762,918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（二）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云网安全管理运营服务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安全对接运营服务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数据分析比对运营服务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安全能力支撑运营服务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一站式工单管理运营服务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小计：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3,120,000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（三）</w:t>
            </w:r>
          </w:p>
        </w:tc>
        <w:tc>
          <w:tcPr>
            <w:tcW w:w="3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云网安全防护服务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政务外网网络安全流量采集服务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县区、院外互联边界防护服务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政务外网政府大院终端认证、加固服务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网络安全驻场运维服务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渗透测试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代码审计服务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漏洞管理复检服务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小计：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2,509,000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（三）</w:t>
            </w:r>
          </w:p>
        </w:tc>
        <w:tc>
          <w:tcPr>
            <w:tcW w:w="3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统一接入和管理服务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统一数据接入服务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27,600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统一安全管理服务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27,600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小计：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55,200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（四）</w:t>
            </w:r>
          </w:p>
        </w:tc>
        <w:tc>
          <w:tcPr>
            <w:tcW w:w="3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其它费用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第三方验收测评费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等保三级测评费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180,000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  <w:lang w:bidi="ar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万/年，</w:t>
            </w:r>
            <w:r>
              <w:rPr>
                <w:rFonts w:ascii="仿宋_GB2312" w:hAnsi="宋体" w:eastAsia="仿宋_GB2312" w:cs="宋体"/>
                <w:kern w:val="0"/>
                <w:szCs w:val="21"/>
                <w:lang w:bidi="ar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监理费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159,220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小计：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364,220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bidi="ar"/>
              </w:rPr>
              <w:t>合计：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6,811,338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sectPr>
          <w:headerReference r:id="rId3" w:type="default"/>
          <w:footerReference r:id="rId4" w:type="default"/>
          <w:pgSz w:w="11906" w:h="16838"/>
          <w:pgMar w:top="1955" w:right="1418" w:bottom="1440" w:left="1418" w:header="851" w:footer="992" w:gutter="0"/>
          <w:pgNumType w:fmt="decimal"/>
          <w:cols w:space="720" w:num="1"/>
          <w:docGrid w:type="lines" w:linePitch="312" w:charSpace="0"/>
        </w:sectPr>
      </w:pPr>
    </w:p>
    <w:p/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eastAsia="仿宋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349250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27.5pt;height:0pt;width:442.2pt;mso-position-horizontal:left;mso-position-horizontal-relative:margin;z-index:251660288;mso-width-relative:page;mso-height-relative:page;" filled="f" stroked="t" coordsize="21600,21600" o:allowincell="f" o:gfxdata="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3ObedMAAAAGAQAADwAAAAAAAAABACAAAAAiAAAAZHJzL2Rvd25yZXYu&#10;eG1sUEsBAhQAFAAAAAgAh07iQIIqwfcAAgAA/AMAAA4AAAAAAAAAAQAgAAAAIgEAAGRycy9lMm9E&#10;b2MueG1sUEsFBgAAAAAGAAYAWQEAAJQ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公开方式：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351790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5pt;margin-top:27.7pt;height:0pt;width:442.2pt;mso-position-horizontal-relative:margin;z-index:251662336;mso-width-relative:page;mso-height-relative:page;" filled="f" stroked="t" coordsize="21600,21600" o:gfxdata="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/8yTNYAAAAHAQAADwAAAAAAAAABACAAAAAiAAAAZHJzL2Rvd25yZXYueG1s&#10;UEsBAhQAFAAAAAgAh07iQFi/R0L6AQAA8gMAAA4AAAAAAAAAAQAgAAAAJQEAAGRycy9lMm9Eb2Mu&#10;eG1sUEsFBgAAAAAGAAYAWQEAAJE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28"/>
          <w:szCs w:val="28"/>
          <w:lang w:val="en-US" w:eastAsia="zh-CN" w:bidi="ar-SA"/>
        </w:rPr>
        <w:t>市纪委监委机关、财政局、审计局、统计局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righ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10" w:rightChars="100" w:firstLine="0" w:firstLineChars="0"/>
        <w:textAlignment w:val="auto"/>
        <w:rPr>
          <w:rFonts w:hint="eastAsia"/>
          <w:lang w:eastAsia="zh-CN"/>
        </w:rPr>
        <w:sectPr>
          <w:footerReference r:id="rId5" w:type="default"/>
          <w:pgSz w:w="11906" w:h="16838"/>
          <w:pgMar w:top="1955" w:right="1418" w:bottom="1440" w:left="141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367030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9pt;height:0pt;width:442.2pt;mso-position-horizontal-relative:margin;z-index:251661312;mso-width-relative:page;mso-height-relative:page;" filled="f" stroked="t" coordsize="21600,21600" o:allowincell="f" o:gfxdata="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yfdFrVAAAABgEAAA8AAAAAAAAAAQAgAAAAIgAAAGRycy9kb3ducmV2LnhtbFBL&#10;AQIUABQAAAAIAIdO4kBkCvNp+QEAAPIDAAAOAAAAAAAAAAEAIAAAACQBAABkcnMvZTJvRG9jLnht&#10;bFBLBQYAAAAABgAGAFkBAACP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发展和改革局办公室</w:t>
      </w:r>
      <w:r>
        <w:rPr>
          <w:rFonts w:eastAsia="仿宋"/>
          <w:sz w:val="28"/>
          <w:szCs w:val="28"/>
        </w:rPr>
        <w:tab/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p>
      <w:pPr>
        <w:pStyle w:val="8"/>
        <w:rPr>
          <w:rFonts w:hint="eastAsia"/>
          <w:lang w:eastAsia="zh-CN"/>
        </w:rPr>
      </w:pPr>
    </w:p>
    <w:sectPr>
      <w:footerReference r:id="rId6" w:type="default"/>
      <w:pgSz w:w="11906" w:h="16838"/>
      <w:pgMar w:top="2155" w:right="1418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kvO4+0wAAAAY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kvO4+0wAAAAY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5074"/>
    <w:rsid w:val="007D3DA0"/>
    <w:rsid w:val="00B36CFA"/>
    <w:rsid w:val="01311C28"/>
    <w:rsid w:val="016C65E2"/>
    <w:rsid w:val="01FF2039"/>
    <w:rsid w:val="02476FA9"/>
    <w:rsid w:val="02B32B8B"/>
    <w:rsid w:val="02EA75CD"/>
    <w:rsid w:val="030949AB"/>
    <w:rsid w:val="03464CD2"/>
    <w:rsid w:val="03765C01"/>
    <w:rsid w:val="03767A0C"/>
    <w:rsid w:val="045E26E4"/>
    <w:rsid w:val="048B141F"/>
    <w:rsid w:val="0497563D"/>
    <w:rsid w:val="04A04D64"/>
    <w:rsid w:val="04AF7318"/>
    <w:rsid w:val="04B8142A"/>
    <w:rsid w:val="052E61FF"/>
    <w:rsid w:val="05565CF2"/>
    <w:rsid w:val="05AA0B4A"/>
    <w:rsid w:val="05B119BA"/>
    <w:rsid w:val="05B42D84"/>
    <w:rsid w:val="06433EE8"/>
    <w:rsid w:val="06AB62B5"/>
    <w:rsid w:val="06DC127B"/>
    <w:rsid w:val="07B62A6E"/>
    <w:rsid w:val="07CC4F10"/>
    <w:rsid w:val="07D517D4"/>
    <w:rsid w:val="081E1020"/>
    <w:rsid w:val="08395113"/>
    <w:rsid w:val="0844200C"/>
    <w:rsid w:val="089B7693"/>
    <w:rsid w:val="089D3AEB"/>
    <w:rsid w:val="08F60EDD"/>
    <w:rsid w:val="09315FE0"/>
    <w:rsid w:val="09425526"/>
    <w:rsid w:val="09500B6B"/>
    <w:rsid w:val="09552B4B"/>
    <w:rsid w:val="09603AC7"/>
    <w:rsid w:val="098A7B01"/>
    <w:rsid w:val="09BF6A5B"/>
    <w:rsid w:val="09D93674"/>
    <w:rsid w:val="0A281709"/>
    <w:rsid w:val="0AD561ED"/>
    <w:rsid w:val="0ADD2695"/>
    <w:rsid w:val="0AFB266F"/>
    <w:rsid w:val="0B1351D0"/>
    <w:rsid w:val="0BA2335A"/>
    <w:rsid w:val="0C534DF5"/>
    <w:rsid w:val="0CF83F0B"/>
    <w:rsid w:val="0D3B2489"/>
    <w:rsid w:val="0DB60358"/>
    <w:rsid w:val="0DBD6E92"/>
    <w:rsid w:val="0E2123A9"/>
    <w:rsid w:val="0E2E0386"/>
    <w:rsid w:val="0E4858AA"/>
    <w:rsid w:val="0E905705"/>
    <w:rsid w:val="0EE3196C"/>
    <w:rsid w:val="0F986597"/>
    <w:rsid w:val="0FE529C4"/>
    <w:rsid w:val="100D5E3D"/>
    <w:rsid w:val="10151C54"/>
    <w:rsid w:val="1062663E"/>
    <w:rsid w:val="118316CA"/>
    <w:rsid w:val="11F935C2"/>
    <w:rsid w:val="12292469"/>
    <w:rsid w:val="12547B25"/>
    <w:rsid w:val="1271225E"/>
    <w:rsid w:val="12AC6DF3"/>
    <w:rsid w:val="12D238A8"/>
    <w:rsid w:val="134B35B2"/>
    <w:rsid w:val="13F97AD4"/>
    <w:rsid w:val="146336DF"/>
    <w:rsid w:val="14694873"/>
    <w:rsid w:val="14862C93"/>
    <w:rsid w:val="14BC4FA6"/>
    <w:rsid w:val="154F2E71"/>
    <w:rsid w:val="155B1ACA"/>
    <w:rsid w:val="15782AD2"/>
    <w:rsid w:val="158F2B30"/>
    <w:rsid w:val="161F18C8"/>
    <w:rsid w:val="16351C7F"/>
    <w:rsid w:val="1698515D"/>
    <w:rsid w:val="17067934"/>
    <w:rsid w:val="170F1939"/>
    <w:rsid w:val="1710784D"/>
    <w:rsid w:val="172A7B97"/>
    <w:rsid w:val="174536A6"/>
    <w:rsid w:val="17BA46E1"/>
    <w:rsid w:val="17E766FB"/>
    <w:rsid w:val="183A4340"/>
    <w:rsid w:val="186D14B0"/>
    <w:rsid w:val="1877062C"/>
    <w:rsid w:val="187A21CF"/>
    <w:rsid w:val="194C42AB"/>
    <w:rsid w:val="19E9110F"/>
    <w:rsid w:val="1AB674F0"/>
    <w:rsid w:val="1AE574B4"/>
    <w:rsid w:val="1B241317"/>
    <w:rsid w:val="1C2C0534"/>
    <w:rsid w:val="1D517DF8"/>
    <w:rsid w:val="1D54764B"/>
    <w:rsid w:val="1DC44DC3"/>
    <w:rsid w:val="1E040668"/>
    <w:rsid w:val="1E0D27BD"/>
    <w:rsid w:val="1E5019D7"/>
    <w:rsid w:val="1EB3231F"/>
    <w:rsid w:val="1EE47463"/>
    <w:rsid w:val="1EE817DB"/>
    <w:rsid w:val="1EFB53B8"/>
    <w:rsid w:val="1EFC2E4E"/>
    <w:rsid w:val="1FB73F1F"/>
    <w:rsid w:val="224B4704"/>
    <w:rsid w:val="22531B46"/>
    <w:rsid w:val="229639EF"/>
    <w:rsid w:val="22E82134"/>
    <w:rsid w:val="22F10432"/>
    <w:rsid w:val="230D73E8"/>
    <w:rsid w:val="232A22BD"/>
    <w:rsid w:val="233F20FD"/>
    <w:rsid w:val="234B52DD"/>
    <w:rsid w:val="235924F8"/>
    <w:rsid w:val="237F26B7"/>
    <w:rsid w:val="23825074"/>
    <w:rsid w:val="238609A9"/>
    <w:rsid w:val="238E3453"/>
    <w:rsid w:val="243B6BFF"/>
    <w:rsid w:val="24426BFF"/>
    <w:rsid w:val="244F5EBB"/>
    <w:rsid w:val="24A434FD"/>
    <w:rsid w:val="24D564CB"/>
    <w:rsid w:val="24E259EE"/>
    <w:rsid w:val="24EC7D4C"/>
    <w:rsid w:val="24FA3F34"/>
    <w:rsid w:val="24FC430F"/>
    <w:rsid w:val="253D40A3"/>
    <w:rsid w:val="25C7359A"/>
    <w:rsid w:val="261A77D1"/>
    <w:rsid w:val="263E0E12"/>
    <w:rsid w:val="26E77B44"/>
    <w:rsid w:val="27102612"/>
    <w:rsid w:val="2728768F"/>
    <w:rsid w:val="27542A47"/>
    <w:rsid w:val="278F12AA"/>
    <w:rsid w:val="27E37996"/>
    <w:rsid w:val="280D7921"/>
    <w:rsid w:val="281648CA"/>
    <w:rsid w:val="28505C61"/>
    <w:rsid w:val="28A43827"/>
    <w:rsid w:val="29766695"/>
    <w:rsid w:val="29797FE8"/>
    <w:rsid w:val="297C1C61"/>
    <w:rsid w:val="29B5751A"/>
    <w:rsid w:val="2A585797"/>
    <w:rsid w:val="2B624EC4"/>
    <w:rsid w:val="2C321358"/>
    <w:rsid w:val="2C8E233F"/>
    <w:rsid w:val="2E2E74A4"/>
    <w:rsid w:val="2F48764E"/>
    <w:rsid w:val="2FF8181D"/>
    <w:rsid w:val="306427B0"/>
    <w:rsid w:val="30AA0036"/>
    <w:rsid w:val="30F725E9"/>
    <w:rsid w:val="31227F5B"/>
    <w:rsid w:val="313F4D6C"/>
    <w:rsid w:val="31D17635"/>
    <w:rsid w:val="31D80C86"/>
    <w:rsid w:val="322B2860"/>
    <w:rsid w:val="32DD18C9"/>
    <w:rsid w:val="33C9392B"/>
    <w:rsid w:val="33CA1159"/>
    <w:rsid w:val="33E53350"/>
    <w:rsid w:val="34591802"/>
    <w:rsid w:val="34D8253D"/>
    <w:rsid w:val="35AB1361"/>
    <w:rsid w:val="35FA014F"/>
    <w:rsid w:val="360C0273"/>
    <w:rsid w:val="362A29C2"/>
    <w:rsid w:val="36793353"/>
    <w:rsid w:val="36A9051E"/>
    <w:rsid w:val="3728035E"/>
    <w:rsid w:val="375F7E88"/>
    <w:rsid w:val="3777216D"/>
    <w:rsid w:val="37F01E96"/>
    <w:rsid w:val="38656071"/>
    <w:rsid w:val="38C07D9A"/>
    <w:rsid w:val="38CF9A17"/>
    <w:rsid w:val="38DE06C4"/>
    <w:rsid w:val="38F00EFA"/>
    <w:rsid w:val="38F34F11"/>
    <w:rsid w:val="392B6577"/>
    <w:rsid w:val="393701C4"/>
    <w:rsid w:val="39877E77"/>
    <w:rsid w:val="39C61FE4"/>
    <w:rsid w:val="39D01B65"/>
    <w:rsid w:val="39E55EAC"/>
    <w:rsid w:val="3A26435E"/>
    <w:rsid w:val="3A737203"/>
    <w:rsid w:val="3AE362D0"/>
    <w:rsid w:val="3B2C0A7D"/>
    <w:rsid w:val="3B531530"/>
    <w:rsid w:val="3BBE5023"/>
    <w:rsid w:val="3BC17BA3"/>
    <w:rsid w:val="3C746A93"/>
    <w:rsid w:val="3CF75A73"/>
    <w:rsid w:val="3CFE667A"/>
    <w:rsid w:val="3D21218D"/>
    <w:rsid w:val="3D546732"/>
    <w:rsid w:val="3D694C28"/>
    <w:rsid w:val="3D8F7B3C"/>
    <w:rsid w:val="3DB1059C"/>
    <w:rsid w:val="3DF52802"/>
    <w:rsid w:val="3EA42BAB"/>
    <w:rsid w:val="3EBC5C57"/>
    <w:rsid w:val="3F506510"/>
    <w:rsid w:val="3F5659CF"/>
    <w:rsid w:val="3F653B4C"/>
    <w:rsid w:val="40321DD6"/>
    <w:rsid w:val="40334760"/>
    <w:rsid w:val="403A327C"/>
    <w:rsid w:val="414D0BF8"/>
    <w:rsid w:val="415D7ECF"/>
    <w:rsid w:val="424F2BE7"/>
    <w:rsid w:val="424F7C30"/>
    <w:rsid w:val="42986B97"/>
    <w:rsid w:val="42AF7347"/>
    <w:rsid w:val="42CF68CF"/>
    <w:rsid w:val="43037F98"/>
    <w:rsid w:val="435E3930"/>
    <w:rsid w:val="43930901"/>
    <w:rsid w:val="442A2199"/>
    <w:rsid w:val="448F1373"/>
    <w:rsid w:val="44B36E67"/>
    <w:rsid w:val="45274381"/>
    <w:rsid w:val="454E0E0D"/>
    <w:rsid w:val="457224DA"/>
    <w:rsid w:val="458D626F"/>
    <w:rsid w:val="46923B3A"/>
    <w:rsid w:val="46A640EE"/>
    <w:rsid w:val="46AD7089"/>
    <w:rsid w:val="47482437"/>
    <w:rsid w:val="474D47FC"/>
    <w:rsid w:val="47A60C43"/>
    <w:rsid w:val="47AD2313"/>
    <w:rsid w:val="48165A98"/>
    <w:rsid w:val="48864829"/>
    <w:rsid w:val="48AD46D7"/>
    <w:rsid w:val="48FC3792"/>
    <w:rsid w:val="4931020E"/>
    <w:rsid w:val="49BB7131"/>
    <w:rsid w:val="4B6567C5"/>
    <w:rsid w:val="4B867DC9"/>
    <w:rsid w:val="4B946334"/>
    <w:rsid w:val="4B981BA8"/>
    <w:rsid w:val="4C9A18DA"/>
    <w:rsid w:val="4CB4080B"/>
    <w:rsid w:val="4CF913FD"/>
    <w:rsid w:val="4D060404"/>
    <w:rsid w:val="4D3B78DD"/>
    <w:rsid w:val="4D8805FD"/>
    <w:rsid w:val="4DA21686"/>
    <w:rsid w:val="4DFC4EEC"/>
    <w:rsid w:val="4E432BE1"/>
    <w:rsid w:val="4E775280"/>
    <w:rsid w:val="4EBB1DF2"/>
    <w:rsid w:val="4F1E51B9"/>
    <w:rsid w:val="4F593EBB"/>
    <w:rsid w:val="4F746ABC"/>
    <w:rsid w:val="4FAFC515"/>
    <w:rsid w:val="4FBE46AD"/>
    <w:rsid w:val="50842E08"/>
    <w:rsid w:val="508E50E7"/>
    <w:rsid w:val="509E2E41"/>
    <w:rsid w:val="50A73E09"/>
    <w:rsid w:val="50D203CC"/>
    <w:rsid w:val="51346641"/>
    <w:rsid w:val="513F47A6"/>
    <w:rsid w:val="51733EC5"/>
    <w:rsid w:val="51A0688F"/>
    <w:rsid w:val="525B0E7F"/>
    <w:rsid w:val="52CB7F1B"/>
    <w:rsid w:val="52F61F5C"/>
    <w:rsid w:val="53071E29"/>
    <w:rsid w:val="531F63D2"/>
    <w:rsid w:val="540117B6"/>
    <w:rsid w:val="5402732B"/>
    <w:rsid w:val="550A11D1"/>
    <w:rsid w:val="55BA6860"/>
    <w:rsid w:val="55C23251"/>
    <w:rsid w:val="55E40C7A"/>
    <w:rsid w:val="571D731A"/>
    <w:rsid w:val="57EE3CC8"/>
    <w:rsid w:val="58212641"/>
    <w:rsid w:val="58277AAA"/>
    <w:rsid w:val="584445E5"/>
    <w:rsid w:val="585D1CE0"/>
    <w:rsid w:val="587971CA"/>
    <w:rsid w:val="58BD6D31"/>
    <w:rsid w:val="596E34C7"/>
    <w:rsid w:val="596F0171"/>
    <w:rsid w:val="597B4674"/>
    <w:rsid w:val="59CC20E1"/>
    <w:rsid w:val="59E737F9"/>
    <w:rsid w:val="5AB6306C"/>
    <w:rsid w:val="5AD47BF8"/>
    <w:rsid w:val="5AEF538C"/>
    <w:rsid w:val="5B051D78"/>
    <w:rsid w:val="5B0703D9"/>
    <w:rsid w:val="5BAE2B96"/>
    <w:rsid w:val="5BC05EB3"/>
    <w:rsid w:val="5C233AD7"/>
    <w:rsid w:val="5CA51F86"/>
    <w:rsid w:val="5D01049A"/>
    <w:rsid w:val="5D0D36E0"/>
    <w:rsid w:val="5ECB15CE"/>
    <w:rsid w:val="5FEFC257"/>
    <w:rsid w:val="5FFF635F"/>
    <w:rsid w:val="600E3C48"/>
    <w:rsid w:val="60475C61"/>
    <w:rsid w:val="60A344EB"/>
    <w:rsid w:val="60C71EB5"/>
    <w:rsid w:val="615B2532"/>
    <w:rsid w:val="617D34CC"/>
    <w:rsid w:val="61997222"/>
    <w:rsid w:val="61BF5F33"/>
    <w:rsid w:val="61CB03A0"/>
    <w:rsid w:val="62533CA2"/>
    <w:rsid w:val="628B6D44"/>
    <w:rsid w:val="62AE2E6D"/>
    <w:rsid w:val="6346573F"/>
    <w:rsid w:val="637B507F"/>
    <w:rsid w:val="63893CBC"/>
    <w:rsid w:val="638D442D"/>
    <w:rsid w:val="63915D2E"/>
    <w:rsid w:val="63B3359C"/>
    <w:rsid w:val="63F571C5"/>
    <w:rsid w:val="64390B95"/>
    <w:rsid w:val="64962641"/>
    <w:rsid w:val="64A07181"/>
    <w:rsid w:val="64E27D52"/>
    <w:rsid w:val="64EB60F4"/>
    <w:rsid w:val="661701F9"/>
    <w:rsid w:val="6766700A"/>
    <w:rsid w:val="67752A15"/>
    <w:rsid w:val="67A735BB"/>
    <w:rsid w:val="68577428"/>
    <w:rsid w:val="686E571E"/>
    <w:rsid w:val="6AA7309D"/>
    <w:rsid w:val="6BF33354"/>
    <w:rsid w:val="6C5432E1"/>
    <w:rsid w:val="6CB37E6C"/>
    <w:rsid w:val="6D6E64F0"/>
    <w:rsid w:val="6D7E508D"/>
    <w:rsid w:val="6DE835E4"/>
    <w:rsid w:val="6DFD283A"/>
    <w:rsid w:val="6E3A6731"/>
    <w:rsid w:val="6E541421"/>
    <w:rsid w:val="6E683B20"/>
    <w:rsid w:val="6E6A4BFC"/>
    <w:rsid w:val="6EB7DE55"/>
    <w:rsid w:val="6EF63985"/>
    <w:rsid w:val="6EF84EE3"/>
    <w:rsid w:val="706D71F5"/>
    <w:rsid w:val="70745C53"/>
    <w:rsid w:val="717B3F97"/>
    <w:rsid w:val="719760A1"/>
    <w:rsid w:val="72070881"/>
    <w:rsid w:val="72105179"/>
    <w:rsid w:val="73B60F53"/>
    <w:rsid w:val="74667437"/>
    <w:rsid w:val="749A6B31"/>
    <w:rsid w:val="75815E84"/>
    <w:rsid w:val="75B56147"/>
    <w:rsid w:val="75E0386D"/>
    <w:rsid w:val="768C24B8"/>
    <w:rsid w:val="773062AA"/>
    <w:rsid w:val="78542F84"/>
    <w:rsid w:val="786F0B95"/>
    <w:rsid w:val="78763CCD"/>
    <w:rsid w:val="787D0B15"/>
    <w:rsid w:val="78E954F2"/>
    <w:rsid w:val="78F9101F"/>
    <w:rsid w:val="79402F24"/>
    <w:rsid w:val="795F30D8"/>
    <w:rsid w:val="79962A4B"/>
    <w:rsid w:val="79D217CD"/>
    <w:rsid w:val="7A1E7317"/>
    <w:rsid w:val="7A586488"/>
    <w:rsid w:val="7A895079"/>
    <w:rsid w:val="7AD12489"/>
    <w:rsid w:val="7AEC593D"/>
    <w:rsid w:val="7B2C383E"/>
    <w:rsid w:val="7B7C5DBA"/>
    <w:rsid w:val="7BEB9780"/>
    <w:rsid w:val="7C266E9D"/>
    <w:rsid w:val="7C7A4051"/>
    <w:rsid w:val="7C7D40CA"/>
    <w:rsid w:val="7CBD68AB"/>
    <w:rsid w:val="7CDB094D"/>
    <w:rsid w:val="7CEC6106"/>
    <w:rsid w:val="7D773932"/>
    <w:rsid w:val="7DBE5B1B"/>
    <w:rsid w:val="7DCE84D9"/>
    <w:rsid w:val="7E3F8109"/>
    <w:rsid w:val="7E5646C5"/>
    <w:rsid w:val="7EFFB947"/>
    <w:rsid w:val="7F121D2F"/>
    <w:rsid w:val="7F5A0AF8"/>
    <w:rsid w:val="7FED6472"/>
    <w:rsid w:val="7FEEFA5E"/>
    <w:rsid w:val="B4662B02"/>
    <w:rsid w:val="BBEE5B6D"/>
    <w:rsid w:val="BEFF51FD"/>
    <w:rsid w:val="BFBF9BAF"/>
    <w:rsid w:val="D770E0B9"/>
    <w:rsid w:val="DFBE7892"/>
    <w:rsid w:val="DFFFD1C6"/>
    <w:rsid w:val="ECDA5232"/>
    <w:rsid w:val="EEF63016"/>
    <w:rsid w:val="F6FFC5A9"/>
    <w:rsid w:val="F7BE5D0C"/>
    <w:rsid w:val="FD6F8777"/>
    <w:rsid w:val="FFCF7E8A"/>
    <w:rsid w:val="FFFB9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roid Sans" w:hAnsi="Droid Sans" w:eastAsia="宋体" w:cs="Droid Sans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黑体" w:eastAsia="黑体"/>
      <w:bCs/>
      <w:kern w:val="44"/>
      <w:sz w:val="32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40"/>
      <w:jc w:val="left"/>
    </w:pPr>
    <w:rPr>
      <w:rFonts w:ascii="等线" w:eastAsia="等线"/>
      <w:smallCaps/>
      <w:sz w:val="20"/>
    </w:rPr>
  </w:style>
  <w:style w:type="paragraph" w:styleId="4">
    <w:name w:val="Body Text"/>
    <w:basedOn w:val="1"/>
    <w:next w:val="5"/>
    <w:qFormat/>
    <w:uiPriority w:val="0"/>
    <w:pPr>
      <w:ind w:right="26"/>
      <w:jc w:val="center"/>
    </w:pPr>
    <w:rPr>
      <w:rFonts w:eastAsia="隶书"/>
      <w:b/>
      <w:sz w:val="7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1"/>
    <w:qFormat/>
    <w:uiPriority w:val="0"/>
    <w:pPr>
      <w:spacing w:after="120" w:line="480" w:lineRule="auto"/>
    </w:pPr>
  </w:style>
  <w:style w:type="paragraph" w:styleId="9">
    <w:name w:val="Body Text First Indent"/>
    <w:basedOn w:val="4"/>
    <w:qFormat/>
    <w:uiPriority w:val="0"/>
    <w:pPr>
      <w:widowControl w:val="0"/>
      <w:adjustRightInd/>
      <w:spacing w:before="0" w:beforeAutospacing="0" w:afterAutospacing="0" w:line="240" w:lineRule="auto"/>
      <w:ind w:firstLine="420" w:firstLineChars="100"/>
    </w:pPr>
    <w:rPr>
      <w:rFonts w:ascii="Times New Roman" w:hAnsi="Times New Roman"/>
      <w:kern w:val="2"/>
    </w:rPr>
  </w:style>
  <w:style w:type="character" w:styleId="12">
    <w:name w:val="FollowedHyperlink"/>
    <w:basedOn w:val="11"/>
    <w:qFormat/>
    <w:uiPriority w:val="0"/>
    <w:rPr>
      <w:color w:val="5C5C5C"/>
      <w:u w:val="none"/>
    </w:rPr>
  </w:style>
  <w:style w:type="character" w:styleId="13">
    <w:name w:val="Hyperlink"/>
    <w:basedOn w:val="11"/>
    <w:qFormat/>
    <w:uiPriority w:val="0"/>
    <w:rPr>
      <w:color w:val="5C5C5C"/>
      <w:u w:val="none"/>
    </w:rPr>
  </w:style>
  <w:style w:type="paragraph" w:customStyle="1" w:styleId="14">
    <w:name w:val="0正文"/>
    <w:basedOn w:val="4"/>
    <w:unhideWhenUsed/>
    <w:qFormat/>
    <w:uiPriority w:val="0"/>
    <w:pPr>
      <w:spacing w:after="0" w:line="360" w:lineRule="auto"/>
      <w:ind w:firstLine="720" w:firstLineChars="200"/>
      <w:jc w:val="left"/>
    </w:pPr>
    <w:rPr>
      <w:rFonts w:eastAsia="宋体"/>
      <w:sz w:val="28"/>
      <w:szCs w:val="22"/>
    </w:rPr>
  </w:style>
  <w:style w:type="paragraph" w:customStyle="1" w:styleId="1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可研正文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 w:eastAsia="宋体"/>
      <w:sz w:val="24"/>
      <w:szCs w:val="20"/>
    </w:rPr>
  </w:style>
  <w:style w:type="paragraph" w:customStyle="1" w:styleId="19">
    <w:name w:val="fileNO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30"/>
      <w:lang w:val="en-US" w:eastAsia="uk-UA"/>
    </w:rPr>
  </w:style>
  <w:style w:type="paragraph" w:customStyle="1" w:styleId="20">
    <w:name w:val="文本内容"/>
    <w:basedOn w:val="1"/>
    <w:qFormat/>
    <w:uiPriority w:val="0"/>
    <w:pPr>
      <w:adjustRightInd w:val="0"/>
      <w:snapToGrid w:val="0"/>
      <w:spacing w:line="520" w:lineRule="exact"/>
      <w:ind w:firstLine="518" w:firstLineChars="200"/>
    </w:pPr>
    <w:rPr>
      <w:sz w:val="24"/>
    </w:rPr>
  </w:style>
  <w:style w:type="character" w:customStyle="1" w:styleId="21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7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3">
    <w:name w:val="fo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小标宋简体" w:eastAsia="方正小标宋简体" w:cs="方正小标宋简体"/>
      <w:sz w:val="44"/>
      <w:lang w:val="en-US" w:eastAsia="uk-UA"/>
    </w:rPr>
  </w:style>
  <w:style w:type="paragraph" w:customStyle="1" w:styleId="24">
    <w:name w:val="font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32"/>
      <w:lang w:val="en-US" w:eastAsia="uk-UA"/>
    </w:rPr>
  </w:style>
  <w:style w:type="paragraph" w:customStyle="1" w:styleId="25">
    <w:name w:val="Normal_edfd5e14-5446-4351-9cb6-781b81c4e6d0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市发展和改革局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2020-06-12T10:49:00Z</dcterms:created>
  <dc:creator>Ford</dc:creator>
  <cp:lastModifiedBy>黄耿华</cp:lastModifiedBy>
  <cp:lastPrinted>2022-08-03T03:10:00Z</cp:lastPrinted>
  <dcterms:modified xsi:type="dcterms:W3CDTF">2022-08-05T08:09:37Z</dcterms:modified>
  <dc:title>关于水口中心区六号路建设工程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