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eastAsia" w:ascii="方正小标宋简体" w:hAnsi="仿宋" w:eastAsia="方正小标宋简体" w:cs="仿宋"/>
          <w:sz w:val="44"/>
          <w:szCs w:val="44"/>
          <w:highlight w:val="none"/>
          <w:lang w:eastAsia="zh-CN"/>
        </w:rPr>
        <w:t>抽检项目</w:t>
      </w:r>
      <w:r>
        <w:rPr>
          <w:rFonts w:hint="eastAsia" w:ascii="方正小标宋简体" w:hAnsi="仿宋" w:eastAsia="方正小标宋简体" w:cs="仿宋"/>
          <w:sz w:val="44"/>
          <w:szCs w:val="44"/>
          <w:highlight w:val="none"/>
        </w:rPr>
        <w:t>的说明</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highlight w:val="none"/>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黑体" w:cs="Times New Roman"/>
          <w:color w:val="auto"/>
          <w:highlight w:val="none"/>
          <w:lang w:eastAsia="zh-CN"/>
        </w:rPr>
      </w:pPr>
      <w:r>
        <w:rPr>
          <w:rFonts w:hint="eastAsia" w:ascii="Times New Roman" w:hAnsi="Times New Roman" w:eastAsia="黑体" w:cs="Times New Roman"/>
          <w:color w:val="auto"/>
          <w:highlight w:val="none"/>
          <w:lang w:eastAsia="zh-CN"/>
        </w:rPr>
        <w:t>一</w:t>
      </w:r>
      <w:r>
        <w:rPr>
          <w:rFonts w:hint="default" w:ascii="Times New Roman" w:hAnsi="Times New Roman" w:eastAsia="黑体" w:cs="Times New Roman"/>
          <w:color w:val="auto"/>
          <w:highlight w:val="none"/>
          <w:lang w:eastAsia="zh-CN"/>
        </w:rPr>
        <w:t>、</w:t>
      </w:r>
      <w:r>
        <w:rPr>
          <w:rFonts w:hint="eastAsia" w:ascii="Times New Roman" w:hAnsi="Times New Roman" w:eastAsia="黑体" w:cs="Times New Roman"/>
          <w:color w:val="auto"/>
          <w:highlight w:val="none"/>
          <w:lang w:val="en-US" w:eastAsia="zh-CN"/>
        </w:rPr>
        <w:t xml:space="preserve">水分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水分（</w:t>
      </w:r>
      <w:r>
        <w:rPr>
          <w:rFonts w:hint="default" w:eastAsia="仿宋_GB2312"/>
          <w:sz w:val="32"/>
          <w:szCs w:val="32"/>
          <w:lang w:val="en-US" w:eastAsia="zh-CN"/>
        </w:rPr>
        <w:t>moisture</w:t>
      </w:r>
      <w:r>
        <w:rPr>
          <w:rFonts w:hint="eastAsia" w:eastAsia="仿宋_GB2312"/>
          <w:sz w:val="32"/>
          <w:szCs w:val="32"/>
          <w:lang w:val="en-US" w:eastAsia="zh-CN"/>
        </w:rPr>
        <w:t>）食品中的水分以游离水和结合水两种方式存在。结合水是指食品中与非水成分通过氢键结合的水，这部分水与蛋白质、碳水化合物及一些可溶性物质，如氨基酸、糖、盐等结合，故微生物无法利用结合水。游离水是指食品中与非水成分有较弱作用或基本没有作用的水，微生物能利用的水是游离水。食品中微生物生长繁殖所需要的水不是取决于食品中的总含水量（</w:t>
      </w:r>
      <w:r>
        <w:rPr>
          <w:rFonts w:hint="default" w:eastAsia="仿宋_GB2312"/>
          <w:sz w:val="32"/>
          <w:szCs w:val="32"/>
          <w:lang w:val="en-US" w:eastAsia="zh-CN"/>
        </w:rPr>
        <w:t>%</w:t>
      </w:r>
      <w:r>
        <w:rPr>
          <w:rFonts w:hint="eastAsia" w:eastAsia="仿宋_GB2312"/>
          <w:sz w:val="32"/>
          <w:szCs w:val="32"/>
          <w:lang w:val="en-US" w:eastAsia="zh-CN"/>
        </w:rPr>
        <w:t>），而是取决于水分活度（</w:t>
      </w:r>
      <w:r>
        <w:rPr>
          <w:rFonts w:hint="default" w:eastAsia="仿宋_GB2312"/>
          <w:sz w:val="32"/>
          <w:szCs w:val="32"/>
          <w:lang w:val="en-US" w:eastAsia="zh-CN"/>
        </w:rPr>
        <w:t>water activity, Aw</w:t>
      </w:r>
      <w:r>
        <w:rPr>
          <w:rFonts w:hint="eastAsia" w:eastAsia="仿宋_GB2312"/>
          <w:sz w:val="32"/>
          <w:szCs w:val="32"/>
          <w:lang w:val="en-US" w:eastAsia="zh-CN"/>
        </w:rPr>
        <w:t xml:space="preserve">），通常使用 </w:t>
      </w:r>
      <w:r>
        <w:rPr>
          <w:rFonts w:hint="default" w:eastAsia="仿宋_GB2312"/>
          <w:sz w:val="32"/>
          <w:szCs w:val="32"/>
          <w:lang w:val="en-US" w:eastAsia="zh-CN"/>
        </w:rPr>
        <w:t xml:space="preserve">Aw </w:t>
      </w:r>
      <w:r>
        <w:rPr>
          <w:rFonts w:hint="eastAsia" w:eastAsia="仿宋_GB2312"/>
          <w:sz w:val="32"/>
          <w:szCs w:val="32"/>
          <w:lang w:val="en-US" w:eastAsia="zh-CN"/>
        </w:rPr>
        <w:t>来表示食品中可被微生物利用的水。食品中中水分含量多少及存在状态影响产品的品质、风味及耐储藏性。合理的水分控制，可避免产品的功效成分或营养物质分解、酶解变质、霉变等，保持产品质量稳定。</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水分超标可能由于生产经营企业原材料把关不严、生产过程以及储运条件控制不当等原因导致。</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highlight w:val="none"/>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Times New Roman" w:hAnsi="Times New Roman" w:eastAsia="黑体" w:cs="Times New Roman"/>
          <w:color w:val="auto"/>
          <w:highlight w:val="none"/>
          <w:lang w:eastAsia="zh-CN"/>
        </w:rPr>
        <w:t>二、</w:t>
      </w:r>
      <w:r>
        <w:rPr>
          <w:rFonts w:ascii="方正黑体简体" w:hAnsi="方正黑体简体" w:eastAsia="方正黑体简体" w:cs="方正黑体简体"/>
          <w:color w:val="000000"/>
          <w:kern w:val="0"/>
          <w:sz w:val="31"/>
          <w:szCs w:val="31"/>
          <w:lang w:val="en-US" w:eastAsia="zh-CN" w:bidi="ar"/>
        </w:rPr>
        <w:t xml:space="preserve">菌落总数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菌落总数（</w:t>
      </w:r>
      <w:r>
        <w:rPr>
          <w:rFonts w:hint="default" w:eastAsia="仿宋_GB2312"/>
          <w:sz w:val="32"/>
          <w:szCs w:val="32"/>
          <w:lang w:val="en-US" w:eastAsia="zh-CN"/>
        </w:rPr>
        <w:t>aerobic plate count, APC</w:t>
      </w:r>
      <w:r>
        <w:rPr>
          <w:rFonts w:hint="eastAsia" w:eastAsia="仿宋_GB2312"/>
          <w:sz w:val="32"/>
          <w:szCs w:val="32"/>
          <w:lang w:val="en-US" w:eastAsia="zh-CN"/>
        </w:rPr>
        <w:t>）是指在被检样品的单位质量（</w:t>
      </w:r>
      <w:r>
        <w:rPr>
          <w:rFonts w:hint="default" w:eastAsia="仿宋_GB2312"/>
          <w:sz w:val="32"/>
          <w:szCs w:val="32"/>
          <w:lang w:val="en-US" w:eastAsia="zh-CN"/>
        </w:rPr>
        <w:t>g</w:t>
      </w:r>
      <w:r>
        <w:rPr>
          <w:rFonts w:hint="eastAsia" w:eastAsia="仿宋_GB2312"/>
          <w:sz w:val="32"/>
          <w:szCs w:val="32"/>
          <w:lang w:val="en-US" w:eastAsia="zh-CN"/>
        </w:rPr>
        <w:t>）、容积（</w:t>
      </w:r>
      <w:r>
        <w:rPr>
          <w:rFonts w:hint="default" w:eastAsia="仿宋_GB2312"/>
          <w:sz w:val="32"/>
          <w:szCs w:val="32"/>
          <w:lang w:val="en-US" w:eastAsia="zh-CN"/>
        </w:rPr>
        <w:t>mL</w:t>
      </w:r>
      <w:r>
        <w:rPr>
          <w:rFonts w:hint="eastAsia" w:eastAsia="仿宋_GB2312"/>
          <w:sz w:val="32"/>
          <w:szCs w:val="32"/>
          <w:lang w:val="en-US" w:eastAsia="zh-CN"/>
        </w:rPr>
        <w:t>）或表面积（</w:t>
      </w:r>
      <w:r>
        <w:rPr>
          <w:rFonts w:hint="default" w:eastAsia="仿宋_GB2312"/>
          <w:sz w:val="32"/>
          <w:szCs w:val="32"/>
          <w:lang w:val="en-US" w:eastAsia="zh-CN"/>
        </w:rPr>
        <w:t>cm 2</w:t>
      </w:r>
      <w:r>
        <w:rPr>
          <w:rFonts w:hint="eastAsia" w:eastAsia="仿宋_GB2312"/>
          <w:sz w:val="32"/>
          <w:szCs w:val="32"/>
          <w:lang w:val="en-US" w:eastAsia="zh-CN"/>
        </w:rPr>
        <w:t xml:space="preserve">）内，所含能在严格规定的条件下（需氧情况培养基及其 </w:t>
      </w:r>
      <w:r>
        <w:rPr>
          <w:rFonts w:hint="default" w:eastAsia="仿宋_GB2312"/>
          <w:sz w:val="32"/>
          <w:szCs w:val="32"/>
          <w:lang w:val="en-US" w:eastAsia="zh-CN"/>
        </w:rPr>
        <w:t>pH</w:t>
      </w:r>
      <w:r>
        <w:rPr>
          <w:rFonts w:hint="eastAsia" w:eastAsia="仿宋_GB2312"/>
          <w:sz w:val="32"/>
          <w:szCs w:val="32"/>
          <w:lang w:val="en-US" w:eastAsia="zh-CN"/>
        </w:rPr>
        <w:t>、培养温度与时间、计数方法等）培养所生成的微生物菌落的数量，以菌落形成单位（</w:t>
      </w:r>
      <w:r>
        <w:rPr>
          <w:rFonts w:hint="default" w:eastAsia="仿宋_GB2312"/>
          <w:sz w:val="32"/>
          <w:szCs w:val="32"/>
          <w:lang w:val="en-US" w:eastAsia="zh-CN"/>
        </w:rPr>
        <w:t>CFU</w:t>
      </w:r>
      <w:r>
        <w:rPr>
          <w:rFonts w:hint="eastAsia" w:eastAsia="仿宋_GB2312"/>
          <w:sz w:val="32"/>
          <w:szCs w:val="32"/>
          <w:lang w:val="en-US" w:eastAsia="zh-CN"/>
        </w:rPr>
        <w:t xml:space="preserve">）表示。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 xml:space="preserve">菌落总数是指示性微生物指标，并非致病菌指标。其卫生学意义主要是：一是作为食品被微生物污染程度，即清洁状态的标志，反映食品在生产过程中的卫生状况；二是预测 食品耐保藏性。一般来讲，食品中菌落总数数量越多，食品腐败变质的速度就越快。如果食品的菌落总数严重超标，将会破坏食品的营养成分，使食品失去食用价值；还会加速食品的腐败变质，可能危害人体健康。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pPr>
      <w:r>
        <w:rPr>
          <w:rFonts w:hint="eastAsia" w:eastAsia="仿宋_GB2312"/>
          <w:sz w:val="32"/>
          <w:szCs w:val="32"/>
          <w:lang w:val="en-US" w:eastAsia="zh-CN"/>
        </w:rPr>
        <w:t>菌落总数超标说明生产经营企业可能未按要求严格控制生产加工过程的卫生条件，或者包装容器清洗消毒不到位；还有可能与产品包装密封不严，储运条件控制不当等有关。</w:t>
      </w:r>
      <w:r>
        <w:rPr>
          <w:rFonts w:hint="eastAsia" w:ascii="宋体" w:hAnsi="宋体" w:eastAsia="宋体" w:cs="宋体"/>
          <w:color w:val="000000"/>
          <w:kern w:val="0"/>
          <w:sz w:val="21"/>
          <w:szCs w:val="21"/>
          <w:lang w:val="en-US" w:eastAsia="zh-CN" w:bidi="ar"/>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120" w:afterAutospacing="0" w:line="560" w:lineRule="exact"/>
        <w:ind w:left="0" w:right="0" w:firstLine="640" w:firstLineChars="200"/>
        <w:jc w:val="left"/>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 </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pPr>
      <w:r>
        <w:rPr>
          <w:rFonts w:hint="eastAsia" w:ascii="Times New Roman" w:hAnsi="Times New Roman" w:eastAsia="黑体" w:cs="Times New Roman"/>
          <w:color w:val="auto"/>
          <w:highlight w:val="none"/>
          <w:lang w:eastAsia="zh-CN"/>
        </w:rPr>
        <w:t>三</w:t>
      </w:r>
      <w:r>
        <w:rPr>
          <w:rFonts w:hint="default" w:ascii="Times New Roman" w:hAnsi="Times New Roman" w:eastAsia="黑体" w:cs="Times New Roman"/>
          <w:color w:val="auto"/>
          <w:highlight w:val="none"/>
        </w:rPr>
        <w:t>、</w:t>
      </w:r>
      <w:r>
        <w:rPr>
          <w:rFonts w:ascii="方正黑体简体" w:hAnsi="方正黑体简体" w:eastAsia="方正黑体简体" w:cs="方正黑体简体"/>
          <w:color w:val="000000"/>
          <w:kern w:val="0"/>
          <w:sz w:val="31"/>
          <w:szCs w:val="31"/>
          <w:lang w:val="en-US" w:eastAsia="zh-CN" w:bidi="ar"/>
        </w:rPr>
        <w:t xml:space="preserve">大肠菌群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大肠菌群（</w:t>
      </w:r>
      <w:r>
        <w:rPr>
          <w:rFonts w:hint="default" w:eastAsia="仿宋_GB2312"/>
          <w:sz w:val="32"/>
          <w:szCs w:val="32"/>
          <w:lang w:val="en-US" w:eastAsia="zh-CN"/>
        </w:rPr>
        <w:t>coliforms</w:t>
      </w:r>
      <w:r>
        <w:rPr>
          <w:rFonts w:hint="eastAsia" w:eastAsia="仿宋_GB2312"/>
          <w:sz w:val="32"/>
          <w:szCs w:val="32"/>
          <w:lang w:val="en-US" w:eastAsia="zh-CN"/>
        </w:rPr>
        <w:t xml:space="preserve">）包括肠杆菌科的埃希氏菌属、柠檬酸杆菌属、肠杆菌属和克雷伯菌属。这些菌属中的细菌，主要来自人和温血动物的肠道，需氧与兼性厌氧，不形成芽孢，在 </w:t>
      </w:r>
      <w:r>
        <w:rPr>
          <w:rFonts w:hint="default" w:eastAsia="仿宋_GB2312"/>
          <w:sz w:val="32"/>
          <w:szCs w:val="32"/>
          <w:lang w:val="en-US" w:eastAsia="zh-CN"/>
        </w:rPr>
        <w:t>35</w:t>
      </w:r>
      <w:r>
        <w:rPr>
          <w:rFonts w:hint="eastAsia" w:eastAsia="仿宋_GB2312"/>
          <w:sz w:val="32"/>
          <w:szCs w:val="32"/>
          <w:lang w:val="en-US" w:eastAsia="zh-CN"/>
        </w:rPr>
        <w:t>℃</w:t>
      </w:r>
      <w:r>
        <w:rPr>
          <w:rFonts w:hint="default" w:eastAsia="仿宋_GB2312"/>
          <w:sz w:val="32"/>
          <w:szCs w:val="32"/>
          <w:lang w:val="en-US" w:eastAsia="zh-CN"/>
        </w:rPr>
        <w:t>~37</w:t>
      </w:r>
      <w:r>
        <w:rPr>
          <w:rFonts w:hint="eastAsia" w:eastAsia="仿宋_GB2312"/>
          <w:sz w:val="32"/>
          <w:szCs w:val="32"/>
          <w:lang w:val="en-US" w:eastAsia="zh-CN"/>
        </w:rPr>
        <w:t>℃下能发酵乳糖产酸产气的革兰氏阴性杆菌。食品中大肠菌群的数量可以采用相当于每克或每毫升食品的最近似数来表示，简称大肠菌群最近似数（</w:t>
      </w:r>
      <w:r>
        <w:rPr>
          <w:rFonts w:hint="default" w:eastAsia="仿宋_GB2312"/>
          <w:sz w:val="32"/>
          <w:szCs w:val="32"/>
          <w:lang w:val="en-US" w:eastAsia="zh-CN"/>
        </w:rPr>
        <w:t>MPN</w:t>
      </w:r>
      <w:r>
        <w:rPr>
          <w:rFonts w:hint="eastAsia" w:eastAsia="仿宋_GB2312"/>
          <w:sz w:val="32"/>
          <w:szCs w:val="32"/>
          <w:lang w:val="en-US" w:eastAsia="zh-CN"/>
        </w:rPr>
        <w:t>）；也可以采用菌落形成单位（</w:t>
      </w:r>
      <w:r>
        <w:rPr>
          <w:rFonts w:hint="default" w:eastAsia="仿宋_GB2312"/>
          <w:sz w:val="32"/>
          <w:szCs w:val="32"/>
          <w:lang w:val="en-US" w:eastAsia="zh-CN"/>
        </w:rPr>
        <w:t>CFU</w:t>
      </w:r>
      <w:r>
        <w:rPr>
          <w:rFonts w:hint="eastAsia" w:eastAsia="仿宋_GB2312"/>
          <w:sz w:val="32"/>
          <w:szCs w:val="32"/>
          <w:lang w:val="en-US" w:eastAsia="zh-CN"/>
        </w:rPr>
        <w:t>）表示。大肠菌群是国内外常用的指示性指标之一。其卫生学意义：一是作为食品受到人与温</w:t>
      </w:r>
      <w:bookmarkStart w:id="0" w:name="_GoBack"/>
      <w:bookmarkEnd w:id="0"/>
      <w:r>
        <w:rPr>
          <w:rFonts w:hint="eastAsia" w:eastAsia="仿宋_GB2312"/>
          <w:sz w:val="32"/>
          <w:szCs w:val="32"/>
          <w:lang w:val="en-US" w:eastAsia="zh-CN"/>
        </w:rPr>
        <w:t xml:space="preserve">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大肠菌群超标可能由于产品的加工原料、包装材料受污染，或在生产过程中产品受人员、工器具等生产设备、环境的污染，有加热处理工艺的产品加热不彻底而导致。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highlight w:val="none"/>
        </w:rPr>
      </w:pP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textAlignment w:val="auto"/>
        <w:rPr>
          <w:rFonts w:hint="eastAsia"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3F393E02"/>
    <w:rsid w:val="17065129"/>
    <w:rsid w:val="2FF85219"/>
    <w:rsid w:val="3F393E02"/>
    <w:rsid w:val="5E3F5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2022-06-22T01:25:00Z</dcterms:created>
  <dc:creator>LEO1407491859</dc:creator>
  <cp:lastModifiedBy>苏童</cp:lastModifiedBy>
  <dcterms:modified xsi:type="dcterms:W3CDTF">2022-06-23T05:09:34Z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80AFD1BD76C94F3C84682554317BD444</vt:lpwstr>
  </property>
</Properties>
</file>