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0" w:firstLineChars="0"/>
        <w:jc w:val="center"/>
        <w:textAlignment w:val="auto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抽检项目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</w:pPr>
      <w:r>
        <w:rPr>
          <w:rFonts w:hint="eastAsia" w:ascii="黑体" w:hAnsi="黑体" w:eastAsia="黑体"/>
          <w:highlight w:val="none"/>
          <w:lang w:eastAsia="zh-CN"/>
        </w:rPr>
        <w:t>四</w:t>
      </w:r>
      <w:r>
        <w:rPr>
          <w:rFonts w:hint="eastAsia" w:ascii="黑体" w:hAnsi="黑体" w:eastAsia="黑体"/>
          <w:highlight w:val="none"/>
        </w:rPr>
        <w:t>、</w:t>
      </w:r>
      <w:r>
        <w:rPr>
          <w:rFonts w:ascii="方正黑体简体" w:hAnsi="方正黑体简体" w:eastAsia="方正黑体简体" w:cs="方正黑体简体"/>
          <w:color w:val="000000"/>
          <w:kern w:val="0"/>
          <w:sz w:val="31"/>
          <w:szCs w:val="31"/>
          <w:lang w:val="en-US" w:eastAsia="zh-CN" w:bidi="ar"/>
        </w:rPr>
        <w:t xml:space="preserve">过氧化值 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过氧化值（</w:t>
      </w:r>
      <w:r>
        <w:rPr>
          <w:rFonts w:hint="default" w:eastAsia="仿宋_GB2312"/>
          <w:sz w:val="32"/>
          <w:szCs w:val="32"/>
          <w:lang w:val="en-US" w:eastAsia="zh-CN"/>
        </w:rPr>
        <w:t>peroxide value, POV</w:t>
      </w:r>
      <w:r>
        <w:rPr>
          <w:rFonts w:hint="eastAsia" w:eastAsia="仿宋_GB2312"/>
          <w:sz w:val="32"/>
          <w:szCs w:val="32"/>
          <w:lang w:val="en-US" w:eastAsia="zh-CN"/>
        </w:rPr>
        <w:t xml:space="preserve">）是指油脂中不饱和脂肪酸被氧化形成过氧化物，一般以 </w:t>
      </w:r>
      <w:r>
        <w:rPr>
          <w:rFonts w:hint="default" w:eastAsia="仿宋_GB2312"/>
          <w:sz w:val="32"/>
          <w:szCs w:val="32"/>
          <w:lang w:val="en-US" w:eastAsia="zh-CN"/>
        </w:rPr>
        <w:t>100g</w:t>
      </w:r>
      <w:r>
        <w:rPr>
          <w:rFonts w:hint="eastAsia" w:eastAsia="仿宋_GB2312"/>
          <w:sz w:val="32"/>
          <w:szCs w:val="32"/>
          <w:lang w:val="en-US" w:eastAsia="zh-CN"/>
        </w:rPr>
        <w:t xml:space="preserve">（或 </w:t>
      </w:r>
      <w:r>
        <w:rPr>
          <w:rFonts w:hint="default" w:eastAsia="仿宋_GB2312"/>
          <w:sz w:val="32"/>
          <w:szCs w:val="32"/>
          <w:lang w:val="en-US" w:eastAsia="zh-CN"/>
        </w:rPr>
        <w:t>1kg</w:t>
      </w:r>
      <w:r>
        <w:rPr>
          <w:rFonts w:hint="eastAsia" w:eastAsia="仿宋_GB2312"/>
          <w:sz w:val="32"/>
          <w:szCs w:val="32"/>
          <w:lang w:val="en-US" w:eastAsia="zh-CN"/>
        </w:rPr>
        <w:t>）被测油脂使碘化钾析出碘的克数表示。</w:t>
      </w:r>
      <w:r>
        <w:rPr>
          <w:rFonts w:hint="default" w:eastAsia="仿宋_GB2312"/>
          <w:sz w:val="32"/>
          <w:szCs w:val="32"/>
          <w:lang w:val="en-US" w:eastAsia="zh-CN"/>
        </w:rPr>
        <w:t xml:space="preserve">POV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是油脂酸败的早期指标，主要反映油脂被氧化的程度。当 </w:t>
      </w:r>
      <w:r>
        <w:rPr>
          <w:rFonts w:hint="default" w:eastAsia="仿宋_GB2312"/>
          <w:sz w:val="32"/>
          <w:szCs w:val="32"/>
          <w:lang w:val="en-US" w:eastAsia="zh-CN"/>
        </w:rPr>
        <w:t xml:space="preserve">POV </w:t>
      </w:r>
      <w:r>
        <w:rPr>
          <w:rFonts w:hint="eastAsia" w:eastAsia="仿宋_GB2312"/>
          <w:sz w:val="32"/>
          <w:szCs w:val="32"/>
          <w:lang w:val="en-US" w:eastAsia="zh-CN"/>
        </w:rPr>
        <w:t>上升到一定程度后，油脂开始出现感官形状上的改变。</w:t>
      </w:r>
      <w:r>
        <w:rPr>
          <w:rFonts w:hint="default" w:eastAsia="仿宋_GB2312"/>
          <w:sz w:val="32"/>
          <w:szCs w:val="32"/>
          <w:lang w:val="en-US" w:eastAsia="zh-CN"/>
        </w:rPr>
        <w:t xml:space="preserve">POV </w:t>
      </w:r>
      <w:r>
        <w:rPr>
          <w:rFonts w:hint="eastAsia" w:eastAsia="仿宋_GB2312"/>
          <w:sz w:val="32"/>
          <w:szCs w:val="32"/>
          <w:lang w:val="en-US" w:eastAsia="zh-CN"/>
        </w:rPr>
        <w:t>并非随着酸败程度的加剧而持续升高，当油脂由哈喇味变辛辣味、色泽变深、粘度增大时，</w:t>
      </w:r>
      <w:r>
        <w:rPr>
          <w:rFonts w:hint="default" w:eastAsia="仿宋_GB2312"/>
          <w:sz w:val="32"/>
          <w:szCs w:val="32"/>
          <w:lang w:val="en-US" w:eastAsia="zh-CN"/>
        </w:rPr>
        <w:t xml:space="preserve">POV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反而会降至较低水平。随着油脂氧化，过氧化值会逐步升高，一般情况下，当 </w:t>
      </w:r>
      <w:r>
        <w:rPr>
          <w:rFonts w:hint="default" w:eastAsia="仿宋_GB2312"/>
          <w:sz w:val="32"/>
          <w:szCs w:val="32"/>
          <w:lang w:val="en-US" w:eastAsia="zh-CN"/>
        </w:rPr>
        <w:t xml:space="preserve">POV </w:t>
      </w:r>
      <w:r>
        <w:rPr>
          <w:rFonts w:hint="eastAsia" w:eastAsia="仿宋_GB2312"/>
          <w:sz w:val="32"/>
          <w:szCs w:val="32"/>
          <w:lang w:val="en-US" w:eastAsia="zh-CN"/>
        </w:rPr>
        <w:t xml:space="preserve">超过 </w:t>
      </w:r>
      <w:r>
        <w:rPr>
          <w:rFonts w:hint="default" w:eastAsia="仿宋_GB2312"/>
          <w:sz w:val="32"/>
          <w:szCs w:val="32"/>
          <w:lang w:val="en-US" w:eastAsia="zh-CN"/>
        </w:rPr>
        <w:t>0.25g/100g</w:t>
      </w:r>
      <w:r>
        <w:rPr>
          <w:rFonts w:hint="eastAsia" w:eastAsia="仿宋_GB2312"/>
          <w:sz w:val="32"/>
          <w:szCs w:val="32"/>
          <w:lang w:val="en-US" w:eastAsia="zh-CN"/>
        </w:rPr>
        <w:t>，即表示酸败。该指标不合格一般不会对人体的健康产生损害，但过多食用，严重时会导致肠胃不适、腹泻等症状。一般情况下，如果食品氧化变质，消费者在食用过程中能辨别出哈喇等异味，需避免食用。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过氧化值超标的原因可能是产品用油已经变质，或者产品在储存过程中环境条件控制不当，导致产品酸败；也可能是原料中的脂肪已经氧化，储存不当，</w:t>
      </w:r>
      <w:bookmarkStart w:id="0" w:name="_GoBack"/>
      <w:bookmarkEnd w:id="0"/>
      <w:r>
        <w:rPr>
          <w:rFonts w:hint="eastAsia" w:eastAsia="仿宋_GB2312"/>
          <w:sz w:val="32"/>
          <w:szCs w:val="32"/>
          <w:lang w:val="en-US" w:eastAsia="zh-CN"/>
        </w:rPr>
        <w:t xml:space="preserve">或未采取有效的抗氧化措施，使得终产品油脂氧化。此外，植物油精炼不到位也可能造成食用油、油脂及其制品的过氧化值不合格。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51">
      <wne:fci wne:fciName="Strikethrough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A0725"/>
    <w:rsid w:val="0EAC0515"/>
    <w:rsid w:val="24BB0034"/>
    <w:rsid w:val="25DB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宋体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microsoft.com/office/2006/relationships/keyMapCustomizations" Target="customizations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2022-05-19T09:17:00Z</dcterms:created>
  <dc:creator>Administrator</dc:creator>
  <cp:lastModifiedBy>苏童</cp:lastModifiedBy>
  <dcterms:modified xsi:type="dcterms:W3CDTF">2022-06-23T03:24:39Z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3821401BA05E4E94BB3D3C7EDE4F7068</vt:lpwstr>
  </property>
</Properties>
</file>