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jc w:val="both"/>
        <w:rPr>
          <w:rFonts w:hint="default" w:ascii="黑体" w:hAnsi="黑体" w:eastAsia="黑体" w:cs="Times New Roman"/>
          <w:sz w:val="32"/>
          <w:szCs w:val="32"/>
        </w:rPr>
      </w:pPr>
      <w:r>
        <w:rPr>
          <w:rFonts w:ascii="方正黑体简体" w:hAnsi="方正黑体简体" w:eastAsia="方正黑体简体" w:cs="方正黑体简体"/>
          <w:sz w:val="32"/>
          <w:szCs w:val="32"/>
        </w:rPr>
        <w:t>一、</w:t>
      </w:r>
      <w:r>
        <w:rPr>
          <w:rFonts w:ascii="黑体" w:hAnsi="黑体" w:eastAsia="黑体" w:cs="Times New Roman"/>
          <w:sz w:val="32"/>
          <w:szCs w:val="32"/>
        </w:rPr>
        <w:t>饼干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抽检依据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方正仿宋简体" w:hAnsi="仿宋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饼干》（GB 7100-2015）、《食品安全国家标准 食品添加剂使用标准》（GB 2760-2014）、《食品安全国家标准 预包装食品中致病菌限量》（GB 29921-2021）。</w:t>
      </w:r>
    </w:p>
    <w:p>
      <w:pPr>
        <w:spacing w:line="560" w:lineRule="exact"/>
        <w:ind w:firstLine="800" w:firstLineChars="250"/>
        <w:rPr>
          <w:rFonts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方正仿宋简体" w:hAnsi="仿宋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饼干抽检项目包括酸价（以脂肪计）、过氧化值（以脂肪计）、苯甲酸及其钠盐（以苯甲酸计）、山梨酸及其钾盐（以山梨酸计）、铝的残留量（干样品，以Al计）、脱氢乙酸及其钠盐（以脱氢乙酸计）、甜蜜素（以环己基氨基磺酸计）、菌落总数、大肠菌群、霉菌、沙门氏菌、金黄色葡萄球菌。</w:t>
      </w:r>
    </w:p>
    <w:p>
      <w:pPr>
        <w:pStyle w:val="6"/>
        <w:spacing w:line="576" w:lineRule="exact"/>
        <w:ind w:firstLine="960" w:firstLineChars="3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二、炒货食品及坚果制品</w:t>
      </w:r>
    </w:p>
    <w:p>
      <w:pPr>
        <w:pStyle w:val="6"/>
        <w:spacing w:line="576" w:lineRule="exact"/>
        <w:ind w:firstLine="800" w:firstLineChars="25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食品添加剂使用标准》（GB 2760-2014）、《食品安全国家标准 食品中真菌毒素限量》（GB 2761-2017）、《食品安全国家标准 食品中污染物限量》（GB 2762-2017）、《食品安全国家标准 坚果与籽类食品》（GB 19300-2014）。</w:t>
      </w:r>
    </w:p>
    <w:p>
      <w:pPr>
        <w:spacing w:line="576" w:lineRule="exact"/>
        <w:ind w:firstLine="800" w:firstLineChars="25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1.开心果、杏仁、扁桃仁、松仁、瓜子抽检项目包括酸价（以脂肪计）、过氧化值（以脂肪计）、铅（以Pb计）、黄曲霉毒素B1、糖精钠（以糖精计）、甜蜜素（以环己基氨基磺酸计）、大肠菌群、霉菌。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2.其它炒货类食品及坚果制品抽检项目包括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酸价（以脂肪计）、过氧化值（以脂肪计）、铅（以Pb计）、黄曲霉毒素B1、糖精钠（以糖精计）、甜蜜素（以环己基氨基磺酸计）、大肠菌群、霉菌、苯甲酸及其钠盐（以苯甲酸计）、山梨酸及其钾盐（以山梨酸计）、脱氢乙酸及其钠盐（以脱氢乙酸计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三氯蔗糖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食品中污染物限量》（GB 2762-2017）、《食品安全国家标准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再制蛋抽检项目包括铅（以Pb计）、苯甲酸及其钠盐（以苯甲酸计）、山梨酸及其钾盐（以山梨酸计）。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食品中污染物限量》（GB 2762-2017）、《食品安全国家标准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粉丝粉条抽检项目包括铅（以Pb计）、铝的残留量（干样品，以Al计）、二氧化硫残留量、苯甲酸及其钠盐（以苯甲酸计）、山梨酸及其钾盐（以山梨酸计）。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预包装食品中致病菌限量》（GB 29921-2021）、《食品安全国家标准 食品中污染物限量》（GB 2762-2017）、《食品安全国家标准 食品添加剂使用标准》（GB 2760-2014）、《食品安全国家标准 豆制品》（GB 2712-2014）。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豆干、豆腐、豆皮等抽检项目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、金黄色葡萄球菌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2762-2017）、《食品安全国家标准 预包装食品中致病菌限量》（GB 29921-2021）、《食品安全国家标准 散装即食食品中致病菌限量》（GB 31607-2021）。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抽检项目包括酸价（以脂肪计）、过氧化值（以脂肪计）、铅（以Pb计）、苯甲酸及其钠盐（以苯甲酸计）、山梨酸及其钾盐（以山梨酸计）、糖精钠（以糖精计）、甜蜜素（以环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七、罐头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罐头食品》（GB 7098-2015）、《食品安全国家标准 食品添加剂使用标准》（GB 2760-2014）、《食品安全国家标准 食品中真菌毒素限量》（GB 2761-2017）、《食品安全国家标准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1.蔬菜类罐头抽检项目包括脱氢乙酸及其钠盐（以脱氢乙酸计）、苯甲酸及其钠盐（以苯甲酸计）、山梨酸及其钾盐（以山梨酸计）、商业无菌。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2.畜禽肉类罐头抽检项目包括镉（以Cd计）、苯甲酸及其钠盐（以苯甲酸计）、山梨酸及其钾盐（以山梨酸计）、糖精钠（以糖精计）、商业无菌。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3.其他罐头抽检项目包括黄曲霉毒素B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，、脱氢乙酸及其钠盐（以脱氢乙酸计）、苯甲酸及其钠盐（以苯甲酸计）、山梨酸及其钾盐（以山梨酸计）、糖精钠（以糖精计）、商业无菌。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蒸馏酒及其配制酒》（GB 2757-2012）、《米香型白酒》（GB/T 10781.3-2006）、《食品安全国家标准 食品中污染物限量》（GB 2762-2017）、《食品安全国家标准 食品添加剂使用标准》（GB 2760-2014），GB/T 27588-2011《露酒》。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1.白酒抽检项目包括酒精度、铅（以Pb计）、甲醇、氰化物（以HCN计）、糖精钠（以糖精计）、甜蜜素（以环己基氨基磺酸计）、三氯蔗糖。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以蒸馏酒及食用酒精为酒基的配制酒抽检项目包括酒精度、氨基酸态氮、苯甲酸及其钠盐（以苯甲酸计）、山梨酸及其钾盐（以山梨酸计）、甜蜜素（以环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九、冷冻饮品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抽检依据是《食品安全国家标准 食品添加剂使用标准》（GB 2760-2014）、《食品安全国家标准 冷冻饮品和制作料》（GB 2759-2015）、《食品安全国家标准 预包装食品中致病菌限量》（GB 29921-2021）。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冰淇淋、雪糕、雪泥、冰棍、食用冰、甜味冰、其他类抽检项目包括甜蜜素（以环已基氨基磺酸计）、糖精钠（以糖精计）、阿斯巴甜、菌落总数、大肠菌群、沙门氏菌、单核细胞增生李斯特氏菌。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ab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食品中污染物限量》（GB 2762-2017）、《食品安全国家标准 食品中真菌毒素限量》（GB 2761-2017）、《食品安全国家标准 食品添加剂使用标准》（GB 2760-2014）、《食品安全国家标准 糕点、面包》（GB 7099-2015）、《食品安全国家标准 预包装食品中致病菌限量》（GB 29921-2021）、《食品安全国家标准 散装即食食品中致病菌限量》（GB 31607-2021）。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1.大米抽检项目包括铅（以Pb计）、镉（以Cd计）、黄曲霉毒素B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2.发酵面制品抽检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包括苯甲酸及其钠盐（以苯甲酸计）、山梨酸及其钾盐（以山梨酸计）、脱氢乙酸及其钠盐（以脱氢乙酸计）、糖精钠（以糖精计）、菌落总数、大肠菌群、沙门氏菌、金黄色葡萄球菌。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十一、肉制品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食品中污染物限量》（GB 2762-2017）、GB 2760-2014《食品安全国家标准 食品添加剂使用标准》、整顿办函[2011]1 号《食品中可能违法添加的非食用物质和易滥用的食品添加剂品种名单(第五批)》、食品整治办[2008]3 号《食品中可能违法添加的非食用物质和易滥用的食品添加剂品种名单(第一批）》、《食品安全国家标准 熟肉制品》（GB 2726-2016），《食品安全国家标准 预包装食品中致病菌限量》（GB 29921-2021）。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酱卤肉制品抽检项目包括铅（以Pb计）、镉（以Cd计）、铬（以Cr计）、总砷（以As计）、氯霉素、酸性橙Ⅱ、亚硝酸盐（以亚硝酸钠计）、苯甲酸及其钠盐（以苯甲酸计）、山梨酸及其钾盐（以山梨酸计）、脱氢乙酸及其钠盐（以脱氢乙酸计）、合成着色剂（胭脂红）、糖精钠（以糖精计）、菌落总数、大肠菌群、沙门氏菌、金黄色葡萄球菌、单核细胞增生李斯特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十二、食糖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食糖》（GB 13104-2014）、《食品安全国家标准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冰糖抽检项目包括二氧化硫残留量、螨。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抽检依据是《花生油》（GB/T 1534-2017）、《食品安全国家标准 食品中污染物限量》（GB 2762-2017）、《食品安全国家标准 食品中真菌毒素限量》（GB 2761-2017）、《食品安全国家标准 食品添加剂使用标准》（GB 2760-2014）、《食品安全国家标准 植物油》（GB 2716-2018）。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花生油抽检项目包括酸值/酸价、过氧化值、黄曲霉毒素B1、铅（以Pb计）、苯并[a]芘、溶剂残留量、特丁基对苯二酚（TBHQ）。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食品中污染物限量》（GB 2762-2017）、《食品安全国家标准 食品添加剂使用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标准》（GB 2760-2014）、《食品安全国家标准 酱腌菜》（GB 2714-2015）。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酱腌菜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铅（以Pb计）、苯甲酸及其钠盐（以苯甲酸计）、山梨酸及其钾盐（以山梨酸计）、脱氢乙酸及其钠盐（以脱氢乙酸计）、糖精钠（以糖精计）、甜蜜素（以环已基氨基磺酸计）、阿斯巴甜、防腐剂混合使用时各自用量占其最大使用量的比例之和、亚硝酸盐（以NaNO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Cs w:val="32"/>
          <w:shd w:val="clear" w:color="auto" w:fill="FFFFFF"/>
        </w:rPr>
        <w:t>《食品安全国家标准 食品中污染物限量》（GB 2762-2017）、《食品安全国家标准 食品添加剂使用标准》（GB 2760-2014 ）、GB 14884-2016《食品安全国家标准 蜜饯》。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蜜饯类、凉果类、果脯类、话化类、果糕类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二氧化硫残留量、铅（以Pb计）、苯甲酸及其钠盐（以苯甲酸计）、山梨酸及其钾盐（以山梨酸计）、脱氢乙酸及其钠盐（以脱氢乙酸计）、糖精钠（以糖精计）、甜蜜素（以环已基氨基磺酸计）、合成着色剂（柠檬黄、日落黄、苋菜红、胭脂红）、乙二胺四乙酸二钠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、速冻食品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Cs w:val="32"/>
          <w:shd w:val="clear" w:color="auto" w:fill="FFFFFF"/>
        </w:rPr>
        <w:t>《食品安全国家标准 速冻面米与调制食品》（GB 19295-2021）、《食品安全国家标准 食品中污染物限量》（GB 2762-2017）、整顿办函〔2011〕1号 全国食品安全整顿工作办公室关于印发《食品中可能违法添加的非食用物质和易滥用的食品添加剂品种名单（第五批）》的通知、《食品安全国家标准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1.速冻调理肉制品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过氧化值(以脂肪计)、铅(以 Pb 计)、铬(以 Cr 计)、氯霉素、胭脂红。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速冻面米熟制品抽检项目包括糖精钠（以糖精计）。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Cs w:val="32"/>
          <w:shd w:val="clear" w:color="auto" w:fill="FFFFFF"/>
        </w:rPr>
        <w:t>《食品安全国家标准 食品添加剂使用标准》（GB 2760-2014）、《食品安全国家标准 食品中污染物限量》（GB 2762-2017）、《食品安全国家标准 糖果》（GB 17399-2016）、《食品安全国家标准 预包装食品中致病菌限量》（GB 29921-2021）。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1.糖果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铅（以Pb计）、糖精钠（以糖精计）、合成着色剂（柠檬黄、苋菜红、胭脂红、日落黄）、菌落总数、大肠菌群。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2.巧克力、巧克力制品、代可可脂巧克力及代可可脂巧克力制品抽检项目包括铅（以Pb计）、沙门氏菌。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720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、调味品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Cs w:val="32"/>
        </w:rPr>
        <w:t>抽检依据是《食品安全国家标准 食品中污染物限量》（GB 2762-2017）、整顿办函[2011]1号《食品中可能违法添加的非食用物质和易滥用的食品添加剂品种名单(第五批)》、《食品安全国家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固体调味料抽检项目包括铅（以Pb计）、总砷（以As计）、苏丹红I-IV、苯甲酸及其钠盐（以苯甲酸计）、山梨酸及其钾盐（以山梨酸计）、脱氢乙酸及其钠盐（以脱氢乙酸计）、糖精钠（以糖精计）、甜蜜素（以环己基氨基磺酸计）、阿斯巴甜、罂粟碱、吗啡、可待因、那可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饮料》（GB 7101-2015）、《食品安全国家标准 预包装食品中致病菌限量》（GB 29921-2021）、《食品安全国家标准 包装饮用水》（GB 19298-2014）、</w:t>
      </w:r>
      <w:r>
        <w:rPr>
          <w:rFonts w:hint="default" w:ascii="Times New Roman" w:hAnsi="Times New Roman" w:eastAsia="仿宋_GB2312" w:cs="Times New Roman"/>
          <w:szCs w:val="32"/>
          <w:shd w:val="clear" w:color="auto" w:fill="FFFFFF"/>
        </w:rPr>
        <w:t>《食品安全国家标准 食品中污染物限量》（GB 2762-2017）、卫生部、工业和信息化部、农业部、工商总局、质检总局公告2011年第10号《关于三聚氰胺在食品中的限量值的公告》、</w:t>
      </w:r>
      <w:r>
        <w:rPr>
          <w:rFonts w:hint="default" w:ascii="Times New Roman" w:hAnsi="Times New Roman" w:eastAsia="仿宋_GB2312" w:cs="Times New Roman"/>
          <w:szCs w:val="32"/>
        </w:rPr>
        <w:t>《食品安全国家标准 食品中真菌毒素限量》（GB 2761-2017）。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1.蛋白饮料抽检项目包括蛋白质、三聚氰胺、脱氢乙酸及其钠盐（以脱氢乙酸计）、菌落总数、大肠菌群、沙门氏菌。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固体饮料抽检项目包括蛋白质、铅（以Pb计）、赭曲霉毒素A、苯甲酸及其钠盐（以苯甲酸计）、山梨酸及其钾盐（以山梨酸计）、防腐剂混合使用时各自用量占其最大使用量的比例之和、糖精钠（以糖精计）、合成着色剂（苋菜红、胭脂红、柠檬黄、日落黄、亮蓝）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3.其他类饮用水抽检项目包括余氯(游离氯)、溴酸盐、三氯甲烷、耗氧量、大肠菌群、亚硝酸盐(以NO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计)、铜绿假单胞菌。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4.饮用纯净水抽检项目包括电导率、耗氧量（以O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计）、亚硝酸盐（以NO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计）、余氯（游离氯）、三氯甲烷、阴离子合成洗涤剂、溴酸盐、大肠菌群、铜绿假单胞菌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其他饮料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苋菜红、胭脂红、柠檬黄、日落黄、亮蓝）、菌落总数、大肠菌群、霉菌、酵母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29682A2C"/>
    <w:rsid w:val="00005EBB"/>
    <w:rsid w:val="0002090F"/>
    <w:rsid w:val="00062976"/>
    <w:rsid w:val="00063384"/>
    <w:rsid w:val="000733BD"/>
    <w:rsid w:val="0007456E"/>
    <w:rsid w:val="000836C7"/>
    <w:rsid w:val="00085D5D"/>
    <w:rsid w:val="00091A83"/>
    <w:rsid w:val="000944D7"/>
    <w:rsid w:val="0009770E"/>
    <w:rsid w:val="000A2267"/>
    <w:rsid w:val="000A780E"/>
    <w:rsid w:val="000B11FE"/>
    <w:rsid w:val="000B3CAA"/>
    <w:rsid w:val="000F0A71"/>
    <w:rsid w:val="000F2F4D"/>
    <w:rsid w:val="000F6B8B"/>
    <w:rsid w:val="00121D67"/>
    <w:rsid w:val="001314FE"/>
    <w:rsid w:val="001357BC"/>
    <w:rsid w:val="0013652C"/>
    <w:rsid w:val="001375DA"/>
    <w:rsid w:val="00144686"/>
    <w:rsid w:val="00147EC8"/>
    <w:rsid w:val="00176F4C"/>
    <w:rsid w:val="00180439"/>
    <w:rsid w:val="00194302"/>
    <w:rsid w:val="001976D8"/>
    <w:rsid w:val="001A69F4"/>
    <w:rsid w:val="001B5D4B"/>
    <w:rsid w:val="001B7B7D"/>
    <w:rsid w:val="001C3499"/>
    <w:rsid w:val="001D1EE5"/>
    <w:rsid w:val="001E20B9"/>
    <w:rsid w:val="001E3C83"/>
    <w:rsid w:val="00205E79"/>
    <w:rsid w:val="0020621D"/>
    <w:rsid w:val="00225C4E"/>
    <w:rsid w:val="00227E9C"/>
    <w:rsid w:val="002466C6"/>
    <w:rsid w:val="0025180A"/>
    <w:rsid w:val="00261626"/>
    <w:rsid w:val="0027722D"/>
    <w:rsid w:val="002844AD"/>
    <w:rsid w:val="002B672F"/>
    <w:rsid w:val="002C4F1D"/>
    <w:rsid w:val="002E3438"/>
    <w:rsid w:val="003061FB"/>
    <w:rsid w:val="00332692"/>
    <w:rsid w:val="00335994"/>
    <w:rsid w:val="00337431"/>
    <w:rsid w:val="00340CCF"/>
    <w:rsid w:val="00342858"/>
    <w:rsid w:val="00344756"/>
    <w:rsid w:val="00345152"/>
    <w:rsid w:val="0035417C"/>
    <w:rsid w:val="00355589"/>
    <w:rsid w:val="0037474C"/>
    <w:rsid w:val="003751AA"/>
    <w:rsid w:val="00390F5E"/>
    <w:rsid w:val="003A0482"/>
    <w:rsid w:val="003C6EF7"/>
    <w:rsid w:val="003E1D06"/>
    <w:rsid w:val="003E299A"/>
    <w:rsid w:val="003E5AEE"/>
    <w:rsid w:val="003F6F96"/>
    <w:rsid w:val="004002F3"/>
    <w:rsid w:val="004023A3"/>
    <w:rsid w:val="0042402D"/>
    <w:rsid w:val="004320B7"/>
    <w:rsid w:val="004415D5"/>
    <w:rsid w:val="0044565F"/>
    <w:rsid w:val="00454CB7"/>
    <w:rsid w:val="004556F0"/>
    <w:rsid w:val="00462975"/>
    <w:rsid w:val="004635FC"/>
    <w:rsid w:val="00463E8E"/>
    <w:rsid w:val="00473800"/>
    <w:rsid w:val="00473A89"/>
    <w:rsid w:val="00480A82"/>
    <w:rsid w:val="00480E5C"/>
    <w:rsid w:val="0048267E"/>
    <w:rsid w:val="00490B44"/>
    <w:rsid w:val="004955CD"/>
    <w:rsid w:val="004B66CA"/>
    <w:rsid w:val="004D0741"/>
    <w:rsid w:val="004E4294"/>
    <w:rsid w:val="005011D2"/>
    <w:rsid w:val="00504991"/>
    <w:rsid w:val="00536A49"/>
    <w:rsid w:val="005375D2"/>
    <w:rsid w:val="005526AA"/>
    <w:rsid w:val="005762DE"/>
    <w:rsid w:val="0058428E"/>
    <w:rsid w:val="005B0C86"/>
    <w:rsid w:val="005C1110"/>
    <w:rsid w:val="00604BF8"/>
    <w:rsid w:val="00604D42"/>
    <w:rsid w:val="006064BC"/>
    <w:rsid w:val="006067EA"/>
    <w:rsid w:val="00630A51"/>
    <w:rsid w:val="0063343A"/>
    <w:rsid w:val="0064010D"/>
    <w:rsid w:val="00642DD2"/>
    <w:rsid w:val="00646A57"/>
    <w:rsid w:val="00652A15"/>
    <w:rsid w:val="00663353"/>
    <w:rsid w:val="00667910"/>
    <w:rsid w:val="00674DC3"/>
    <w:rsid w:val="006806E4"/>
    <w:rsid w:val="006A097D"/>
    <w:rsid w:val="006A3288"/>
    <w:rsid w:val="006B1CFE"/>
    <w:rsid w:val="006C04CC"/>
    <w:rsid w:val="006D5629"/>
    <w:rsid w:val="006E5F3D"/>
    <w:rsid w:val="00710781"/>
    <w:rsid w:val="00711F7D"/>
    <w:rsid w:val="007137FE"/>
    <w:rsid w:val="007345B4"/>
    <w:rsid w:val="00734B46"/>
    <w:rsid w:val="007358EE"/>
    <w:rsid w:val="007415B5"/>
    <w:rsid w:val="007445F8"/>
    <w:rsid w:val="00744F97"/>
    <w:rsid w:val="00751CB7"/>
    <w:rsid w:val="00756E00"/>
    <w:rsid w:val="007950AF"/>
    <w:rsid w:val="007A08DB"/>
    <w:rsid w:val="007D3CD0"/>
    <w:rsid w:val="007E6B1E"/>
    <w:rsid w:val="0081630A"/>
    <w:rsid w:val="0082324A"/>
    <w:rsid w:val="008233ED"/>
    <w:rsid w:val="00825A7E"/>
    <w:rsid w:val="00834907"/>
    <w:rsid w:val="008411E6"/>
    <w:rsid w:val="00853984"/>
    <w:rsid w:val="0087612A"/>
    <w:rsid w:val="008773E4"/>
    <w:rsid w:val="00891389"/>
    <w:rsid w:val="00894735"/>
    <w:rsid w:val="008A245E"/>
    <w:rsid w:val="008B240F"/>
    <w:rsid w:val="008B5745"/>
    <w:rsid w:val="008B5CC0"/>
    <w:rsid w:val="008C0C6A"/>
    <w:rsid w:val="008C0CB9"/>
    <w:rsid w:val="008E5A6F"/>
    <w:rsid w:val="00913315"/>
    <w:rsid w:val="00934CA7"/>
    <w:rsid w:val="009443BC"/>
    <w:rsid w:val="00951077"/>
    <w:rsid w:val="009770AB"/>
    <w:rsid w:val="00981E02"/>
    <w:rsid w:val="00981F0C"/>
    <w:rsid w:val="00986F6B"/>
    <w:rsid w:val="00991828"/>
    <w:rsid w:val="00997D04"/>
    <w:rsid w:val="009A6A0E"/>
    <w:rsid w:val="009B579C"/>
    <w:rsid w:val="009C3711"/>
    <w:rsid w:val="009F2471"/>
    <w:rsid w:val="009F435C"/>
    <w:rsid w:val="00A05B05"/>
    <w:rsid w:val="00A21102"/>
    <w:rsid w:val="00A22093"/>
    <w:rsid w:val="00A24B45"/>
    <w:rsid w:val="00A43B18"/>
    <w:rsid w:val="00A51D37"/>
    <w:rsid w:val="00A7538F"/>
    <w:rsid w:val="00A94780"/>
    <w:rsid w:val="00AD5DAE"/>
    <w:rsid w:val="00AE7C77"/>
    <w:rsid w:val="00AE7E44"/>
    <w:rsid w:val="00AF0ECF"/>
    <w:rsid w:val="00B03CF5"/>
    <w:rsid w:val="00B3779E"/>
    <w:rsid w:val="00B43842"/>
    <w:rsid w:val="00B708BD"/>
    <w:rsid w:val="00B83746"/>
    <w:rsid w:val="00B847F5"/>
    <w:rsid w:val="00B9037D"/>
    <w:rsid w:val="00BD6A4C"/>
    <w:rsid w:val="00BE407D"/>
    <w:rsid w:val="00BF1664"/>
    <w:rsid w:val="00BF27F2"/>
    <w:rsid w:val="00C0037B"/>
    <w:rsid w:val="00C225EC"/>
    <w:rsid w:val="00C4642C"/>
    <w:rsid w:val="00C73DE4"/>
    <w:rsid w:val="00C823CE"/>
    <w:rsid w:val="00C86DEF"/>
    <w:rsid w:val="00C92C58"/>
    <w:rsid w:val="00C97BAB"/>
    <w:rsid w:val="00CA4B48"/>
    <w:rsid w:val="00CC19F8"/>
    <w:rsid w:val="00CC36F0"/>
    <w:rsid w:val="00CD20DC"/>
    <w:rsid w:val="00CE6276"/>
    <w:rsid w:val="00CF0F55"/>
    <w:rsid w:val="00D02A24"/>
    <w:rsid w:val="00D05F97"/>
    <w:rsid w:val="00D10F14"/>
    <w:rsid w:val="00D201C7"/>
    <w:rsid w:val="00D23EBA"/>
    <w:rsid w:val="00D2592C"/>
    <w:rsid w:val="00D27493"/>
    <w:rsid w:val="00D27789"/>
    <w:rsid w:val="00D32091"/>
    <w:rsid w:val="00D63AE7"/>
    <w:rsid w:val="00D716D7"/>
    <w:rsid w:val="00D73EE3"/>
    <w:rsid w:val="00D81E5B"/>
    <w:rsid w:val="00D822ED"/>
    <w:rsid w:val="00DE3D04"/>
    <w:rsid w:val="00E27138"/>
    <w:rsid w:val="00E42150"/>
    <w:rsid w:val="00E431D4"/>
    <w:rsid w:val="00E54AA0"/>
    <w:rsid w:val="00E87E42"/>
    <w:rsid w:val="00E94053"/>
    <w:rsid w:val="00EA02F5"/>
    <w:rsid w:val="00EA5E5D"/>
    <w:rsid w:val="00EB6781"/>
    <w:rsid w:val="00EE11B9"/>
    <w:rsid w:val="00EE1D19"/>
    <w:rsid w:val="00EE5E9E"/>
    <w:rsid w:val="00EF4492"/>
    <w:rsid w:val="00F06CBF"/>
    <w:rsid w:val="00F16F95"/>
    <w:rsid w:val="00F20238"/>
    <w:rsid w:val="00F3303A"/>
    <w:rsid w:val="00F35B79"/>
    <w:rsid w:val="00F368F7"/>
    <w:rsid w:val="00F649DC"/>
    <w:rsid w:val="00F67B04"/>
    <w:rsid w:val="00F91638"/>
    <w:rsid w:val="00FB0F80"/>
    <w:rsid w:val="00FB515E"/>
    <w:rsid w:val="00FC1776"/>
    <w:rsid w:val="00FC4552"/>
    <w:rsid w:val="00FC61E9"/>
    <w:rsid w:val="00FC75CF"/>
    <w:rsid w:val="00FD44A5"/>
    <w:rsid w:val="00FD7AC5"/>
    <w:rsid w:val="021F3AD4"/>
    <w:rsid w:val="024663C0"/>
    <w:rsid w:val="02FF6661"/>
    <w:rsid w:val="08542CE9"/>
    <w:rsid w:val="089F1FEC"/>
    <w:rsid w:val="0B8D1C6D"/>
    <w:rsid w:val="0C044693"/>
    <w:rsid w:val="0E205241"/>
    <w:rsid w:val="0E487FF8"/>
    <w:rsid w:val="114B2234"/>
    <w:rsid w:val="11902A1F"/>
    <w:rsid w:val="12780F08"/>
    <w:rsid w:val="14847635"/>
    <w:rsid w:val="14F62385"/>
    <w:rsid w:val="17436CA1"/>
    <w:rsid w:val="178E4361"/>
    <w:rsid w:val="1D346588"/>
    <w:rsid w:val="1F8252AE"/>
    <w:rsid w:val="25C05945"/>
    <w:rsid w:val="273D2081"/>
    <w:rsid w:val="280B2EC0"/>
    <w:rsid w:val="293B57BB"/>
    <w:rsid w:val="29682A2C"/>
    <w:rsid w:val="2C503C74"/>
    <w:rsid w:val="2FF32F60"/>
    <w:rsid w:val="30242B40"/>
    <w:rsid w:val="31102923"/>
    <w:rsid w:val="33E158EA"/>
    <w:rsid w:val="3AAE1277"/>
    <w:rsid w:val="3F775E13"/>
    <w:rsid w:val="3FAD3821"/>
    <w:rsid w:val="408F46DB"/>
    <w:rsid w:val="43437568"/>
    <w:rsid w:val="49C849C7"/>
    <w:rsid w:val="55AE0110"/>
    <w:rsid w:val="58063245"/>
    <w:rsid w:val="5B1914CC"/>
    <w:rsid w:val="5BDF7D47"/>
    <w:rsid w:val="5FF06B60"/>
    <w:rsid w:val="648F4E17"/>
    <w:rsid w:val="64C9100F"/>
    <w:rsid w:val="6B7E1120"/>
    <w:rsid w:val="6F446A3B"/>
    <w:rsid w:val="74AB23D2"/>
    <w:rsid w:val="774A6739"/>
    <w:rsid w:val="78D9093A"/>
    <w:rsid w:val="795660B5"/>
    <w:rsid w:val="79E2221E"/>
    <w:rsid w:val="7AF67649"/>
    <w:rsid w:val="7D470797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CE2EC5-E396-4853-8DDC-5FF24D46B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4997</Words>
  <Characters>1014</Characters>
  <Lines>8</Lines>
  <Paragraphs>11</Paragraphs>
  <TotalTime>1</TotalTime>
  <ScaleCrop>false</ScaleCrop>
  <LinksUpToDate>false</LinksUpToDate>
  <CharactersWithSpaces>6000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2022-06-16T01:17:00Z</dcterms:created>
  <dc:creator>LEO1407491859</dc:creator>
  <cp:lastModifiedBy>苏童</cp:lastModifiedBy>
  <dcterms:modified xsi:type="dcterms:W3CDTF">2022-06-23T03:23:27Z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7A07320AE1AE49CC9522CB764655520F</vt:lpwstr>
  </property>
</Properties>
</file>