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outlineLvl w:val="9"/>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惠州市2022年度市级知识产权专项资金</w:t>
      </w:r>
    </w:p>
    <w:p>
      <w:pPr>
        <w:keepNext w:val="0"/>
        <w:keepLines w:val="0"/>
        <w:pageBreakBefore w:val="0"/>
        <w:widowControl w:val="0"/>
        <w:kinsoku/>
        <w:wordWrap/>
        <w:overflowPunct/>
        <w:topLinePunct w:val="0"/>
        <w:autoSpaceDE/>
        <w:autoSpaceDN/>
        <w:bidi w:val="0"/>
        <w:adjustRightInd w:val="0"/>
        <w:snapToGrid w:val="0"/>
        <w:spacing w:line="700" w:lineRule="exact"/>
        <w:ind w:firstLine="0" w:firstLineChars="0"/>
        <w:jc w:val="center"/>
        <w:textAlignment w:val="auto"/>
        <w:outlineLvl w:val="9"/>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lang w:val="en-US" w:eastAsia="zh-CN"/>
        </w:rPr>
        <w:t>促进类项目入库申报指南</w:t>
      </w:r>
    </w:p>
    <w:p>
      <w:pPr>
        <w:adjustRightInd w:val="0"/>
        <w:snapToGrid w:val="0"/>
        <w:spacing w:line="560" w:lineRule="exact"/>
        <w:ind w:firstLine="640" w:firstLineChars="200"/>
        <w:rPr>
          <w:rFonts w:hint="default" w:ascii="Times New Roman" w:hAnsi="Times New Roman" w:eastAsia="黑体" w:cs="Times New Roman"/>
          <w:b w:val="0"/>
          <w:bCs/>
          <w:sz w:val="32"/>
          <w:szCs w:val="32"/>
          <w:lang w:eastAsia="zh-CN"/>
        </w:rPr>
      </w:pPr>
    </w:p>
    <w:p>
      <w:pPr>
        <w:adjustRightInd w:val="0"/>
        <w:snapToGrid w:val="0"/>
        <w:spacing w:beforeLines="0" w:afterLines="0" w:line="600" w:lineRule="exact"/>
        <w:ind w:firstLine="640" w:firstLineChars="200"/>
        <w:rPr>
          <w:rFonts w:hint="default" w:ascii="Times New Roman" w:hAnsi="Times New Roman" w:eastAsia="黑体" w:cs="Times New Roman"/>
          <w:b w:val="0"/>
          <w:bCs/>
          <w:sz w:val="32"/>
          <w:szCs w:val="20"/>
        </w:rPr>
      </w:pPr>
      <w:r>
        <w:rPr>
          <w:rFonts w:hint="default" w:ascii="Times New Roman" w:hAnsi="Times New Roman" w:eastAsia="黑体" w:cs="Times New Roman"/>
          <w:b w:val="0"/>
          <w:bCs/>
          <w:sz w:val="32"/>
          <w:szCs w:val="32"/>
          <w:lang w:eastAsia="zh-CN"/>
        </w:rPr>
        <w:t>专题一：</w:t>
      </w:r>
      <w:r>
        <w:rPr>
          <w:rFonts w:hint="default" w:ascii="Times New Roman" w:hAnsi="Times New Roman" w:eastAsia="黑体" w:cs="Times New Roman"/>
          <w:b w:val="0"/>
          <w:bCs/>
          <w:sz w:val="32"/>
          <w:szCs w:val="32"/>
        </w:rPr>
        <w:t>知识产权优势企业的培育与认定</w:t>
      </w:r>
      <w:r>
        <w:rPr>
          <w:rFonts w:hint="default" w:ascii="Times New Roman" w:hAnsi="Times New Roman" w:eastAsia="黑体" w:cs="Times New Roman"/>
          <w:b w:val="0"/>
          <w:bCs/>
          <w:sz w:val="32"/>
          <w:szCs w:val="20"/>
        </w:rPr>
        <w:t>（拟立</w:t>
      </w:r>
      <w:r>
        <w:rPr>
          <w:rFonts w:hint="default" w:ascii="Times New Roman" w:hAnsi="Times New Roman" w:eastAsia="黑体" w:cs="Times New Roman"/>
          <w:b w:val="0"/>
          <w:bCs/>
          <w:sz w:val="32"/>
          <w:szCs w:val="20"/>
          <w:lang w:val="en-US" w:eastAsia="zh-CN"/>
        </w:rPr>
        <w:t>20</w:t>
      </w:r>
      <w:r>
        <w:rPr>
          <w:rFonts w:hint="default" w:ascii="Times New Roman" w:hAnsi="Times New Roman" w:eastAsia="黑体" w:cs="Times New Roman"/>
          <w:b w:val="0"/>
          <w:bCs/>
          <w:sz w:val="32"/>
          <w:szCs w:val="20"/>
        </w:rPr>
        <w:t>项，每项5万元）</w:t>
      </w:r>
    </w:p>
    <w:p>
      <w:pPr>
        <w:adjustRightInd w:val="0"/>
        <w:snapToGrid w:val="0"/>
        <w:spacing w:beforeLines="0" w:afterLines="0" w:line="600" w:lineRule="exact"/>
        <w:ind w:firstLine="643" w:firstLineChars="200"/>
        <w:outlineLvl w:val="1"/>
        <w:rPr>
          <w:rFonts w:hint="default" w:ascii="Times New Roman" w:hAnsi="Times New Roman" w:eastAsia="仿宋_GB2312" w:cs="Times New Roman"/>
          <w:b/>
          <w:bCs w:val="0"/>
          <w:sz w:val="32"/>
          <w:szCs w:val="32"/>
          <w:lang w:val="en-US" w:eastAsia="zh-CN"/>
        </w:rPr>
      </w:pPr>
      <w:r>
        <w:rPr>
          <w:rFonts w:hint="eastAsia" w:ascii="Times New Roman" w:hAnsi="Times New Roman" w:eastAsia="仿宋_GB2312" w:cs="Times New Roman"/>
          <w:b/>
          <w:bCs w:val="0"/>
          <w:sz w:val="32"/>
          <w:szCs w:val="32"/>
          <w:lang w:val="en-US" w:eastAsia="zh-CN"/>
        </w:rPr>
        <w:t>（一）</w:t>
      </w:r>
      <w:r>
        <w:rPr>
          <w:rFonts w:hint="default" w:ascii="Times New Roman" w:hAnsi="Times New Roman" w:eastAsia="仿宋_GB2312" w:cs="Times New Roman"/>
          <w:b/>
          <w:bCs w:val="0"/>
          <w:sz w:val="32"/>
          <w:szCs w:val="32"/>
          <w:lang w:val="en-US" w:eastAsia="zh-CN"/>
        </w:rPr>
        <w:t>项目目标</w:t>
      </w:r>
    </w:p>
    <w:p>
      <w:pPr>
        <w:adjustRightInd w:val="0"/>
        <w:snapToGrid w:val="0"/>
        <w:spacing w:beforeLines="0" w:afterLines="0" w:line="600" w:lineRule="exact"/>
        <w:ind w:firstLine="640" w:firstLineChars="200"/>
        <w:outlineLvl w:val="1"/>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本专题支持企业完善知识产权管理体系，提升知识产权创造、运用能力，增强管理、保护水平。</w:t>
      </w:r>
    </w:p>
    <w:p>
      <w:pPr>
        <w:adjustRightInd w:val="0"/>
        <w:snapToGrid w:val="0"/>
        <w:spacing w:beforeLines="0" w:afterLines="0" w:line="600" w:lineRule="exact"/>
        <w:ind w:firstLine="643" w:firstLineChars="200"/>
        <w:outlineLvl w:val="1"/>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项目</w:t>
      </w:r>
      <w:r>
        <w:rPr>
          <w:rFonts w:hint="default" w:ascii="Times New Roman" w:hAnsi="Times New Roman" w:eastAsia="仿宋_GB2312" w:cs="Times New Roman"/>
          <w:b/>
          <w:bCs/>
          <w:sz w:val="32"/>
          <w:szCs w:val="32"/>
        </w:rPr>
        <w:t>申报条件</w:t>
      </w:r>
    </w:p>
    <w:p>
      <w:pPr>
        <w:pStyle w:val="11"/>
        <w:adjustRightInd w:val="0"/>
        <w:snapToGrid w:val="0"/>
        <w:spacing w:beforeLines="0" w:afterLines="0" w:line="600" w:lineRule="exact"/>
        <w:ind w:firstLine="640" w:firstLineChars="200"/>
        <w:rPr>
          <w:rFonts w:hint="default" w:ascii="Times New Roman" w:hAnsi="Times New Roman" w:eastAsia="仿宋_GB2312" w:cs="Times New Roman"/>
          <w:bCs/>
          <w:szCs w:val="32"/>
        </w:rPr>
      </w:pPr>
      <w:r>
        <w:rPr>
          <w:rFonts w:hint="default" w:ascii="Times New Roman" w:hAnsi="Times New Roman" w:eastAsia="仿宋_GB2312" w:cs="Times New Roman"/>
          <w:bCs/>
          <w:szCs w:val="32"/>
        </w:rPr>
        <w:t>申报单位应当同时具备以下条件：</w:t>
      </w:r>
    </w:p>
    <w:p>
      <w:pPr>
        <w:pStyle w:val="11"/>
        <w:adjustRightInd w:val="0"/>
        <w:snapToGrid w:val="0"/>
        <w:spacing w:beforeLines="0" w:afterLines="0" w:line="600" w:lineRule="exact"/>
        <w:ind w:firstLine="640" w:firstLineChars="200"/>
        <w:rPr>
          <w:rFonts w:hint="default" w:ascii="Times New Roman" w:hAnsi="Times New Roman" w:eastAsia="仿宋_GB2312" w:cs="Times New Roman"/>
          <w:bCs/>
          <w:color w:val="auto"/>
          <w:szCs w:val="32"/>
        </w:rPr>
      </w:pPr>
      <w:r>
        <w:rPr>
          <w:rFonts w:hint="default" w:ascii="Times New Roman" w:hAnsi="Times New Roman" w:cs="Times New Roman"/>
          <w:bCs/>
          <w:color w:val="auto"/>
          <w:szCs w:val="32"/>
          <w:lang w:val="en-US" w:eastAsia="zh-CN"/>
        </w:rPr>
        <w:t>1.</w:t>
      </w:r>
      <w:r>
        <w:rPr>
          <w:rFonts w:hint="default" w:ascii="Times New Roman" w:hAnsi="Times New Roman" w:eastAsia="仿宋_GB2312" w:cs="Times New Roman"/>
          <w:bCs/>
          <w:color w:val="auto"/>
          <w:szCs w:val="32"/>
        </w:rPr>
        <w:t>在本市注册，具有独立法人资格且未被认定为国家、省和市知识产权优势示范企业；</w:t>
      </w:r>
    </w:p>
    <w:p>
      <w:pPr>
        <w:pStyle w:val="11"/>
        <w:adjustRightInd w:val="0"/>
        <w:snapToGrid w:val="0"/>
        <w:spacing w:beforeLines="0" w:afterLines="0" w:line="600" w:lineRule="exact"/>
        <w:ind w:firstLine="640" w:firstLineChars="200"/>
        <w:rPr>
          <w:rFonts w:hint="default" w:ascii="Times New Roman" w:hAnsi="Times New Roman" w:eastAsia="仿宋_GB2312" w:cs="Times New Roman"/>
          <w:bCs/>
          <w:color w:val="auto"/>
          <w:szCs w:val="32"/>
          <w:lang w:eastAsia="zh-CN"/>
        </w:rPr>
      </w:pPr>
      <w:r>
        <w:rPr>
          <w:rFonts w:hint="default" w:ascii="Times New Roman" w:hAnsi="Times New Roman" w:cs="Times New Roman"/>
          <w:bCs/>
          <w:color w:val="auto"/>
          <w:szCs w:val="32"/>
          <w:lang w:val="en-US" w:eastAsia="zh-CN"/>
        </w:rPr>
        <w:t>2.</w:t>
      </w:r>
      <w:r>
        <w:rPr>
          <w:rFonts w:hint="default" w:ascii="Times New Roman" w:hAnsi="Times New Roman" w:eastAsia="仿宋_GB2312" w:cs="Times New Roman"/>
          <w:bCs/>
          <w:color w:val="auto"/>
          <w:szCs w:val="32"/>
        </w:rPr>
        <w:t>具有知识产权战略意识，制定实施知识产权战略规划或策略，并且参照知识产权管理规范国家标准建立符合本单位发展需要的知识产权管理制度</w:t>
      </w:r>
      <w:r>
        <w:rPr>
          <w:rFonts w:hint="default" w:ascii="Times New Roman" w:hAnsi="Times New Roman" w:eastAsia="仿宋_GB2312" w:cs="Times New Roman"/>
          <w:bCs/>
          <w:color w:val="auto"/>
          <w:szCs w:val="32"/>
          <w:lang w:eastAsia="zh-CN"/>
        </w:rPr>
        <w:t>；</w:t>
      </w:r>
    </w:p>
    <w:p>
      <w:pPr>
        <w:pStyle w:val="11"/>
        <w:adjustRightInd w:val="0"/>
        <w:snapToGrid w:val="0"/>
        <w:spacing w:beforeLines="0" w:afterLines="0" w:line="600" w:lineRule="exact"/>
        <w:ind w:firstLine="640" w:firstLineChars="200"/>
        <w:rPr>
          <w:rFonts w:hint="default" w:ascii="Times New Roman" w:hAnsi="Times New Roman" w:eastAsia="仿宋_GB2312" w:cs="Times New Roman"/>
          <w:bCs/>
          <w:color w:val="auto"/>
          <w:szCs w:val="32"/>
        </w:rPr>
      </w:pPr>
      <w:r>
        <w:rPr>
          <w:rFonts w:hint="default" w:ascii="Times New Roman" w:hAnsi="Times New Roman" w:cs="Times New Roman"/>
          <w:bCs/>
          <w:color w:val="auto"/>
          <w:szCs w:val="32"/>
          <w:lang w:val="en-US" w:eastAsia="zh-CN"/>
        </w:rPr>
        <w:t>3.</w:t>
      </w:r>
      <w:r>
        <w:rPr>
          <w:rFonts w:hint="default" w:ascii="Times New Roman" w:hAnsi="Times New Roman" w:eastAsia="仿宋_GB2312" w:cs="Times New Roman"/>
          <w:bCs/>
          <w:color w:val="auto"/>
          <w:szCs w:val="32"/>
        </w:rPr>
        <w:t>具有管理知识产权工作的部门和负责知识产权管理工作的专职人员；</w:t>
      </w:r>
    </w:p>
    <w:p>
      <w:pPr>
        <w:pStyle w:val="11"/>
        <w:adjustRightInd w:val="0"/>
        <w:snapToGrid w:val="0"/>
        <w:spacing w:beforeLines="0" w:afterLines="0" w:line="600" w:lineRule="exact"/>
        <w:ind w:firstLine="640" w:firstLineChars="200"/>
        <w:rPr>
          <w:rFonts w:hint="default" w:ascii="Times New Roman" w:hAnsi="Times New Roman" w:eastAsia="仿宋_GB2312" w:cs="Times New Roman"/>
          <w:bCs/>
          <w:color w:val="auto"/>
          <w:szCs w:val="32"/>
        </w:rPr>
      </w:pPr>
      <w:r>
        <w:rPr>
          <w:rFonts w:hint="default" w:ascii="Times New Roman" w:hAnsi="Times New Roman" w:cs="Times New Roman"/>
          <w:bCs/>
          <w:color w:val="auto"/>
          <w:szCs w:val="32"/>
          <w:lang w:val="en-US" w:eastAsia="zh-CN"/>
        </w:rPr>
        <w:t>4.</w:t>
      </w:r>
      <w:r>
        <w:rPr>
          <w:rFonts w:hint="default" w:ascii="Times New Roman" w:hAnsi="Times New Roman" w:eastAsia="仿宋_GB2312" w:cs="Times New Roman"/>
          <w:bCs/>
          <w:color w:val="auto"/>
          <w:szCs w:val="32"/>
        </w:rPr>
        <w:t>持续开展知识产权创造和运用工作，近三年研发投入或科研经费投入整体持续增长，具有一定数量的专利申请或具有发明专利授权；企业近三年专利实施率平均不低于40%；</w:t>
      </w:r>
    </w:p>
    <w:p>
      <w:pPr>
        <w:pStyle w:val="11"/>
        <w:adjustRightInd w:val="0"/>
        <w:snapToGrid w:val="0"/>
        <w:spacing w:beforeLines="0" w:afterLines="0" w:line="600" w:lineRule="exact"/>
        <w:ind w:firstLine="640" w:firstLineChars="200"/>
        <w:rPr>
          <w:rFonts w:hint="default" w:ascii="Times New Roman" w:hAnsi="Times New Roman" w:eastAsia="仿宋_GB2312" w:cs="Times New Roman"/>
          <w:bCs/>
          <w:color w:val="auto"/>
          <w:szCs w:val="32"/>
        </w:rPr>
      </w:pPr>
      <w:r>
        <w:rPr>
          <w:rFonts w:hint="default" w:ascii="Times New Roman" w:hAnsi="Times New Roman" w:cs="Times New Roman"/>
          <w:bCs/>
          <w:color w:val="auto"/>
          <w:szCs w:val="32"/>
          <w:lang w:val="en-US" w:eastAsia="zh-CN"/>
        </w:rPr>
        <w:t>5.</w:t>
      </w:r>
      <w:r>
        <w:rPr>
          <w:rFonts w:hint="default" w:ascii="Times New Roman" w:hAnsi="Times New Roman" w:eastAsia="仿宋_GB2312" w:cs="Times New Roman"/>
          <w:bCs/>
          <w:color w:val="auto"/>
          <w:szCs w:val="32"/>
        </w:rPr>
        <w:t>企业有明确的知识产权工作经费，有关专利申请、维护、诉讼、信息利用、实施、培训、奖励等知识产权创造、管理、保护和运营方面的经费投入占营业收入的比例，达到以下标准：年营业收入高于2亿的，其知识产权经费投入要大于营业收入的0.3%；年营业收入低于2亿的，其知识产权经费投入要大于营业收入的0.5%。</w:t>
      </w:r>
    </w:p>
    <w:p>
      <w:pPr>
        <w:pStyle w:val="11"/>
        <w:adjustRightInd w:val="0"/>
        <w:snapToGrid w:val="0"/>
        <w:spacing w:beforeLines="0" w:afterLines="0" w:line="600" w:lineRule="exact"/>
        <w:ind w:firstLine="640" w:firstLineChars="200"/>
        <w:rPr>
          <w:rFonts w:hint="default" w:ascii="Times New Roman" w:hAnsi="Times New Roman" w:eastAsia="仿宋_GB2312" w:cs="Times New Roman"/>
          <w:bCs/>
          <w:color w:val="auto"/>
          <w:szCs w:val="32"/>
        </w:rPr>
      </w:pPr>
      <w:r>
        <w:rPr>
          <w:rFonts w:hint="default" w:ascii="Times New Roman" w:hAnsi="Times New Roman" w:cs="Times New Roman"/>
          <w:bCs/>
          <w:color w:val="auto"/>
          <w:szCs w:val="32"/>
          <w:lang w:val="en-US" w:eastAsia="zh-CN"/>
        </w:rPr>
        <w:t>6.</w:t>
      </w:r>
      <w:r>
        <w:rPr>
          <w:rFonts w:hint="default" w:ascii="Times New Roman" w:hAnsi="Times New Roman" w:eastAsia="仿宋_GB2312" w:cs="Times New Roman"/>
          <w:bCs/>
          <w:color w:val="auto"/>
          <w:szCs w:val="32"/>
        </w:rPr>
        <w:t>持续加强知识产权保护，尊重他人知识产权，近三年内无故意侵犯他人知识产权情况。</w:t>
      </w:r>
    </w:p>
    <w:p>
      <w:pPr>
        <w:numPr>
          <w:ilvl w:val="0"/>
          <w:numId w:val="0"/>
        </w:numPr>
        <w:adjustRightInd w:val="0"/>
        <w:snapToGrid w:val="0"/>
        <w:spacing w:beforeLines="0" w:afterLines="0" w:line="600" w:lineRule="exact"/>
        <w:ind w:firstLine="643" w:firstLineChars="200"/>
        <w:outlineLvl w:val="1"/>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申报</w:t>
      </w:r>
      <w:r>
        <w:rPr>
          <w:rFonts w:hint="default" w:ascii="Times New Roman" w:hAnsi="Times New Roman" w:eastAsia="仿宋_GB2312" w:cs="Times New Roman"/>
          <w:b/>
          <w:bCs/>
          <w:sz w:val="32"/>
          <w:szCs w:val="32"/>
          <w:lang w:eastAsia="zh-CN"/>
        </w:rPr>
        <w:t>主体</w:t>
      </w:r>
    </w:p>
    <w:p>
      <w:pPr>
        <w:adjustRightInd w:val="0"/>
        <w:snapToGrid w:val="0"/>
        <w:spacing w:beforeLines="0" w:afterLines="0" w:line="600" w:lineRule="exact"/>
        <w:ind w:firstLine="640" w:firstLineChars="200"/>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在惠州市内注册成立，具有独立法人资格，</w:t>
      </w:r>
      <w:r>
        <w:rPr>
          <w:rFonts w:hint="default" w:ascii="Times New Roman" w:hAnsi="Times New Roman" w:eastAsia="仿宋_GB2312" w:cs="Times New Roman"/>
          <w:bCs/>
          <w:sz w:val="32"/>
          <w:szCs w:val="32"/>
        </w:rPr>
        <w:t>有较强研发能力，拥有一定数量</w:t>
      </w:r>
      <w:r>
        <w:rPr>
          <w:rFonts w:hint="default" w:ascii="Times New Roman" w:hAnsi="Times New Roman" w:eastAsia="仿宋_GB2312" w:cs="Times New Roman"/>
          <w:bCs/>
          <w:color w:val="auto"/>
          <w:sz w:val="32"/>
          <w:szCs w:val="32"/>
        </w:rPr>
        <w:t>的专利</w:t>
      </w:r>
      <w:r>
        <w:rPr>
          <w:rFonts w:hint="default" w:ascii="Times New Roman" w:hAnsi="Times New Roman" w:eastAsia="仿宋_GB2312" w:cs="Times New Roman"/>
          <w:bCs/>
          <w:color w:val="auto"/>
          <w:sz w:val="32"/>
          <w:szCs w:val="32"/>
          <w:lang w:val="en-US" w:eastAsia="zh-CN"/>
        </w:rPr>
        <w:t>或商标</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sz w:val="32"/>
          <w:szCs w:val="32"/>
        </w:rPr>
        <w:t>知识产权管理体系较为完善</w:t>
      </w:r>
      <w:r>
        <w:rPr>
          <w:rFonts w:hint="default" w:ascii="Times New Roman" w:hAnsi="Times New Roman" w:eastAsia="仿宋_GB2312" w:cs="Times New Roman"/>
          <w:sz w:val="32"/>
          <w:szCs w:val="32"/>
        </w:rPr>
        <w:t>的企业。已认定过国家、省、市级知识产权优势或示范企业的不可申报。</w:t>
      </w:r>
    </w:p>
    <w:p>
      <w:pPr>
        <w:pStyle w:val="11"/>
        <w:adjustRightInd w:val="0"/>
        <w:snapToGrid w:val="0"/>
        <w:spacing w:beforeLines="0" w:afterLines="0" w:line="600" w:lineRule="exact"/>
        <w:ind w:firstLine="643" w:firstLineChars="200"/>
        <w:rPr>
          <w:rFonts w:hint="default" w:ascii="Times New Roman" w:hAnsi="Times New Roman" w:eastAsia="仿宋_GB2312" w:cs="Times New Roman"/>
          <w:sz w:val="32"/>
          <w:lang w:val="en-US" w:eastAsia="zh-CN"/>
        </w:rPr>
      </w:pPr>
      <w:r>
        <w:rPr>
          <w:rFonts w:hint="eastAsia" w:cs="Times New Roman"/>
          <w:b/>
          <w:bCs w:val="0"/>
          <w:color w:val="auto"/>
          <w:szCs w:val="32"/>
          <w:lang w:val="en-US" w:eastAsia="zh-CN"/>
        </w:rPr>
        <w:t>（四）</w:t>
      </w:r>
      <w:r>
        <w:rPr>
          <w:rFonts w:hint="default" w:ascii="Times New Roman" w:hAnsi="Times New Roman" w:eastAsia="仿宋_GB2312" w:cs="Times New Roman"/>
          <w:b/>
          <w:bCs w:val="0"/>
          <w:color w:val="auto"/>
          <w:szCs w:val="32"/>
          <w:lang w:eastAsia="zh-CN"/>
        </w:rPr>
        <w:t>申报</w:t>
      </w:r>
      <w:r>
        <w:rPr>
          <w:rFonts w:hint="eastAsia" w:cs="Times New Roman"/>
          <w:b/>
          <w:bCs w:val="0"/>
          <w:color w:val="auto"/>
          <w:szCs w:val="32"/>
          <w:lang w:eastAsia="zh-CN"/>
        </w:rPr>
        <w:t>方式</w:t>
      </w:r>
      <w:r>
        <w:rPr>
          <w:rFonts w:hint="default" w:ascii="Times New Roman" w:hAnsi="Times New Roman" w:eastAsia="仿宋_GB2312" w:cs="Times New Roman"/>
          <w:b/>
          <w:bCs w:val="0"/>
          <w:color w:val="auto"/>
          <w:szCs w:val="32"/>
          <w:lang w:val="en-US" w:eastAsia="zh-CN"/>
        </w:rPr>
        <w:t xml:space="preserve"> </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该项目通过惠州市知识产权业务系统申报。</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p>
    <w:p>
      <w:pPr>
        <w:pStyle w:val="11"/>
        <w:adjustRightInd w:val="0"/>
        <w:snapToGrid w:val="0"/>
        <w:spacing w:beforeLines="0" w:afterLines="0" w:line="600" w:lineRule="exact"/>
        <w:ind w:firstLine="640" w:firstLineChars="200"/>
        <w:rPr>
          <w:rFonts w:hint="default" w:ascii="Times New Roman" w:hAnsi="Times New Roman" w:eastAsia="黑体" w:cs="Times New Roman"/>
          <w:b w:val="0"/>
          <w:bCs w:val="0"/>
          <w:szCs w:val="32"/>
        </w:rPr>
      </w:pPr>
      <w:r>
        <w:rPr>
          <w:rFonts w:hint="default" w:ascii="Times New Roman" w:hAnsi="Times New Roman" w:eastAsia="黑体" w:cs="Times New Roman"/>
          <w:b w:val="0"/>
          <w:bCs w:val="0"/>
          <w:szCs w:val="32"/>
        </w:rPr>
        <w:t>专题</w:t>
      </w:r>
      <w:r>
        <w:rPr>
          <w:rFonts w:hint="default" w:ascii="Times New Roman" w:hAnsi="Times New Roman" w:eastAsia="黑体" w:cs="Times New Roman"/>
          <w:b w:val="0"/>
          <w:bCs w:val="0"/>
          <w:szCs w:val="32"/>
          <w:lang w:eastAsia="zh-CN"/>
        </w:rPr>
        <w:t>二：</w:t>
      </w:r>
      <w:r>
        <w:rPr>
          <w:rFonts w:hint="default" w:ascii="Times New Roman" w:hAnsi="Times New Roman" w:eastAsia="黑体" w:cs="Times New Roman"/>
          <w:b w:val="0"/>
          <w:bCs w:val="0"/>
          <w:szCs w:val="32"/>
        </w:rPr>
        <w:t>重点产业专利信息分析与导航</w:t>
      </w:r>
      <w:r>
        <w:rPr>
          <w:rFonts w:hint="default" w:ascii="Times New Roman" w:hAnsi="Times New Roman" w:eastAsia="黑体" w:cs="Times New Roman"/>
          <w:b w:val="0"/>
          <w:bCs w:val="0"/>
        </w:rPr>
        <w:t>（拟立2项，每项40万元）</w:t>
      </w:r>
    </w:p>
    <w:p>
      <w:pPr>
        <w:pStyle w:val="16"/>
        <w:adjustRightInd w:val="0"/>
        <w:snapToGrid w:val="0"/>
        <w:spacing w:beforeLines="0" w:afterLines="0" w:line="600" w:lineRule="exact"/>
        <w:ind w:firstLine="643" w:firstLineChars="200"/>
        <w:rPr>
          <w:rFonts w:hint="default" w:ascii="Times New Roman" w:hAnsi="Times New Roman" w:eastAsia="仿宋_GB2312" w:cs="Times New Roman"/>
          <w:b/>
          <w:bCs/>
          <w:sz w:val="32"/>
          <w:lang w:eastAsia="zh-CN"/>
        </w:rPr>
      </w:pPr>
      <w:r>
        <w:rPr>
          <w:rFonts w:hint="default" w:ascii="Times New Roman" w:hAnsi="Times New Roman" w:eastAsia="仿宋_GB2312" w:cs="Times New Roman"/>
          <w:b/>
          <w:bCs/>
          <w:sz w:val="32"/>
          <w:lang w:eastAsia="zh-CN"/>
        </w:rPr>
        <w:t>（一）项目目标</w:t>
      </w:r>
    </w:p>
    <w:p>
      <w:pPr>
        <w:pStyle w:val="16"/>
        <w:adjustRightInd w:val="0"/>
        <w:snapToGrid w:val="0"/>
        <w:spacing w:beforeLines="0" w:afterLines="0"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在我市石化能源新材料、电子信息产业、生命健康产业中任选一项</w:t>
      </w:r>
      <w:r>
        <w:rPr>
          <w:rFonts w:hint="default" w:ascii="Times New Roman" w:hAnsi="Times New Roman" w:eastAsia="仿宋_GB2312" w:cs="Times New Roman"/>
          <w:sz w:val="32"/>
        </w:rPr>
        <w:t>，开展</w:t>
      </w:r>
      <w:r>
        <w:rPr>
          <w:rFonts w:hint="default" w:ascii="Times New Roman" w:hAnsi="Times New Roman" w:eastAsia="仿宋_GB2312" w:cs="Times New Roman"/>
          <w:b w:val="0"/>
          <w:bCs w:val="0"/>
          <w:sz w:val="32"/>
        </w:rPr>
        <w:t>具有惠州优势的产业</w:t>
      </w:r>
      <w:r>
        <w:rPr>
          <w:rFonts w:hint="default" w:ascii="Times New Roman" w:hAnsi="Times New Roman" w:eastAsia="仿宋_GB2312" w:cs="Times New Roman"/>
          <w:sz w:val="32"/>
        </w:rPr>
        <w:t>专利导航分析研究，以产业全球专利信息深度开发利用和深入分析为基础，明晰区域产业发展的地位及趋势，</w:t>
      </w:r>
      <w:r>
        <w:rPr>
          <w:rFonts w:hint="default" w:ascii="Times New Roman" w:hAnsi="Times New Roman" w:eastAsia="仿宋_GB2312" w:cs="Times New Roman"/>
          <w:sz w:val="32"/>
          <w:lang w:val="en-US" w:eastAsia="zh-CN"/>
        </w:rPr>
        <w:t>明确</w:t>
      </w:r>
      <w:r>
        <w:rPr>
          <w:rFonts w:hint="default" w:ascii="Times New Roman" w:hAnsi="Times New Roman" w:eastAsia="仿宋_GB2312" w:cs="Times New Roman"/>
          <w:sz w:val="32"/>
        </w:rPr>
        <w:t>区域重点产业发展方向，制定区域产业创新发展、专利布局策略及知识产权保护措施，为我市重点产业发展政策制定、园区招商引资、科研项目立项、企业自主创新等提供决策参考和技术支撑</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lang w:val="en-US" w:eastAsia="zh-CN"/>
        </w:rPr>
        <w:t>实现</w:t>
      </w:r>
      <w:r>
        <w:rPr>
          <w:rFonts w:hint="default" w:ascii="Times New Roman" w:hAnsi="Times New Roman" w:eastAsia="仿宋_GB2312" w:cs="Times New Roman"/>
          <w:sz w:val="32"/>
        </w:rPr>
        <w:t>导航和支撑产业提质增效和高质量发展。</w:t>
      </w:r>
    </w:p>
    <w:p>
      <w:pPr>
        <w:pStyle w:val="17"/>
        <w:adjustRightInd w:val="0"/>
        <w:snapToGrid w:val="0"/>
        <w:spacing w:beforeLines="0" w:afterLines="0" w:line="600" w:lineRule="exact"/>
        <w:ind w:firstLine="643" w:firstLineChars="200"/>
        <w:rPr>
          <w:rFonts w:hint="default" w:ascii="Times New Roman" w:hAnsi="Times New Roman" w:eastAsia="仿宋_GB2312" w:cs="Times New Roman"/>
          <w:b/>
          <w:bCs/>
          <w:lang w:val="en-US" w:eastAsia="zh-CN"/>
        </w:rPr>
      </w:pPr>
      <w:r>
        <w:rPr>
          <w:rFonts w:hint="default" w:ascii="Times New Roman" w:hAnsi="Times New Roman" w:eastAsia="仿宋_GB2312" w:cs="Times New Roman"/>
          <w:b/>
          <w:bCs/>
          <w:lang w:eastAsia="zh-CN"/>
        </w:rPr>
        <w:t>（二）项目任务</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分析产业发展现状。</w:t>
      </w:r>
      <w:r>
        <w:rPr>
          <w:rFonts w:hint="default" w:ascii="Times New Roman" w:hAnsi="Times New Roman" w:eastAsia="仿宋_GB2312" w:cs="Times New Roman"/>
          <w:color w:val="auto"/>
        </w:rPr>
        <w:t>根据我市产业部门、园区的实际需求确定具体的专利导航分析主题。</w:t>
      </w:r>
      <w:r>
        <w:rPr>
          <w:rFonts w:hint="default" w:ascii="Times New Roman" w:hAnsi="Times New Roman" w:eastAsia="仿宋_GB2312" w:cs="Times New Roman"/>
        </w:rPr>
        <w:t>分析</w:t>
      </w:r>
      <w:r>
        <w:rPr>
          <w:rFonts w:hint="default" w:ascii="Times New Roman" w:hAnsi="Times New Roman" w:cs="Times New Roman"/>
          <w:lang w:val="en-US" w:eastAsia="zh-CN"/>
        </w:rPr>
        <w:t>我市</w:t>
      </w:r>
      <w:r>
        <w:rPr>
          <w:rFonts w:hint="default" w:ascii="Times New Roman" w:hAnsi="Times New Roman" w:eastAsia="仿宋_GB2312" w:cs="Times New Roman"/>
        </w:rPr>
        <w:t>相关技术领域</w:t>
      </w:r>
      <w:r>
        <w:rPr>
          <w:rFonts w:hint="default" w:ascii="Times New Roman" w:hAnsi="Times New Roman" w:cs="Times New Roman"/>
          <w:lang w:val="en-US" w:eastAsia="zh-CN"/>
        </w:rPr>
        <w:t>在</w:t>
      </w:r>
      <w:r>
        <w:rPr>
          <w:rFonts w:hint="default" w:ascii="Times New Roman" w:hAnsi="Times New Roman" w:eastAsia="仿宋_GB2312" w:cs="Times New Roman"/>
        </w:rPr>
        <w:t>全球、全国、全</w:t>
      </w:r>
      <w:r>
        <w:rPr>
          <w:rFonts w:hint="default" w:ascii="Times New Roman" w:hAnsi="Times New Roman" w:cs="Times New Roman"/>
          <w:lang w:val="en-US" w:eastAsia="zh-CN"/>
        </w:rPr>
        <w:t>省</w:t>
      </w:r>
      <w:r>
        <w:rPr>
          <w:rFonts w:hint="default" w:ascii="Times New Roman" w:hAnsi="Times New Roman" w:eastAsia="仿宋_GB2312" w:cs="Times New Roman"/>
        </w:rPr>
        <w:t>产业整体态势，梳理产业发展存在的问题</w:t>
      </w:r>
      <w:r>
        <w:rPr>
          <w:rFonts w:hint="default" w:ascii="Times New Roman" w:hAnsi="Times New Roman" w:cs="Times New Roman"/>
          <w:lang w:val="en-US" w:eastAsia="zh-CN"/>
        </w:rPr>
        <w:t>不少于4个</w:t>
      </w:r>
      <w:r>
        <w:rPr>
          <w:rFonts w:hint="default" w:ascii="Times New Roman" w:hAnsi="Times New Roman" w:eastAsia="仿宋_GB2312" w:cs="Times New Roman"/>
        </w:rPr>
        <w:t>，找准产业发展定位；了解园区需求，确定专利导航分析的边界和需求。</w:t>
      </w:r>
      <w:r>
        <w:rPr>
          <w:rFonts w:hint="default" w:ascii="Times New Roman" w:hAnsi="Times New Roman" w:cs="Times New Roman"/>
          <w:lang w:val="en-US" w:eastAsia="zh-CN"/>
        </w:rPr>
        <w:t>在项目立项后1个月内提交市局审核并确定导航文本大纲。</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建立专题数据库。根据本项目相关技术领域检索到的专利及非专利文献，建立专利导航分析数据库</w:t>
      </w:r>
      <w:r>
        <w:rPr>
          <w:rFonts w:hint="default" w:ascii="Times New Roman" w:hAnsi="Times New Roman" w:cs="Times New Roman"/>
          <w:lang w:val="en-US" w:eastAsia="zh-CN"/>
        </w:rPr>
        <w:t>同步更新至惠州市知识产权运营公共服务平台</w:t>
      </w:r>
      <w:r>
        <w:rPr>
          <w:rFonts w:hint="default" w:ascii="Times New Roman" w:hAnsi="Times New Roman" w:eastAsia="仿宋_GB2312" w:cs="Times New Roman"/>
        </w:rPr>
        <w:t>，并向合作单位提供至少三年的数据更新升级服务。</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开展产业专利导航分析。</w:t>
      </w:r>
      <w:r>
        <w:rPr>
          <w:rFonts w:hint="default" w:ascii="Times New Roman" w:hAnsi="Times New Roman" w:cs="Times New Roman"/>
          <w:lang w:val="en-US" w:eastAsia="zh-CN"/>
        </w:rPr>
        <w:t>提供《</w:t>
      </w:r>
      <w:r>
        <w:rPr>
          <w:rFonts w:hint="default" w:ascii="Times New Roman" w:hAnsi="Times New Roman" w:eastAsia="仿宋_GB2312" w:cs="Times New Roman"/>
        </w:rPr>
        <w:t>相关技术领域国内外专利的整体分布</w:t>
      </w:r>
      <w:r>
        <w:rPr>
          <w:rFonts w:hint="default" w:ascii="Times New Roman" w:hAnsi="Times New Roman" w:cs="Times New Roman"/>
          <w:lang w:val="en-US" w:eastAsia="zh-CN"/>
        </w:rPr>
        <w:t>报告》</w:t>
      </w:r>
      <w:r>
        <w:rPr>
          <w:rFonts w:hint="default" w:ascii="Times New Roman" w:hAnsi="Times New Roman" w:eastAsia="仿宋_GB2312" w:cs="Times New Roman"/>
        </w:rPr>
        <w:t>、</w:t>
      </w:r>
      <w:r>
        <w:rPr>
          <w:rFonts w:hint="default" w:ascii="Times New Roman" w:hAnsi="Times New Roman" w:cs="Times New Roman"/>
          <w:lang w:eastAsia="zh-CN"/>
        </w:rPr>
        <w:t>《</w:t>
      </w:r>
      <w:r>
        <w:rPr>
          <w:rFonts w:hint="default" w:ascii="Times New Roman" w:hAnsi="Times New Roman" w:eastAsia="仿宋_GB2312" w:cs="Times New Roman"/>
        </w:rPr>
        <w:t>分支技术领域的专利分布</w:t>
      </w:r>
      <w:r>
        <w:rPr>
          <w:rFonts w:hint="default" w:ascii="Times New Roman" w:hAnsi="Times New Roman" w:cs="Times New Roman"/>
          <w:lang w:val="en-US" w:eastAsia="zh-CN"/>
        </w:rPr>
        <w:t>报告</w:t>
      </w:r>
      <w:r>
        <w:rPr>
          <w:rFonts w:hint="default" w:ascii="Times New Roman" w:hAnsi="Times New Roman" w:cs="Times New Roman"/>
          <w:lang w:eastAsia="zh-CN"/>
        </w:rPr>
        <w:t>》</w:t>
      </w:r>
      <w:r>
        <w:rPr>
          <w:rFonts w:hint="default" w:ascii="Times New Roman" w:hAnsi="Times New Roman" w:eastAsia="仿宋_GB2312" w:cs="Times New Roman"/>
        </w:rPr>
        <w:t>、</w:t>
      </w:r>
      <w:r>
        <w:rPr>
          <w:rFonts w:hint="default" w:ascii="Times New Roman" w:hAnsi="Times New Roman" w:cs="Times New Roman"/>
          <w:lang w:eastAsia="zh-CN"/>
        </w:rPr>
        <w:t>《</w:t>
      </w:r>
      <w:r>
        <w:rPr>
          <w:rFonts w:hint="default" w:ascii="Times New Roman" w:hAnsi="Times New Roman" w:eastAsia="仿宋_GB2312" w:cs="Times New Roman"/>
        </w:rPr>
        <w:t>专利权人及专利状况分析</w:t>
      </w:r>
      <w:r>
        <w:rPr>
          <w:rFonts w:hint="default" w:ascii="Times New Roman" w:hAnsi="Times New Roman" w:cs="Times New Roman"/>
          <w:lang w:val="en-US" w:eastAsia="zh-CN"/>
        </w:rPr>
        <w:t>报告</w:t>
      </w:r>
      <w:r>
        <w:rPr>
          <w:rFonts w:hint="default" w:ascii="Times New Roman" w:hAnsi="Times New Roman" w:cs="Times New Roman"/>
          <w:lang w:eastAsia="zh-CN"/>
        </w:rPr>
        <w:t>》</w:t>
      </w:r>
      <w:r>
        <w:rPr>
          <w:rFonts w:hint="default" w:ascii="Times New Roman" w:hAnsi="Times New Roman" w:cs="Times New Roman"/>
          <w:lang w:val="en-US" w:eastAsia="zh-CN"/>
        </w:rPr>
        <w:t>并在惠州市知识产权运营公共服务平台上发布</w:t>
      </w:r>
      <w:r>
        <w:rPr>
          <w:rFonts w:hint="default" w:ascii="Times New Roman" w:hAnsi="Times New Roman" w:eastAsia="仿宋_GB2312" w:cs="Times New Roman"/>
        </w:rPr>
        <w:t>。</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开展研讨交流。项目承担单位在项目实施期内召开产业专利导航交流研讨会</w:t>
      </w:r>
      <w:r>
        <w:rPr>
          <w:rFonts w:hint="default" w:ascii="Times New Roman" w:hAnsi="Times New Roman" w:cs="Times New Roman"/>
          <w:lang w:val="en-US" w:eastAsia="zh-CN"/>
        </w:rPr>
        <w:t>不少于两次</w:t>
      </w:r>
      <w:r>
        <w:rPr>
          <w:rFonts w:hint="default" w:ascii="Times New Roman" w:hAnsi="Times New Roman" w:eastAsia="仿宋_GB2312" w:cs="Times New Roman"/>
        </w:rPr>
        <w:t>，</w:t>
      </w:r>
      <w:r>
        <w:rPr>
          <w:rFonts w:hint="default" w:ascii="Times New Roman" w:hAnsi="Times New Roman" w:cs="Times New Roman"/>
          <w:lang w:val="en-US" w:eastAsia="zh-CN"/>
        </w:rPr>
        <w:t>每次</w:t>
      </w:r>
      <w:r>
        <w:rPr>
          <w:rFonts w:hint="default" w:ascii="Times New Roman" w:hAnsi="Times New Roman" w:eastAsia="仿宋_GB2312" w:cs="Times New Roman"/>
        </w:rPr>
        <w:t>邀请</w:t>
      </w:r>
      <w:r>
        <w:rPr>
          <w:rFonts w:hint="default" w:ascii="Times New Roman" w:hAnsi="Times New Roman" w:cs="Times New Roman"/>
          <w:lang w:val="en-US" w:eastAsia="zh-CN"/>
        </w:rPr>
        <w:t>不少于20家该产业内</w:t>
      </w:r>
      <w:r>
        <w:rPr>
          <w:rFonts w:hint="default" w:ascii="Times New Roman" w:hAnsi="Times New Roman" w:eastAsia="仿宋_GB2312" w:cs="Times New Roman"/>
        </w:rPr>
        <w:t>企业参加，交流项目所属技术领域产业发展态势、最新技术成果、专利布局重点和侵权风险点并听取产业专利导航的意见建议。</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完成产业专利导航分析报告。形成</w:t>
      </w:r>
      <w:r>
        <w:rPr>
          <w:rFonts w:hint="default" w:ascii="Times New Roman" w:hAnsi="Times New Roman" w:cs="Times New Roman"/>
          <w:lang w:val="en-US" w:eastAsia="zh-CN"/>
        </w:rPr>
        <w:t>具体</w:t>
      </w:r>
      <w:r>
        <w:rPr>
          <w:rFonts w:hint="default" w:ascii="Times New Roman" w:hAnsi="Times New Roman" w:eastAsia="仿宋_GB2312" w:cs="Times New Roman"/>
        </w:rPr>
        <w:t>的产业发展、创新驱动、专利布局导向目录，绘制产业专利导航图谱集，</w:t>
      </w:r>
      <w:r>
        <w:rPr>
          <w:rFonts w:hint="default" w:ascii="Times New Roman" w:hAnsi="Times New Roman" w:cs="Times New Roman"/>
          <w:lang w:val="en-US" w:eastAsia="zh-CN"/>
        </w:rPr>
        <w:t>针</w:t>
      </w:r>
      <w:r>
        <w:rPr>
          <w:rFonts w:hint="default" w:ascii="Times New Roman" w:hAnsi="Times New Roman" w:eastAsia="仿宋_GB2312" w:cs="Times New Roman"/>
        </w:rPr>
        <w:t>对产业提出创新布局和产业发展规划的意见建议，形成3万字以上的产业专利导航分析报告和3千字以内的报告简本。</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6.</w:t>
      </w:r>
      <w:r>
        <w:rPr>
          <w:rFonts w:hint="default" w:ascii="Times New Roman" w:hAnsi="Times New Roman" w:eastAsia="仿宋_GB2312" w:cs="Times New Roman"/>
        </w:rPr>
        <w:t>导航分析成果发布推介。产业专利导航分析报告完成后，及时邀请相关政府部门、园区、行业协会以及我市相关企业、科研院所，召开产业专利导航分析成果发布会，对外发布分析成果。</w:t>
      </w:r>
    </w:p>
    <w:p>
      <w:pPr>
        <w:pStyle w:val="17"/>
        <w:numPr>
          <w:ilvl w:val="0"/>
          <w:numId w:val="0"/>
        </w:numPr>
        <w:adjustRightInd w:val="0"/>
        <w:snapToGrid w:val="0"/>
        <w:spacing w:beforeLines="0" w:afterLines="0" w:line="600" w:lineRule="exact"/>
        <w:ind w:firstLine="640" w:firstLineChars="200"/>
        <w:rPr>
          <w:rFonts w:hint="default" w:ascii="Times New Roman" w:hAnsi="Times New Roman" w:eastAsia="仿宋_GB2312" w:cs="Times New Roman"/>
          <w:sz w:val="32"/>
        </w:rPr>
      </w:pPr>
      <w:r>
        <w:rPr>
          <w:rFonts w:hint="eastAsia" w:cs="Times New Roman"/>
          <w:lang w:val="en-US" w:eastAsia="zh-CN"/>
        </w:rPr>
        <w:t>7.</w:t>
      </w:r>
      <w:r>
        <w:rPr>
          <w:rFonts w:hint="default" w:ascii="Times New Roman" w:hAnsi="Times New Roman" w:eastAsia="仿宋_GB2312" w:cs="Times New Roman"/>
        </w:rPr>
        <w:t>推动专利导航分析成果应用。项目承担单位</w:t>
      </w:r>
      <w:r>
        <w:rPr>
          <w:rFonts w:hint="eastAsia" w:cs="Times New Roman"/>
          <w:lang w:eastAsia="zh-CN"/>
        </w:rPr>
        <w:t>要</w:t>
      </w:r>
      <w:r>
        <w:rPr>
          <w:rFonts w:hint="default" w:ascii="Times New Roman" w:hAnsi="Times New Roman" w:cs="Times New Roman"/>
          <w:lang w:val="en-US" w:eastAsia="zh-CN"/>
        </w:rPr>
        <w:t>推动企业</w:t>
      </w:r>
      <w:r>
        <w:rPr>
          <w:rFonts w:hint="default" w:ascii="Times New Roman" w:hAnsi="Times New Roman" w:eastAsia="仿宋_GB2312" w:cs="Times New Roman"/>
        </w:rPr>
        <w:t>出台或完善基于专利导航分析报告的创新发展规划、指导意见、招商目录或工作计划</w:t>
      </w:r>
      <w:r>
        <w:rPr>
          <w:rFonts w:hint="default" w:ascii="Times New Roman" w:hAnsi="Times New Roman" w:cs="Times New Roman"/>
          <w:lang w:eastAsia="zh-CN"/>
        </w:rPr>
        <w:t>，</w:t>
      </w:r>
      <w:r>
        <w:rPr>
          <w:rFonts w:hint="default" w:ascii="Times New Roman" w:hAnsi="Times New Roman" w:eastAsia="仿宋_GB2312" w:cs="Times New Roman"/>
        </w:rPr>
        <w:t>进一步优化产业和企业创新资源配置，完善创新路径和专利布局</w:t>
      </w:r>
      <w:r>
        <w:rPr>
          <w:rFonts w:hint="eastAsia" w:cs="Times New Roman"/>
          <w:lang w:eastAsia="zh-CN"/>
        </w:rPr>
        <w:t>。每</w:t>
      </w:r>
      <w:r>
        <w:rPr>
          <w:rFonts w:hint="eastAsia" w:cs="Times New Roman"/>
          <w:lang w:val="en-US" w:eastAsia="zh-CN"/>
        </w:rPr>
        <w:t>6个月至少向我局提交推动专利导航分析成果应用案例1件，全年至少提交2件。</w:t>
      </w:r>
      <w:r>
        <w:rPr>
          <w:rFonts w:hint="default" w:ascii="Times New Roman" w:hAnsi="Times New Roman" w:eastAsia="仿宋_GB2312" w:cs="Times New Roman"/>
          <w:b w:val="0"/>
          <w:bCs w:val="0"/>
          <w:sz w:val="32"/>
          <w:szCs w:val="21"/>
          <w:lang w:val="en-US" w:eastAsia="zh-CN"/>
        </w:rPr>
        <w:t>（案例</w:t>
      </w:r>
      <w:r>
        <w:rPr>
          <w:rFonts w:hint="eastAsia" w:cs="Times New Roman"/>
          <w:b w:val="0"/>
          <w:bCs w:val="0"/>
          <w:sz w:val="32"/>
          <w:szCs w:val="21"/>
          <w:lang w:val="en-US" w:eastAsia="zh-CN"/>
        </w:rPr>
        <w:t>内容</w:t>
      </w:r>
      <w:r>
        <w:rPr>
          <w:rFonts w:hint="default" w:ascii="Times New Roman" w:hAnsi="Times New Roman" w:eastAsia="仿宋_GB2312" w:cs="Times New Roman"/>
          <w:b w:val="0"/>
          <w:bCs w:val="0"/>
          <w:sz w:val="32"/>
          <w:szCs w:val="21"/>
          <w:lang w:val="en-US" w:eastAsia="zh-CN"/>
        </w:rPr>
        <w:t>包含：背景简述、主要做法、实践效果）</w:t>
      </w:r>
    </w:p>
    <w:p>
      <w:pPr>
        <w:pStyle w:val="17"/>
        <w:adjustRightInd w:val="0"/>
        <w:snapToGrid w:val="0"/>
        <w:spacing w:beforeLines="0" w:afterLines="0" w:line="600" w:lineRule="exact"/>
        <w:ind w:firstLine="643" w:firstLineChars="200"/>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（三）</w:t>
      </w:r>
      <w:r>
        <w:rPr>
          <w:rFonts w:hint="default" w:ascii="Times New Roman" w:hAnsi="Times New Roman" w:eastAsia="仿宋_GB2312" w:cs="Times New Roman"/>
          <w:b/>
          <w:bCs/>
        </w:rPr>
        <w:t>申报</w:t>
      </w:r>
      <w:r>
        <w:rPr>
          <w:rFonts w:hint="default" w:ascii="Times New Roman" w:hAnsi="Times New Roman" w:eastAsia="仿宋_GB2312" w:cs="Times New Roman"/>
          <w:b/>
          <w:bCs/>
          <w:lang w:eastAsia="zh-CN"/>
        </w:rPr>
        <w:t>主体</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省内注册、具有独立法人资格，且具有良好的经营和资信状况知识产权服务机构、企事业单位等，同时应具备以下基本条件：</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1.</w:t>
      </w:r>
      <w:r>
        <w:rPr>
          <w:rFonts w:hint="default" w:ascii="Times New Roman" w:hAnsi="Times New Roman" w:eastAsia="仿宋_GB2312" w:cs="Times New Roman"/>
        </w:rPr>
        <w:t>拥有丰富的专利文献资源，并具有独立的专利文献检索分析能力；</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2.</w:t>
      </w:r>
      <w:r>
        <w:rPr>
          <w:rFonts w:hint="default" w:ascii="Times New Roman" w:hAnsi="Times New Roman" w:eastAsia="仿宋_GB2312" w:cs="Times New Roman"/>
        </w:rPr>
        <w:t>有良好的专利分析既往业绩，承担过政府机关、企事业等单位委托的专利分析项目</w:t>
      </w:r>
      <w:r>
        <w:rPr>
          <w:rFonts w:hint="default" w:ascii="Times New Roman" w:hAnsi="Times New Roman" w:cs="Times New Roman"/>
          <w:lang w:val="en-US" w:eastAsia="zh-CN"/>
        </w:rPr>
        <w:t>的优先</w:t>
      </w:r>
      <w:r>
        <w:rPr>
          <w:rFonts w:hint="default" w:ascii="Times New Roman" w:hAnsi="Times New Roman" w:eastAsia="仿宋_GB2312" w:cs="Times New Roman"/>
        </w:rPr>
        <w:t>；</w:t>
      </w:r>
    </w:p>
    <w:p>
      <w:pPr>
        <w:pStyle w:val="17"/>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lang w:val="en-US" w:eastAsia="zh-CN"/>
        </w:rPr>
        <w:t>3.</w:t>
      </w:r>
      <w:r>
        <w:rPr>
          <w:rFonts w:hint="default" w:ascii="Times New Roman" w:hAnsi="Times New Roman" w:eastAsia="仿宋_GB2312" w:cs="Times New Roman"/>
        </w:rPr>
        <w:t>具有承担本项目的专业团队，团队成员不少于8人，其中至少应有1人持有国家知识产权局颁发的专利代理师资格证书、2人具有申报项目所属技术领域副高以上专业技术职称。</w:t>
      </w:r>
    </w:p>
    <w:p>
      <w:pPr>
        <w:pStyle w:val="11"/>
        <w:adjustRightInd w:val="0"/>
        <w:snapToGrid w:val="0"/>
        <w:spacing w:beforeLines="0" w:afterLines="0" w:line="600" w:lineRule="exact"/>
        <w:ind w:firstLine="643" w:firstLineChars="200"/>
        <w:rPr>
          <w:rFonts w:hint="default" w:ascii="Times New Roman" w:hAnsi="Times New Roman" w:eastAsia="仿宋_GB2312" w:cs="Times New Roman"/>
          <w:sz w:val="32"/>
          <w:lang w:val="en-US" w:eastAsia="zh-CN"/>
        </w:rPr>
      </w:pPr>
      <w:r>
        <w:rPr>
          <w:rFonts w:hint="eastAsia" w:cs="Times New Roman"/>
          <w:b/>
          <w:bCs w:val="0"/>
          <w:color w:val="auto"/>
          <w:szCs w:val="32"/>
          <w:lang w:val="en-US" w:eastAsia="zh-CN"/>
        </w:rPr>
        <w:t>（四）</w:t>
      </w:r>
      <w:r>
        <w:rPr>
          <w:rFonts w:hint="default" w:ascii="Times New Roman" w:hAnsi="Times New Roman" w:eastAsia="仿宋_GB2312" w:cs="Times New Roman"/>
          <w:b/>
          <w:bCs w:val="0"/>
          <w:color w:val="auto"/>
          <w:szCs w:val="32"/>
          <w:lang w:eastAsia="zh-CN"/>
        </w:rPr>
        <w:t>申报</w:t>
      </w:r>
      <w:r>
        <w:rPr>
          <w:rFonts w:hint="eastAsia" w:cs="Times New Roman"/>
          <w:b/>
          <w:bCs w:val="0"/>
          <w:color w:val="auto"/>
          <w:szCs w:val="32"/>
          <w:lang w:eastAsia="zh-CN"/>
        </w:rPr>
        <w:t>方式</w:t>
      </w:r>
      <w:r>
        <w:rPr>
          <w:rFonts w:hint="default" w:ascii="Times New Roman" w:hAnsi="Times New Roman" w:eastAsia="仿宋_GB2312" w:cs="Times New Roman"/>
          <w:b/>
          <w:bCs w:val="0"/>
          <w:color w:val="auto"/>
          <w:szCs w:val="32"/>
          <w:lang w:val="en-US" w:eastAsia="zh-CN"/>
        </w:rPr>
        <w:t xml:space="preserve"> </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该项目通过惠州市知识产权业务系统申报。</w:t>
      </w:r>
    </w:p>
    <w:p>
      <w:pPr>
        <w:pStyle w:val="17"/>
        <w:adjustRightInd w:val="0"/>
        <w:snapToGrid w:val="0"/>
        <w:spacing w:beforeLines="0" w:afterLines="0" w:line="600" w:lineRule="exact"/>
        <w:ind w:firstLine="630"/>
        <w:rPr>
          <w:rFonts w:hint="default" w:ascii="Times New Roman" w:hAnsi="Times New Roman" w:eastAsia="仿宋_GB2312" w:cs="Times New Roman"/>
          <w:szCs w:val="32"/>
        </w:rPr>
      </w:pPr>
      <w:r>
        <w:rPr>
          <w:rFonts w:hint="default" w:ascii="Times New Roman" w:hAnsi="Times New Roman" w:cs="Times New Roman"/>
          <w:szCs w:val="32"/>
          <w:lang w:eastAsia="zh-CN"/>
        </w:rPr>
        <w:t>该</w:t>
      </w:r>
      <w:r>
        <w:rPr>
          <w:rFonts w:hint="default" w:ascii="Times New Roman" w:hAnsi="Times New Roman" w:eastAsia="仿宋_GB2312" w:cs="Times New Roman"/>
          <w:szCs w:val="32"/>
        </w:rPr>
        <w:t>项目立项之日起1年内完成。</w:t>
      </w:r>
    </w:p>
    <w:p>
      <w:pPr>
        <w:pStyle w:val="13"/>
        <w:numPr>
          <w:ilvl w:val="0"/>
          <w:numId w:val="0"/>
        </w:numPr>
        <w:spacing w:beforeLines="0" w:afterLines="0" w:line="600" w:lineRule="exact"/>
        <w:rPr>
          <w:rFonts w:hint="default" w:ascii="Times New Roman" w:hAnsi="Times New Roman" w:eastAsia="仿宋_GB2312" w:cs="Times New Roman"/>
          <w:b w:val="0"/>
          <w:bCs w:val="0"/>
          <w:sz w:val="32"/>
          <w:szCs w:val="21"/>
          <w:lang w:val="en-US" w:eastAsia="zh-CN"/>
        </w:rPr>
      </w:pPr>
    </w:p>
    <w:p>
      <w:pPr>
        <w:adjustRightInd w:val="0"/>
        <w:snapToGrid w:val="0"/>
        <w:spacing w:beforeLines="0" w:afterLines="0" w:line="600" w:lineRule="exact"/>
        <w:ind w:firstLine="640" w:firstLineChars="200"/>
        <w:rPr>
          <w:rFonts w:hint="default" w:ascii="Times New Roman" w:hAnsi="Times New Roman" w:eastAsia="黑体" w:cs="Times New Roman"/>
          <w:b w:val="0"/>
          <w:bCs/>
          <w:sz w:val="32"/>
          <w:szCs w:val="20"/>
        </w:rPr>
      </w:pPr>
      <w:r>
        <w:rPr>
          <w:rFonts w:hint="default" w:ascii="Times New Roman" w:hAnsi="Times New Roman" w:eastAsia="黑体" w:cs="Times New Roman"/>
          <w:b w:val="0"/>
          <w:bCs/>
          <w:sz w:val="32"/>
        </w:rPr>
        <w:t>专题</w:t>
      </w:r>
      <w:r>
        <w:rPr>
          <w:rFonts w:hint="eastAsia" w:ascii="Times New Roman" w:hAnsi="Times New Roman" w:eastAsia="黑体" w:cs="Times New Roman"/>
          <w:b w:val="0"/>
          <w:bCs/>
          <w:sz w:val="32"/>
          <w:lang w:eastAsia="zh-CN"/>
        </w:rPr>
        <w:t>三</w:t>
      </w:r>
      <w:r>
        <w:rPr>
          <w:rFonts w:hint="default" w:ascii="Times New Roman" w:hAnsi="Times New Roman" w:eastAsia="黑体" w:cs="Times New Roman"/>
          <w:b w:val="0"/>
          <w:bCs/>
          <w:sz w:val="32"/>
          <w:lang w:val="en-US" w:eastAsia="zh-CN"/>
        </w:rPr>
        <w:t>：</w:t>
      </w:r>
      <w:r>
        <w:rPr>
          <w:rFonts w:hint="default" w:ascii="Times New Roman" w:hAnsi="Times New Roman" w:eastAsia="黑体" w:cs="Times New Roman"/>
          <w:b w:val="0"/>
          <w:bCs/>
          <w:sz w:val="32"/>
          <w:szCs w:val="32"/>
        </w:rPr>
        <w:t>专利技术产业化</w:t>
      </w:r>
      <w:r>
        <w:rPr>
          <w:rFonts w:hint="default" w:ascii="Times New Roman" w:hAnsi="Times New Roman" w:eastAsia="黑体" w:cs="Times New Roman"/>
          <w:b w:val="0"/>
          <w:bCs/>
          <w:sz w:val="32"/>
          <w:szCs w:val="20"/>
        </w:rPr>
        <w:t>（拟立</w:t>
      </w:r>
      <w:r>
        <w:rPr>
          <w:rFonts w:hint="default" w:ascii="Times New Roman" w:hAnsi="Times New Roman" w:eastAsia="黑体" w:cs="Times New Roman"/>
          <w:b w:val="0"/>
          <w:bCs/>
          <w:sz w:val="32"/>
          <w:szCs w:val="20"/>
          <w:lang w:val="en-US" w:eastAsia="zh-CN"/>
        </w:rPr>
        <w:t>5</w:t>
      </w:r>
      <w:r>
        <w:rPr>
          <w:rFonts w:hint="default" w:ascii="Times New Roman" w:hAnsi="Times New Roman" w:eastAsia="黑体" w:cs="Times New Roman"/>
          <w:b w:val="0"/>
          <w:bCs/>
          <w:sz w:val="32"/>
          <w:szCs w:val="20"/>
        </w:rPr>
        <w:t>项，每项</w:t>
      </w:r>
      <w:r>
        <w:rPr>
          <w:rFonts w:hint="default" w:ascii="Times New Roman" w:hAnsi="Times New Roman" w:eastAsia="黑体" w:cs="Times New Roman"/>
          <w:b w:val="0"/>
          <w:bCs/>
          <w:sz w:val="32"/>
          <w:szCs w:val="20"/>
          <w:lang w:val="en-US" w:eastAsia="zh-CN"/>
        </w:rPr>
        <w:t>20</w:t>
      </w:r>
      <w:r>
        <w:rPr>
          <w:rFonts w:hint="default" w:ascii="Times New Roman" w:hAnsi="Times New Roman" w:eastAsia="黑体" w:cs="Times New Roman"/>
          <w:b w:val="0"/>
          <w:bCs/>
          <w:sz w:val="32"/>
          <w:szCs w:val="20"/>
        </w:rPr>
        <w:t>万元）</w:t>
      </w:r>
    </w:p>
    <w:p>
      <w:pPr>
        <w:pStyle w:val="12"/>
        <w:adjustRightInd w:val="0"/>
        <w:snapToGrid w:val="0"/>
        <w:spacing w:beforeLines="0" w:afterLines="0" w:line="600" w:lineRule="exact"/>
        <w:ind w:firstLine="630" w:firstLineChars="196"/>
        <w:rPr>
          <w:rFonts w:hint="default" w:ascii="Times New Roman" w:hAnsi="Times New Roman" w:eastAsia="仿宋_GB2312" w:cs="Times New Roman"/>
          <w:b/>
          <w:bCs w:val="0"/>
          <w:sz w:val="32"/>
          <w:szCs w:val="32"/>
          <w:lang w:val="en-US" w:eastAsia="zh-CN"/>
        </w:rPr>
      </w:pPr>
      <w:r>
        <w:rPr>
          <w:rFonts w:hint="eastAsia" w:eastAsia="仿宋_GB2312" w:cs="Times New Roman"/>
          <w:b/>
          <w:bCs w:val="0"/>
          <w:sz w:val="32"/>
          <w:szCs w:val="32"/>
          <w:lang w:val="en-US" w:eastAsia="zh-CN"/>
        </w:rPr>
        <w:t>（一）</w:t>
      </w:r>
      <w:r>
        <w:rPr>
          <w:rFonts w:hint="default" w:ascii="Times New Roman" w:hAnsi="Times New Roman" w:eastAsia="仿宋_GB2312" w:cs="Times New Roman"/>
          <w:b/>
          <w:bCs w:val="0"/>
          <w:sz w:val="32"/>
          <w:szCs w:val="32"/>
          <w:lang w:val="en-US" w:eastAsia="zh-CN"/>
        </w:rPr>
        <w:t>项目目标</w:t>
      </w:r>
    </w:p>
    <w:p>
      <w:pPr>
        <w:pStyle w:val="12"/>
        <w:adjustRightInd w:val="0"/>
        <w:snapToGrid w:val="0"/>
        <w:spacing w:beforeLines="0" w:afterLines="0" w:line="600" w:lineRule="exact"/>
        <w:ind w:firstLine="627" w:firstLineChars="196"/>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本专题项目重点支持我市产业发展规划中鼓励发展产（行）业的高质量专利技术的实施。</w:t>
      </w:r>
    </w:p>
    <w:p>
      <w:pPr>
        <w:pStyle w:val="12"/>
        <w:adjustRightInd w:val="0"/>
        <w:snapToGrid w:val="0"/>
        <w:spacing w:beforeLines="0" w:afterLines="0" w:line="600" w:lineRule="exact"/>
        <w:ind w:firstLine="630" w:firstLineChars="196"/>
        <w:rPr>
          <w:rFonts w:hint="default" w:ascii="Times New Roman" w:hAnsi="Times New Roman" w:eastAsia="仿宋_GB2312" w:cs="Times New Roman"/>
          <w:b/>
          <w:bCs w:val="0"/>
          <w:sz w:val="32"/>
          <w:szCs w:val="32"/>
          <w:lang w:val="en-US" w:eastAsia="zh-CN"/>
        </w:rPr>
      </w:pPr>
      <w:r>
        <w:rPr>
          <w:rFonts w:hint="eastAsia" w:eastAsia="仿宋_GB2312" w:cs="Times New Roman"/>
          <w:b/>
          <w:bCs w:val="0"/>
          <w:sz w:val="32"/>
          <w:szCs w:val="32"/>
          <w:lang w:val="en-US" w:eastAsia="zh-CN"/>
        </w:rPr>
        <w:t>（二）</w:t>
      </w:r>
      <w:r>
        <w:rPr>
          <w:rFonts w:hint="default" w:ascii="Times New Roman" w:hAnsi="Times New Roman" w:eastAsia="仿宋_GB2312" w:cs="Times New Roman"/>
          <w:b/>
          <w:bCs w:val="0"/>
          <w:sz w:val="32"/>
          <w:szCs w:val="32"/>
          <w:lang w:val="en-US" w:eastAsia="zh-CN"/>
        </w:rPr>
        <w:t>项目任务</w:t>
      </w:r>
    </w:p>
    <w:p>
      <w:pPr>
        <w:pStyle w:val="12"/>
        <w:adjustRightInd w:val="0"/>
        <w:snapToGrid w:val="0"/>
        <w:spacing w:beforeLines="0" w:afterLines="0" w:line="600" w:lineRule="exact"/>
        <w:ind w:firstLine="627" w:firstLineChars="196"/>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1.开展专利技术产业化。在项目实施期间，将专利技术投入到产业中，形成具体的产品，并达到1000万元以上的产值。</w:t>
      </w:r>
    </w:p>
    <w:p>
      <w:pPr>
        <w:pStyle w:val="12"/>
        <w:adjustRightInd w:val="0"/>
        <w:snapToGrid w:val="0"/>
        <w:spacing w:beforeLines="0" w:afterLines="0" w:line="600" w:lineRule="exact"/>
        <w:ind w:firstLine="627" w:firstLineChars="196"/>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2.围绕该专利技术，开展高价值专利布局。培育不少于1个该技术领域的高价值发明专利。</w:t>
      </w:r>
    </w:p>
    <w:p>
      <w:pPr>
        <w:adjustRightInd w:val="0"/>
        <w:snapToGrid w:val="0"/>
        <w:spacing w:beforeLines="0" w:afterLines="0" w:line="600" w:lineRule="exact"/>
        <w:ind w:firstLine="723" w:firstLineChars="225"/>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申报</w:t>
      </w:r>
      <w:r>
        <w:rPr>
          <w:rFonts w:hint="default" w:ascii="Times New Roman" w:hAnsi="Times New Roman" w:eastAsia="仿宋_GB2312" w:cs="Times New Roman"/>
          <w:b/>
          <w:bCs/>
          <w:sz w:val="32"/>
          <w:szCs w:val="32"/>
          <w:lang w:eastAsia="zh-CN"/>
        </w:rPr>
        <w:t>主体</w:t>
      </w:r>
    </w:p>
    <w:p>
      <w:pPr>
        <w:adjustRightInd w:val="0"/>
        <w:snapToGrid w:val="0"/>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惠州市内注册成立，具有独立法人资格，在本市、本行业具有较大的影响力，合法持有或合法使用有效的发明专利或实用新型专利，具备探索、总结和推广专利技术实施规律和经验的意愿和能力的企事业单位。</w:t>
      </w:r>
    </w:p>
    <w:p>
      <w:pPr>
        <w:adjustRightInd w:val="0"/>
        <w:snapToGrid w:val="0"/>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项目申报单位</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有较强的技术创新开发能力，具有实施专利技术的研发人员；重视知识产权创造、保护、管理和应用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具备实施专利技术的基本物质条件（主要包括：在本市有实施场地，有必要的设备，一定的自有资金）。</w:t>
      </w:r>
    </w:p>
    <w:p>
      <w:pPr>
        <w:adjustRightInd w:val="0"/>
        <w:snapToGrid w:val="0"/>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优先支持符合《广东省人民政府关于培育发展战略性支柱产业集群和战略性新兴产业集群的意见》（粤府函〔2020〕82号）列明的十大战略性支柱产业集群（新一代电子信息产业集群、绿色石化产业集群、智能家电产业集群、汽车产业集群、先进材料产业集群、现代轻工纺织产业集群、软件与信息服务产业集群、超高清视频显示产业集群、生物医药与健康产业集群、现代农业与食品产业集群）和十大战略性新兴产业集群（半导体与集成电路产业集群、高端装备制造产业集群、智能机器人产业集群、区块链与量子信息产业集群、前沿新材料产业集群、新能源产业集群、激光与增材制造产业集群、数字创意产业集群、安全应急与环保产业集群、精密仪器设备产业集群</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）内的产（行）业单位。</w:t>
      </w:r>
      <w:r>
        <w:rPr>
          <w:rFonts w:hint="default" w:ascii="Times New Roman" w:hAnsi="Times New Roman" w:eastAsia="仿宋_GB2312" w:cs="Times New Roman"/>
          <w:color w:val="auto"/>
          <w:sz w:val="32"/>
          <w:szCs w:val="32"/>
          <w:highlight w:val="none"/>
        </w:rPr>
        <w:t>优先支持</w:t>
      </w:r>
      <w:r>
        <w:rPr>
          <w:rFonts w:hint="default" w:ascii="Times New Roman" w:hAnsi="Times New Roman" w:eastAsia="仿宋_GB2312" w:cs="Times New Roman"/>
          <w:sz w:val="32"/>
          <w:szCs w:val="32"/>
        </w:rPr>
        <w:t>通过国家高新技术企业认定并在资质有效期内的企业。</w:t>
      </w:r>
    </w:p>
    <w:p>
      <w:pPr>
        <w:adjustRightInd w:val="0"/>
        <w:snapToGrid w:val="0"/>
        <w:spacing w:beforeLines="0" w:afterLines="0" w:line="600" w:lineRule="exact"/>
        <w:ind w:firstLine="723" w:firstLineChars="225"/>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申报条件</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项目所涉的核心专利或专利组合，应是截至202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月31日（包括当日）之前授权</w:t>
      </w:r>
      <w:r>
        <w:rPr>
          <w:rFonts w:hint="default" w:ascii="Times New Roman" w:hAnsi="Times New Roman" w:eastAsia="仿宋_GB2312" w:cs="Times New Roman"/>
          <w:sz w:val="32"/>
          <w:szCs w:val="32"/>
        </w:rPr>
        <w:t>（以取得专利证书为准，专利授权通知书不可代替专利证书），并经出具专利登记簿副本确认有效的中国发明专利、实用新型专利，其中实用新型专利需出具国家知识产权局评价报告。已失效的专利申报的项目不予立项。</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所涉的专利技术是本产业（或技术领域）关键或核心技术，所实施的专利技术产业化已初具规模，或者所实施的专利技术水平代表了本领域本行业的技术发展方向，项目的实施能带动相关产品或产业在技术、用途、功能等方面的创新，对推动产业技术进步、提高相关产品的附加值及市场竞争力有突出的作用。</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项目所涉的核心专利或专利组合，应是申报单位作为现有专利权人的专利；申报单位与现有专利权人不一致的，必须提供专利权人的实施许可合同和国家知识产权局备案证明。</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项目所涉的核心专利，以往未被纳入省、市专利技术</w:t>
      </w:r>
      <w:r>
        <w:rPr>
          <w:rFonts w:hint="default" w:ascii="Times New Roman" w:hAnsi="Times New Roman" w:eastAsia="仿宋_GB2312" w:cs="Times New Roman"/>
          <w:color w:val="auto"/>
          <w:sz w:val="32"/>
          <w:szCs w:val="32"/>
          <w:lang w:eastAsia="zh-CN"/>
        </w:rPr>
        <w:t>产业化项目</w:t>
      </w:r>
      <w:r>
        <w:rPr>
          <w:rFonts w:hint="default" w:ascii="Times New Roman" w:hAnsi="Times New Roman" w:eastAsia="仿宋_GB2312" w:cs="Times New Roman"/>
          <w:sz w:val="32"/>
          <w:szCs w:val="32"/>
        </w:rPr>
        <w:t>。</w:t>
      </w:r>
    </w:p>
    <w:p>
      <w:pPr>
        <w:pStyle w:val="11"/>
        <w:adjustRightInd w:val="0"/>
        <w:snapToGrid w:val="0"/>
        <w:spacing w:beforeLines="0" w:afterLines="0" w:line="600" w:lineRule="exact"/>
        <w:ind w:firstLine="643" w:firstLineChars="200"/>
        <w:rPr>
          <w:rFonts w:hint="default" w:ascii="Times New Roman" w:hAnsi="Times New Roman" w:eastAsia="仿宋_GB2312" w:cs="Times New Roman"/>
          <w:sz w:val="32"/>
          <w:lang w:val="en-US" w:eastAsia="zh-CN"/>
        </w:rPr>
      </w:pPr>
      <w:r>
        <w:rPr>
          <w:rFonts w:hint="eastAsia" w:cs="Times New Roman"/>
          <w:b/>
          <w:bCs w:val="0"/>
          <w:color w:val="auto"/>
          <w:szCs w:val="32"/>
          <w:lang w:val="en-US" w:eastAsia="zh-CN"/>
        </w:rPr>
        <w:t>（五）</w:t>
      </w:r>
      <w:r>
        <w:rPr>
          <w:rFonts w:hint="default" w:ascii="Times New Roman" w:hAnsi="Times New Roman" w:eastAsia="仿宋_GB2312" w:cs="Times New Roman"/>
          <w:b/>
          <w:bCs w:val="0"/>
          <w:color w:val="auto"/>
          <w:szCs w:val="32"/>
          <w:lang w:eastAsia="zh-CN"/>
        </w:rPr>
        <w:t>申报</w:t>
      </w:r>
      <w:r>
        <w:rPr>
          <w:rFonts w:hint="eastAsia" w:cs="Times New Roman"/>
          <w:b/>
          <w:bCs w:val="0"/>
          <w:color w:val="auto"/>
          <w:szCs w:val="32"/>
          <w:lang w:eastAsia="zh-CN"/>
        </w:rPr>
        <w:t>方式</w:t>
      </w:r>
      <w:r>
        <w:rPr>
          <w:rFonts w:hint="default" w:ascii="Times New Roman" w:hAnsi="Times New Roman" w:eastAsia="仿宋_GB2312" w:cs="Times New Roman"/>
          <w:b/>
          <w:bCs w:val="0"/>
          <w:color w:val="auto"/>
          <w:szCs w:val="32"/>
          <w:lang w:val="en-US" w:eastAsia="zh-CN"/>
        </w:rPr>
        <w:t xml:space="preserve"> </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该项目通过惠州市知识产权业务系统申报。</w:t>
      </w:r>
    </w:p>
    <w:p>
      <w:pPr>
        <w:adjustRightInd w:val="0"/>
        <w:snapToGrid w:val="0"/>
        <w:spacing w:beforeLines="0" w:afterLines="0" w:line="600" w:lineRule="exact"/>
        <w:ind w:firstLine="627" w:firstLineChars="19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项目立项之日起2年内完成。</w:t>
      </w:r>
    </w:p>
    <w:p>
      <w:pPr>
        <w:pStyle w:val="13"/>
        <w:numPr>
          <w:ilvl w:val="0"/>
          <w:numId w:val="0"/>
        </w:numPr>
        <w:spacing w:beforeLines="0" w:afterLines="0" w:line="600" w:lineRule="exact"/>
        <w:ind w:firstLine="640" w:firstLineChars="200"/>
        <w:rPr>
          <w:rFonts w:hint="default" w:ascii="Times New Roman" w:hAnsi="Times New Roman" w:eastAsia="黑体" w:cs="Times New Roman"/>
          <w:b w:val="0"/>
          <w:bCs w:val="0"/>
          <w:sz w:val="32"/>
          <w:szCs w:val="21"/>
          <w:lang w:val="en-US" w:eastAsia="zh-CN"/>
        </w:rPr>
      </w:pPr>
    </w:p>
    <w:p>
      <w:pPr>
        <w:pStyle w:val="13"/>
        <w:numPr>
          <w:ilvl w:val="0"/>
          <w:numId w:val="0"/>
        </w:numPr>
        <w:spacing w:beforeLines="0" w:afterLines="0" w:line="600" w:lineRule="exact"/>
        <w:ind w:firstLine="640" w:firstLineChars="200"/>
        <w:rPr>
          <w:rFonts w:hint="default" w:ascii="Times New Roman" w:hAnsi="Times New Roman" w:eastAsia="黑体" w:cs="Times New Roman"/>
          <w:b w:val="0"/>
          <w:bCs w:val="0"/>
          <w:sz w:val="32"/>
          <w:szCs w:val="21"/>
          <w:lang w:val="en-US" w:eastAsia="zh-CN"/>
        </w:rPr>
      </w:pPr>
      <w:r>
        <w:rPr>
          <w:rFonts w:hint="default" w:ascii="Times New Roman" w:hAnsi="Times New Roman" w:eastAsia="黑体" w:cs="Times New Roman"/>
          <w:b w:val="0"/>
          <w:bCs w:val="0"/>
          <w:sz w:val="32"/>
          <w:szCs w:val="21"/>
          <w:lang w:val="en-US" w:eastAsia="zh-CN"/>
        </w:rPr>
        <w:t>专题</w:t>
      </w:r>
      <w:r>
        <w:rPr>
          <w:rFonts w:hint="eastAsia" w:eastAsia="黑体" w:cs="Times New Roman"/>
          <w:b w:val="0"/>
          <w:bCs w:val="0"/>
          <w:sz w:val="32"/>
          <w:szCs w:val="21"/>
          <w:lang w:val="en-US" w:eastAsia="zh-CN"/>
        </w:rPr>
        <w:t>四</w:t>
      </w:r>
      <w:r>
        <w:rPr>
          <w:rFonts w:hint="default" w:ascii="Times New Roman" w:hAnsi="Times New Roman" w:eastAsia="黑体" w:cs="Times New Roman"/>
          <w:b w:val="0"/>
          <w:bCs w:val="0"/>
          <w:sz w:val="32"/>
          <w:szCs w:val="21"/>
          <w:lang w:val="en-US" w:eastAsia="zh-CN"/>
        </w:rPr>
        <w:t>：科技企业高质量专利布局（拟立50项，每项3万元）</w:t>
      </w:r>
    </w:p>
    <w:p>
      <w:pPr>
        <w:adjustRightInd w:val="0"/>
        <w:snapToGrid w:val="0"/>
        <w:spacing w:beforeLines="0" w:afterLines="0" w:line="600" w:lineRule="exact"/>
        <w:ind w:firstLine="723" w:firstLineChars="225"/>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（一）项目任务</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1.在企业建立知识产权管理制度</w:t>
      </w:r>
      <w:r>
        <w:rPr>
          <w:rFonts w:hint="eastAsia" w:ascii="Times New Roman" w:hAnsi="Times New Roman" w:eastAsia="仿宋_GB2312" w:cs="Times New Roman"/>
          <w:sz w:val="32"/>
          <w:szCs w:val="32"/>
          <w:lang w:val="en-US" w:eastAsia="zh-CN"/>
        </w:rPr>
        <w:t>；</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2.完善企业专利布局，在主要产品核心技术领域内获得不少于1件Ⅰ类知识产权，或获得不少于6件中国实用新型专利</w:t>
      </w:r>
      <w:r>
        <w:rPr>
          <w:rFonts w:hint="eastAsia" w:ascii="Times New Roman" w:hAnsi="Times New Roman" w:eastAsia="仿宋_GB2312" w:cs="Times New Roman"/>
          <w:sz w:val="32"/>
          <w:szCs w:val="32"/>
          <w:lang w:val="en-US" w:eastAsia="zh-CN"/>
        </w:rPr>
        <w:t>；</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3.积极申报高新技术企业认定。</w:t>
      </w:r>
    </w:p>
    <w:p>
      <w:pPr>
        <w:adjustRightInd w:val="0"/>
        <w:snapToGrid w:val="0"/>
        <w:spacing w:beforeLines="0" w:afterLines="0"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lang w:val="en-US" w:eastAsia="zh-CN"/>
        </w:rPr>
        <w:t>申报条件</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1.在本企业主要产品所属的核心技术领域内，申报时无有效Ⅰ类知识产权且发明专利申请不超过1件，已授权实用新型专利不超过2件且申请不超过3件。</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.企业不得有《关于规范专利申请行为的若干规定》中的非正常专利申请的相关行为：</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（1）同一单位或者个人提交多件内容明显相同的专利申请；</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（2）同一单位或者个人提交多件明显抄袭现有技术或者现有设计的专利申请；</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（3）同一单位或者个人提交多件不同材料、组分、配比、部件等简单替换或者拼凑的专利申请；</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（4）同一单位或者个人提交多件实验数据或者技术效果明显编造的专利申请；</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（5）同一单位或者个人提交多件利用计算机技术等随机生成产品形状、图案或者色彩的专利申请；</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（6）帮助他人提交或者专利代理机构代理提交本条第一项至第五项所述类型的专利申请。</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.重视知识产权保护，尊重他人知识产权，近两年内无故意侵犯他人知识产权情况。</w:t>
      </w:r>
    </w:p>
    <w:p>
      <w:pPr>
        <w:adjustRightInd w:val="0"/>
        <w:snapToGrid w:val="0"/>
        <w:spacing w:beforeLines="0" w:afterLines="0" w:line="600" w:lineRule="exact"/>
        <w:ind w:firstLine="720" w:firstLineChars="225"/>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.近一年内未发生重大安全、重大质量事故或严重环境违法行为等信用不良记录。</w:t>
      </w:r>
    </w:p>
    <w:p>
      <w:pPr>
        <w:adjustRightInd w:val="0"/>
        <w:snapToGrid w:val="0"/>
        <w:spacing w:beforeLines="0" w:afterLines="0" w:line="600" w:lineRule="exact"/>
        <w:ind w:firstLine="723" w:firstLineChars="225"/>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申报</w:t>
      </w:r>
      <w:r>
        <w:rPr>
          <w:rFonts w:hint="default" w:ascii="Times New Roman" w:hAnsi="Times New Roman" w:eastAsia="仿宋_GB2312" w:cs="Times New Roman"/>
          <w:b/>
          <w:bCs/>
          <w:sz w:val="30"/>
          <w:szCs w:val="30"/>
          <w:lang w:eastAsia="zh-CN"/>
        </w:rPr>
        <w:t>主</w:t>
      </w:r>
      <w:r>
        <w:rPr>
          <w:rFonts w:hint="default" w:ascii="Times New Roman" w:hAnsi="Times New Roman" w:eastAsia="仿宋_GB2312" w:cs="Times New Roman"/>
          <w:b/>
          <w:bCs/>
          <w:sz w:val="32"/>
          <w:szCs w:val="32"/>
          <w:lang w:eastAsia="zh-CN"/>
        </w:rPr>
        <w:t>体</w:t>
      </w:r>
    </w:p>
    <w:p>
      <w:pPr>
        <w:adjustRightInd w:val="0"/>
        <w:snapToGrid w:val="0"/>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惠州市内注册成立，具有独立法人资格，</w:t>
      </w:r>
      <w:r>
        <w:rPr>
          <w:rFonts w:hint="default" w:ascii="Times New Roman" w:hAnsi="Times New Roman" w:eastAsia="仿宋_GB2312" w:cs="Times New Roman"/>
          <w:sz w:val="32"/>
          <w:szCs w:val="32"/>
          <w:lang w:val="en-US" w:eastAsia="zh-CN"/>
        </w:rPr>
        <w:t>企业核心技术在国家重点支持的高新技术领域范围内，从未认定为</w:t>
      </w:r>
      <w:r>
        <w:rPr>
          <w:rFonts w:hint="default" w:ascii="Times New Roman" w:hAnsi="Times New Roman" w:eastAsia="仿宋_GB2312" w:cs="Times New Roman"/>
          <w:sz w:val="32"/>
          <w:szCs w:val="32"/>
        </w:rPr>
        <w:t>国家高新技术企业的企业。</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重视知识产权创造、保护、管理和应用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在本市有</w:t>
      </w:r>
      <w:r>
        <w:rPr>
          <w:rFonts w:hint="default" w:ascii="Times New Roman" w:hAnsi="Times New Roman" w:eastAsia="仿宋_GB2312" w:cs="Times New Roman"/>
          <w:sz w:val="32"/>
          <w:szCs w:val="32"/>
          <w:lang w:val="en-US" w:eastAsia="zh-CN"/>
        </w:rPr>
        <w:t>研发</w:t>
      </w:r>
      <w:r>
        <w:rPr>
          <w:rFonts w:hint="default" w:ascii="Times New Roman" w:hAnsi="Times New Roman" w:eastAsia="仿宋_GB2312" w:cs="Times New Roman"/>
          <w:sz w:val="32"/>
          <w:szCs w:val="32"/>
        </w:rPr>
        <w:t>实施场地</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必要</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设备。</w:t>
      </w:r>
    </w:p>
    <w:p>
      <w:pPr>
        <w:pStyle w:val="11"/>
        <w:adjustRightInd w:val="0"/>
        <w:snapToGrid w:val="0"/>
        <w:spacing w:beforeLines="0" w:afterLines="0" w:line="600" w:lineRule="exact"/>
        <w:ind w:firstLine="643" w:firstLineChars="200"/>
        <w:rPr>
          <w:rFonts w:hint="default" w:ascii="Times New Roman" w:hAnsi="Times New Roman" w:eastAsia="仿宋_GB2312" w:cs="Times New Roman"/>
          <w:sz w:val="32"/>
          <w:lang w:val="en-US" w:eastAsia="zh-CN"/>
        </w:rPr>
      </w:pPr>
      <w:r>
        <w:rPr>
          <w:rFonts w:hint="eastAsia" w:cs="Times New Roman"/>
          <w:b/>
          <w:bCs w:val="0"/>
          <w:color w:val="auto"/>
          <w:szCs w:val="32"/>
          <w:lang w:eastAsia="zh-CN"/>
        </w:rPr>
        <w:t>（四）</w:t>
      </w:r>
      <w:r>
        <w:rPr>
          <w:rFonts w:hint="default" w:ascii="Times New Roman" w:hAnsi="Times New Roman" w:eastAsia="仿宋_GB2312" w:cs="Times New Roman"/>
          <w:b/>
          <w:bCs w:val="0"/>
          <w:color w:val="auto"/>
          <w:szCs w:val="32"/>
          <w:lang w:eastAsia="zh-CN"/>
        </w:rPr>
        <w:t>申报</w:t>
      </w:r>
      <w:r>
        <w:rPr>
          <w:rFonts w:hint="eastAsia" w:cs="Times New Roman"/>
          <w:b/>
          <w:bCs w:val="0"/>
          <w:color w:val="auto"/>
          <w:szCs w:val="32"/>
          <w:lang w:eastAsia="zh-CN"/>
        </w:rPr>
        <w:t>方式</w:t>
      </w:r>
      <w:r>
        <w:rPr>
          <w:rFonts w:hint="default" w:ascii="Times New Roman" w:hAnsi="Times New Roman" w:eastAsia="仿宋_GB2312" w:cs="Times New Roman"/>
          <w:b/>
          <w:bCs w:val="0"/>
          <w:color w:val="auto"/>
          <w:szCs w:val="32"/>
          <w:lang w:val="en-US" w:eastAsia="zh-CN"/>
        </w:rPr>
        <w:t xml:space="preserve"> </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该项目通过惠州市知识产权业务系统申报。</w:t>
      </w:r>
    </w:p>
    <w:p>
      <w:pPr>
        <w:pStyle w:val="13"/>
        <w:numPr>
          <w:ilvl w:val="0"/>
          <w:numId w:val="0"/>
        </w:numPr>
        <w:spacing w:beforeLines="0" w:afterLines="0" w:line="600" w:lineRule="exact"/>
        <w:ind w:firstLine="643" w:firstLineChars="200"/>
        <w:rPr>
          <w:rFonts w:hint="default" w:ascii="Times New Roman" w:hAnsi="Times New Roman" w:eastAsia="黑体" w:cs="Times New Roman"/>
          <w:b/>
          <w:bCs/>
          <w:sz w:val="32"/>
          <w:szCs w:val="21"/>
          <w:lang w:val="en-US" w:eastAsia="zh-CN"/>
        </w:rPr>
      </w:pPr>
    </w:p>
    <w:p>
      <w:pPr>
        <w:pStyle w:val="13"/>
        <w:numPr>
          <w:ilvl w:val="0"/>
          <w:numId w:val="0"/>
        </w:numPr>
        <w:spacing w:beforeLines="0" w:afterLines="0" w:line="600" w:lineRule="exact"/>
        <w:ind w:firstLine="643" w:firstLineChars="200"/>
        <w:rPr>
          <w:rFonts w:hint="default" w:ascii="Times New Roman" w:hAnsi="Times New Roman" w:eastAsia="黑体" w:cs="Times New Roman"/>
          <w:b/>
          <w:bCs/>
          <w:sz w:val="32"/>
          <w:szCs w:val="21"/>
          <w:lang w:val="en-US" w:eastAsia="zh-CN"/>
        </w:rPr>
      </w:pPr>
      <w:r>
        <w:rPr>
          <w:rFonts w:hint="default" w:ascii="Times New Roman" w:hAnsi="Times New Roman" w:eastAsia="黑体" w:cs="Times New Roman"/>
          <w:b/>
          <w:bCs/>
          <w:sz w:val="32"/>
          <w:szCs w:val="21"/>
          <w:lang w:val="en-US" w:eastAsia="zh-CN"/>
        </w:rPr>
        <w:t>专题五：</w:t>
      </w:r>
      <w:r>
        <w:rPr>
          <w:rFonts w:hint="default" w:ascii="Times New Roman" w:hAnsi="Times New Roman" w:eastAsia="黑体" w:cs="Times New Roman"/>
          <w:sz w:val="32"/>
          <w:szCs w:val="30"/>
        </w:rPr>
        <w:t>地理标志</w:t>
      </w:r>
      <w:r>
        <w:rPr>
          <w:rFonts w:hint="default" w:ascii="Times New Roman" w:hAnsi="Times New Roman" w:eastAsia="黑体" w:cs="Times New Roman"/>
          <w:sz w:val="32"/>
          <w:szCs w:val="30"/>
          <w:lang w:eastAsia="zh-CN"/>
        </w:rPr>
        <w:t>注册</w:t>
      </w:r>
      <w:r>
        <w:rPr>
          <w:rFonts w:hint="default" w:ascii="Times New Roman" w:hAnsi="Times New Roman" w:eastAsia="黑体" w:cs="Times New Roman"/>
          <w:sz w:val="32"/>
          <w:szCs w:val="30"/>
        </w:rPr>
        <w:t>商标培育</w:t>
      </w:r>
      <w:r>
        <w:rPr>
          <w:rFonts w:hint="default" w:ascii="Times New Roman" w:hAnsi="Times New Roman" w:eastAsia="黑体" w:cs="Times New Roman"/>
          <w:sz w:val="32"/>
          <w:szCs w:val="30"/>
          <w:lang w:val="en-US" w:eastAsia="zh-CN"/>
        </w:rPr>
        <w:t xml:space="preserve">项目 </w:t>
      </w:r>
      <w:r>
        <w:rPr>
          <w:rFonts w:hint="default" w:ascii="Times New Roman" w:hAnsi="Times New Roman" w:eastAsia="黑体" w:cs="Times New Roman"/>
          <w:b/>
          <w:bCs/>
          <w:sz w:val="32"/>
          <w:szCs w:val="21"/>
          <w:lang w:val="en-US" w:eastAsia="zh-CN"/>
        </w:rPr>
        <w:t>（拟立1项，每项20万元）</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bCs/>
          <w:sz w:val="32"/>
          <w:szCs w:val="21"/>
          <w:lang w:val="en-US" w:eastAsia="zh-CN"/>
        </w:rPr>
      </w:pPr>
      <w:r>
        <w:rPr>
          <w:rFonts w:hint="default" w:ascii="Times New Roman" w:hAnsi="Times New Roman" w:eastAsia="仿宋_GB2312" w:cs="Times New Roman"/>
          <w:b/>
          <w:bCs/>
          <w:sz w:val="32"/>
          <w:szCs w:val="21"/>
          <w:lang w:val="en-US" w:eastAsia="zh-CN"/>
        </w:rPr>
        <w:t>（一）项目目标</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通过实施</w:t>
      </w:r>
      <w:r>
        <w:rPr>
          <w:rFonts w:hint="default" w:ascii="Times New Roman" w:hAnsi="Times New Roman" w:eastAsia="仿宋_GB2312" w:cs="Times New Roman"/>
          <w:sz w:val="32"/>
          <w:szCs w:val="30"/>
        </w:rPr>
        <w:t>地理标志商标培育</w:t>
      </w:r>
      <w:r>
        <w:rPr>
          <w:rFonts w:hint="default" w:ascii="Times New Roman" w:hAnsi="Times New Roman" w:eastAsia="仿宋_GB2312" w:cs="Times New Roman"/>
          <w:sz w:val="32"/>
          <w:szCs w:val="30"/>
          <w:lang w:val="en-US" w:eastAsia="zh-CN"/>
        </w:rPr>
        <w:t>项目</w:t>
      </w:r>
      <w:r>
        <w:rPr>
          <w:rFonts w:hint="default" w:ascii="Times New Roman" w:hAnsi="Times New Roman" w:eastAsia="仿宋_GB2312" w:cs="Times New Roman"/>
          <w:b w:val="0"/>
          <w:bCs w:val="0"/>
          <w:sz w:val="32"/>
          <w:szCs w:val="21"/>
          <w:lang w:val="en-US" w:eastAsia="zh-CN"/>
        </w:rPr>
        <w:t>，建立</w:t>
      </w:r>
      <w:r>
        <w:rPr>
          <w:rFonts w:hint="default" w:ascii="Times New Roman" w:hAnsi="Times New Roman" w:eastAsia="仿宋_GB2312" w:cs="Times New Roman"/>
          <w:sz w:val="32"/>
          <w:szCs w:val="32"/>
          <w:lang w:eastAsia="zh-CN"/>
        </w:rPr>
        <w:t>全市地理标志商标梯次</w:t>
      </w:r>
      <w:r>
        <w:rPr>
          <w:rFonts w:hint="default" w:ascii="Times New Roman" w:hAnsi="Times New Roman" w:eastAsia="仿宋_GB2312" w:cs="Times New Roman"/>
          <w:b w:val="0"/>
          <w:bCs w:val="0"/>
          <w:sz w:val="32"/>
          <w:szCs w:val="21"/>
          <w:lang w:val="en-US" w:eastAsia="zh-CN"/>
        </w:rPr>
        <w:t>培育库，打造区域特色商标品牌，助力乡村振兴工程。挖掘推动粮油类地理标志商标注册。</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bCs/>
          <w:color w:val="auto"/>
          <w:sz w:val="32"/>
          <w:szCs w:val="21"/>
          <w:lang w:val="en-US" w:eastAsia="zh-CN"/>
        </w:rPr>
      </w:pPr>
      <w:r>
        <w:rPr>
          <w:rFonts w:hint="default" w:ascii="Times New Roman" w:hAnsi="Times New Roman" w:eastAsia="仿宋_GB2312" w:cs="Times New Roman"/>
          <w:b/>
          <w:bCs/>
          <w:color w:val="auto"/>
          <w:sz w:val="32"/>
          <w:szCs w:val="21"/>
          <w:lang w:val="en-US" w:eastAsia="zh-CN"/>
        </w:rPr>
        <w:t>（二）项目任务</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1.通过对全市地理标志产品进行摸底和挖掘，建立</w:t>
      </w:r>
      <w:r>
        <w:rPr>
          <w:rFonts w:hint="default" w:ascii="Times New Roman" w:hAnsi="Times New Roman" w:eastAsia="仿宋_GB2312" w:cs="Times New Roman"/>
          <w:sz w:val="32"/>
          <w:szCs w:val="32"/>
          <w:lang w:eastAsia="zh-CN"/>
        </w:rPr>
        <w:t>全市地理标志注册商标梯次</w:t>
      </w:r>
      <w:r>
        <w:rPr>
          <w:rFonts w:hint="default" w:ascii="Times New Roman" w:hAnsi="Times New Roman" w:eastAsia="仿宋_GB2312" w:cs="Times New Roman"/>
          <w:b w:val="0"/>
          <w:bCs w:val="0"/>
          <w:sz w:val="32"/>
          <w:szCs w:val="21"/>
          <w:lang w:val="en-US" w:eastAsia="zh-CN"/>
        </w:rPr>
        <w:t>培育库（按15个/年，3年共45个</w:t>
      </w:r>
      <w:r>
        <w:rPr>
          <w:rFonts w:hint="default" w:ascii="Times New Roman" w:hAnsi="Times New Roman" w:eastAsia="仿宋_GB2312" w:cs="Times New Roman"/>
          <w:sz w:val="32"/>
          <w:szCs w:val="32"/>
          <w:lang w:eastAsia="zh-CN"/>
        </w:rPr>
        <w:t>梯次</w:t>
      </w:r>
      <w:r>
        <w:rPr>
          <w:rFonts w:hint="default" w:ascii="Times New Roman" w:hAnsi="Times New Roman" w:eastAsia="仿宋_GB2312" w:cs="Times New Roman"/>
          <w:b w:val="0"/>
          <w:bCs w:val="0"/>
          <w:sz w:val="32"/>
          <w:szCs w:val="21"/>
          <w:lang w:val="en-US" w:eastAsia="zh-CN"/>
        </w:rPr>
        <w:t>培育建册），立项后30天内提交《项目调查分析报告》和《培育库名单》。筛选出5个最优项目，作为重点目标开展跟踪服务（其中，一对一培训指导不少于1次）。对照注册条件列明缺项及解决方案，每季度向我局报送1次培育进度。</w:t>
      </w:r>
    </w:p>
    <w:p>
      <w:pPr>
        <w:pStyle w:val="13"/>
        <w:numPr>
          <w:ilvl w:val="0"/>
          <w:numId w:val="0"/>
        </w:numPr>
        <w:spacing w:beforeLines="0" w:afterLines="0" w:line="600" w:lineRule="exact"/>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 xml:space="preserve">    2.每6个月提交项目期间完成的区域特色商标品牌助力乡村振兴案例1件，共2件。（案例包含：背景简述、主要做法、实践效果）</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color w:val="FF0000"/>
          <w:sz w:val="32"/>
          <w:szCs w:val="21"/>
          <w:lang w:val="en-US" w:eastAsia="zh-CN"/>
        </w:rPr>
      </w:pPr>
      <w:r>
        <w:rPr>
          <w:rFonts w:hint="default" w:ascii="Times New Roman" w:hAnsi="Times New Roman" w:eastAsia="仿宋_GB2312" w:cs="Times New Roman"/>
          <w:b w:val="0"/>
          <w:bCs w:val="0"/>
          <w:sz w:val="32"/>
          <w:szCs w:val="21"/>
          <w:lang w:val="en-US" w:eastAsia="zh-CN"/>
        </w:rPr>
        <w:t>3.实现1件地理标志商标注册登记或</w:t>
      </w:r>
      <w:r>
        <w:rPr>
          <w:rFonts w:hint="default" w:ascii="Times New Roman" w:hAnsi="Times New Roman" w:eastAsia="仿宋_GB2312" w:cs="Times New Roman"/>
          <w:b w:val="0"/>
          <w:bCs w:val="0"/>
          <w:color w:val="auto"/>
          <w:sz w:val="32"/>
          <w:szCs w:val="21"/>
          <w:lang w:val="en-US" w:eastAsia="zh-CN"/>
        </w:rPr>
        <w:t>2件地理标志商标受理。</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bCs/>
          <w:sz w:val="32"/>
          <w:szCs w:val="21"/>
          <w:lang w:val="en-US" w:eastAsia="zh-CN"/>
        </w:rPr>
      </w:pPr>
      <w:r>
        <w:rPr>
          <w:rFonts w:hint="default" w:ascii="Times New Roman" w:hAnsi="Times New Roman" w:eastAsia="仿宋_GB2312" w:cs="Times New Roman"/>
          <w:b/>
          <w:bCs/>
          <w:sz w:val="32"/>
          <w:szCs w:val="21"/>
          <w:lang w:val="en-US" w:eastAsia="zh-CN"/>
        </w:rPr>
        <w:t>（三）申报主体</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具有商标注册代理资质，熟悉惠州地理标志商标布局，曾经代理我市地理标志商标业务的知识产权服务机构。</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bCs/>
          <w:sz w:val="32"/>
          <w:szCs w:val="21"/>
          <w:lang w:val="en-US" w:eastAsia="zh-CN"/>
        </w:rPr>
      </w:pPr>
      <w:r>
        <w:rPr>
          <w:rFonts w:hint="default" w:ascii="Times New Roman" w:hAnsi="Times New Roman" w:eastAsia="仿宋_GB2312" w:cs="Times New Roman"/>
          <w:b/>
          <w:bCs/>
          <w:sz w:val="32"/>
          <w:szCs w:val="21"/>
          <w:lang w:val="en-US" w:eastAsia="zh-CN"/>
        </w:rPr>
        <w:t>（四）申报材料</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1.《项目申报书》</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2.工作方案：含对我市地理标志商标现状进行分析，提出培育布局方向等内容。</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3.代理的地理标志注册商标受理相关佐证材料（未失效优先、粮油类优先）；</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4.惠州区域特色商标品牌助力乡村振兴案例1件（案例包含：背景简述、主要做法、实践效果）；</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5.营业执照等单位主体资格证明复印件。</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该项目立项之日起1年内完成。</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bCs/>
          <w:sz w:val="32"/>
          <w:szCs w:val="21"/>
          <w:lang w:val="en-US" w:eastAsia="zh-CN"/>
        </w:rPr>
      </w:pPr>
    </w:p>
    <w:p>
      <w:pPr>
        <w:pStyle w:val="13"/>
        <w:numPr>
          <w:ilvl w:val="0"/>
          <w:numId w:val="0"/>
        </w:numPr>
        <w:spacing w:beforeLines="0" w:afterLines="0" w:line="600" w:lineRule="exact"/>
        <w:ind w:firstLine="640" w:firstLineChars="200"/>
        <w:rPr>
          <w:rFonts w:hint="default" w:ascii="Times New Roman" w:hAnsi="Times New Roman" w:eastAsia="黑体" w:cs="Times New Roman"/>
          <w:b w:val="0"/>
          <w:bCs w:val="0"/>
          <w:sz w:val="32"/>
          <w:szCs w:val="21"/>
          <w:lang w:val="en-US" w:eastAsia="zh-CN"/>
        </w:rPr>
      </w:pPr>
      <w:r>
        <w:rPr>
          <w:rFonts w:hint="default" w:ascii="Times New Roman" w:hAnsi="Times New Roman" w:eastAsia="黑体" w:cs="Times New Roman"/>
          <w:b w:val="0"/>
          <w:bCs w:val="0"/>
          <w:sz w:val="32"/>
          <w:szCs w:val="21"/>
          <w:lang w:val="en-US" w:eastAsia="zh-CN"/>
        </w:rPr>
        <w:t>专题六</w:t>
      </w:r>
      <w:r>
        <w:rPr>
          <w:rFonts w:hint="eastAsia" w:eastAsia="黑体" w:cs="Times New Roman"/>
          <w:b w:val="0"/>
          <w:bCs w:val="0"/>
          <w:sz w:val="32"/>
          <w:szCs w:val="21"/>
          <w:lang w:val="en-US" w:eastAsia="zh-CN"/>
        </w:rPr>
        <w:t>：</w:t>
      </w:r>
      <w:r>
        <w:rPr>
          <w:rFonts w:hint="default" w:ascii="Times New Roman" w:hAnsi="Times New Roman" w:eastAsia="黑体" w:cs="Times New Roman"/>
          <w:b w:val="0"/>
          <w:bCs w:val="0"/>
          <w:sz w:val="32"/>
          <w:szCs w:val="30"/>
          <w:lang w:val="en-US" w:eastAsia="zh-CN"/>
        </w:rPr>
        <w:t>商标战略培育项目</w:t>
      </w:r>
      <w:r>
        <w:rPr>
          <w:rFonts w:hint="default" w:ascii="Times New Roman" w:hAnsi="Times New Roman" w:eastAsia="黑体" w:cs="Times New Roman"/>
          <w:b w:val="0"/>
          <w:bCs w:val="0"/>
          <w:sz w:val="32"/>
          <w:szCs w:val="21"/>
          <w:lang w:val="en-US" w:eastAsia="zh-CN"/>
        </w:rPr>
        <w:t>（拟立1项，每项20万元）</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bCs/>
          <w:sz w:val="32"/>
          <w:szCs w:val="21"/>
          <w:lang w:val="en-US" w:eastAsia="zh-CN"/>
        </w:rPr>
        <w:t>（一）项目目标</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color w:val="auto"/>
          <w:kern w:val="2"/>
          <w:sz w:val="32"/>
          <w:szCs w:val="32"/>
          <w:lang w:val="en-US" w:eastAsia="zh-CN" w:bidi="ar-SA"/>
        </w:rPr>
        <w:t>通过实施</w:t>
      </w:r>
      <w:r>
        <w:rPr>
          <w:rFonts w:hint="default" w:ascii="Times New Roman" w:hAnsi="Times New Roman" w:eastAsia="仿宋_GB2312" w:cs="Times New Roman"/>
          <w:sz w:val="32"/>
          <w:szCs w:val="30"/>
          <w:lang w:val="en-US" w:eastAsia="zh-CN"/>
        </w:rPr>
        <w:t>商标战略培育项目：①对全市商标数据进行统计、分析。②立足</w:t>
      </w:r>
      <w:r>
        <w:rPr>
          <w:rFonts w:hint="default" w:ascii="Times New Roman" w:hAnsi="Times New Roman" w:eastAsia="仿宋_GB2312" w:cs="Times New Roman"/>
          <w:color w:val="auto"/>
          <w:sz w:val="32"/>
          <w:szCs w:val="32"/>
          <w:lang w:val="en-US" w:eastAsia="zh-CN"/>
        </w:rPr>
        <w:t>建立以产品和服务质量为基础的行业品牌发展战略，</w:t>
      </w:r>
      <w:r>
        <w:rPr>
          <w:rFonts w:hint="default" w:ascii="Times New Roman" w:hAnsi="Times New Roman" w:eastAsia="仿宋_GB2312" w:cs="Times New Roman"/>
          <w:sz w:val="32"/>
          <w:szCs w:val="30"/>
          <w:lang w:val="en-US" w:eastAsia="zh-CN"/>
        </w:rPr>
        <w:t>引导</w:t>
      </w:r>
      <w:r>
        <w:rPr>
          <w:rFonts w:hint="default" w:ascii="Times New Roman" w:hAnsi="Times New Roman" w:eastAsia="仿宋_GB2312" w:cs="Times New Roman"/>
          <w:b w:val="0"/>
          <w:color w:val="auto"/>
          <w:kern w:val="2"/>
          <w:sz w:val="32"/>
          <w:szCs w:val="32"/>
          <w:lang w:val="en-US" w:eastAsia="zh-CN" w:bidi="ar-SA"/>
        </w:rPr>
        <w:t>企业创建</w:t>
      </w:r>
      <w:r>
        <w:rPr>
          <w:rFonts w:hint="default" w:ascii="Times New Roman" w:hAnsi="Times New Roman" w:eastAsia="仿宋_GB2312" w:cs="Times New Roman"/>
          <w:color w:val="auto"/>
          <w:sz w:val="32"/>
          <w:szCs w:val="32"/>
          <w:lang w:val="en-US" w:eastAsia="zh-CN"/>
        </w:rPr>
        <w:t>自主商标品牌，支持优势产业和企业开展</w:t>
      </w:r>
      <w:r>
        <w:rPr>
          <w:rFonts w:hint="default" w:ascii="Times New Roman" w:hAnsi="Times New Roman" w:eastAsia="仿宋_GB2312" w:cs="Times New Roman"/>
          <w:color w:val="auto"/>
          <w:sz w:val="32"/>
          <w:szCs w:val="32"/>
          <w:highlight w:val="none"/>
          <w:lang w:val="en-US" w:eastAsia="zh-CN"/>
        </w:rPr>
        <w:t>自主品牌国际化建设和</w:t>
      </w:r>
      <w:r>
        <w:rPr>
          <w:rFonts w:hint="default" w:ascii="Times New Roman" w:hAnsi="Times New Roman" w:eastAsia="仿宋_GB2312" w:cs="Times New Roman"/>
          <w:color w:val="auto"/>
          <w:sz w:val="32"/>
          <w:szCs w:val="32"/>
          <w:lang w:val="en-US" w:eastAsia="zh-CN"/>
        </w:rPr>
        <w:t>马德里商标国际注册。</w:t>
      </w:r>
    </w:p>
    <w:p>
      <w:pPr>
        <w:pStyle w:val="13"/>
        <w:numPr>
          <w:ilvl w:val="0"/>
          <w:numId w:val="2"/>
        </w:numPr>
        <w:spacing w:beforeLines="0" w:afterLines="0" w:line="600" w:lineRule="exact"/>
        <w:ind w:firstLine="643" w:firstLineChars="200"/>
        <w:rPr>
          <w:rFonts w:hint="default" w:ascii="Times New Roman" w:hAnsi="Times New Roman" w:eastAsia="仿宋_GB2312" w:cs="Times New Roman"/>
          <w:b/>
          <w:bCs/>
          <w:color w:val="auto"/>
          <w:sz w:val="32"/>
          <w:szCs w:val="21"/>
          <w:lang w:val="en-US" w:eastAsia="zh-CN"/>
        </w:rPr>
      </w:pPr>
      <w:r>
        <w:rPr>
          <w:rFonts w:hint="default" w:ascii="Times New Roman" w:hAnsi="Times New Roman" w:eastAsia="仿宋_GB2312" w:cs="Times New Roman"/>
          <w:b/>
          <w:bCs/>
          <w:color w:val="auto"/>
          <w:sz w:val="32"/>
          <w:szCs w:val="21"/>
          <w:lang w:val="en-US" w:eastAsia="zh-CN"/>
        </w:rPr>
        <w:t>项目任务</w:t>
      </w:r>
    </w:p>
    <w:p>
      <w:pPr>
        <w:pStyle w:val="13"/>
        <w:numPr>
          <w:ilvl w:val="0"/>
          <w:numId w:val="3"/>
        </w:numPr>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对全市商标数据进行统计、分析。</w:t>
      </w:r>
    </w:p>
    <w:p>
      <w:pPr>
        <w:pStyle w:val="13"/>
        <w:numPr>
          <w:ilvl w:val="0"/>
          <w:numId w:val="4"/>
        </w:numPr>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为市局实时提供商标类数据查询服务；</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（2）</w:t>
      </w:r>
      <w:r>
        <w:rPr>
          <w:rFonts w:hint="default" w:eastAsia="仿宋_GB2312" w:cs="Times New Roman"/>
          <w:sz w:val="32"/>
          <w:szCs w:val="32"/>
          <w:lang w:val="en-US" w:eastAsia="zh-CN"/>
        </w:rPr>
        <w:t>季度提交1份《商标简报》（包含：</w:t>
      </w:r>
      <w:bookmarkStart w:id="0" w:name="_Toc28635"/>
      <w:bookmarkStart w:id="1" w:name="_Toc14174"/>
      <w:bookmarkStart w:id="2" w:name="_Toc23283"/>
      <w:bookmarkStart w:id="3" w:name="_Toc10389"/>
      <w:bookmarkStart w:id="4" w:name="_Toc11242"/>
      <w:r>
        <w:rPr>
          <w:rFonts w:hint="default" w:eastAsia="仿宋_GB2312" w:cs="Times New Roman"/>
          <w:sz w:val="32"/>
          <w:szCs w:val="32"/>
          <w:lang w:val="en-US" w:eastAsia="zh-CN"/>
        </w:rPr>
        <w:t>商标申请、注册及有效注</w:t>
      </w:r>
      <w:r>
        <w:rPr>
          <w:rFonts w:hint="default" w:ascii="Times New Roman" w:hAnsi="Times New Roman" w:eastAsia="仿宋_GB2312" w:cs="Times New Roman"/>
          <w:b w:val="0"/>
          <w:kern w:val="0"/>
          <w:sz w:val="32"/>
          <w:szCs w:val="32"/>
          <w:lang w:val="en-US" w:eastAsia="zh-CN" w:bidi="ar-SA"/>
        </w:rPr>
        <w:t>册量</w:t>
      </w:r>
      <w:bookmarkEnd w:id="0"/>
      <w:bookmarkEnd w:id="1"/>
      <w:bookmarkEnd w:id="2"/>
      <w:bookmarkEnd w:id="3"/>
      <w:bookmarkEnd w:id="4"/>
      <w:r>
        <w:rPr>
          <w:rFonts w:hint="default" w:ascii="Times New Roman" w:hAnsi="Times New Roman" w:eastAsia="仿宋_GB2312" w:cs="Times New Roman"/>
          <w:b w:val="0"/>
          <w:kern w:val="0"/>
          <w:sz w:val="32"/>
          <w:szCs w:val="32"/>
          <w:lang w:val="en-US" w:eastAsia="zh-CN" w:bidi="ar-SA"/>
        </w:rPr>
        <w:t>：例，2022年**月，全市商标申请量**件，居全省**位，同比上升（下降）**%（全省同比**%），商标注册量**件，同比**%，比全省平均高（低）**%；全市马德里商标国际注册申请量**件，同比**%，占全省总量的**%，居全省**位。</w:t>
      </w:r>
      <w:r>
        <w:rPr>
          <w:rFonts w:hint="default" w:ascii="Times New Roman" w:hAnsi="Times New Roman" w:eastAsia="仿宋_GB2312" w:cs="Times New Roman"/>
          <w:kern w:val="0"/>
          <w:sz w:val="32"/>
          <w:szCs w:val="32"/>
        </w:rPr>
        <w:t>截至</w:t>
      </w:r>
      <w:r>
        <w:rPr>
          <w:rFonts w:hint="default" w:ascii="Times New Roman" w:hAnsi="Times New Roman" w:eastAsia="仿宋_GB2312" w:cs="Times New Roman"/>
          <w:kern w:val="0"/>
          <w:sz w:val="32"/>
          <w:szCs w:val="32"/>
          <w:lang w:eastAsia="zh-CN"/>
        </w:rPr>
        <w:t>2022</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月</w:t>
      </w:r>
      <w:r>
        <w:rPr>
          <w:rFonts w:hint="default" w:ascii="Times New Roman" w:hAnsi="Times New Roman" w:eastAsia="仿宋_GB2312" w:cs="Times New Roman"/>
          <w:kern w:val="0"/>
          <w:sz w:val="32"/>
          <w:szCs w:val="32"/>
        </w:rPr>
        <w:t>底，全</w:t>
      </w:r>
      <w:r>
        <w:rPr>
          <w:rFonts w:hint="default" w:ascii="Times New Roman" w:hAnsi="Times New Roman" w:eastAsia="仿宋_GB2312" w:cs="Times New Roman"/>
          <w:kern w:val="0"/>
          <w:sz w:val="32"/>
          <w:szCs w:val="32"/>
          <w:lang w:eastAsia="zh-CN"/>
        </w:rPr>
        <w:t>市</w:t>
      </w:r>
      <w:r>
        <w:rPr>
          <w:rFonts w:hint="default" w:ascii="Times New Roman" w:hAnsi="Times New Roman" w:eastAsia="仿宋_GB2312" w:cs="Times New Roman"/>
          <w:kern w:val="0"/>
          <w:sz w:val="32"/>
          <w:szCs w:val="32"/>
        </w:rPr>
        <w:t>有效注册商标量</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件，居全</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位，同比</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%，比全</w:t>
      </w:r>
      <w:r>
        <w:rPr>
          <w:rFonts w:hint="default" w:ascii="Times New Roman" w:hAnsi="Times New Roman" w:eastAsia="仿宋_GB2312" w:cs="Times New Roman"/>
          <w:kern w:val="0"/>
          <w:sz w:val="32"/>
          <w:szCs w:val="32"/>
          <w:lang w:eastAsia="zh-CN"/>
        </w:rPr>
        <w:t>省</w:t>
      </w:r>
      <w:r>
        <w:rPr>
          <w:rFonts w:hint="default" w:ascii="Times New Roman" w:hAnsi="Times New Roman" w:eastAsia="仿宋_GB2312" w:cs="Times New Roman"/>
          <w:kern w:val="0"/>
          <w:sz w:val="32"/>
          <w:szCs w:val="32"/>
        </w:rPr>
        <w:t>平均水平</w:t>
      </w:r>
      <w:r>
        <w:rPr>
          <w:rFonts w:hint="default" w:ascii="Times New Roman" w:hAnsi="Times New Roman" w:eastAsia="仿宋_GB2312" w:cs="Times New Roman"/>
          <w:kern w:val="0"/>
          <w:sz w:val="32"/>
          <w:szCs w:val="32"/>
          <w:lang w:val="en-US" w:eastAsia="zh-CN"/>
        </w:rPr>
        <w:t>高（低）**%</w:t>
      </w:r>
      <w:r>
        <w:rPr>
          <w:rFonts w:hint="default" w:ascii="Times New Roman" w:hAnsi="Times New Roman" w:eastAsia="仿宋_GB2312" w:cs="Times New Roman"/>
          <w:kern w:val="0"/>
          <w:sz w:val="32"/>
          <w:szCs w:val="32"/>
        </w:rPr>
        <w:t>，全</w:t>
      </w:r>
      <w:r>
        <w:rPr>
          <w:rFonts w:hint="default" w:ascii="Times New Roman" w:hAnsi="Times New Roman" w:eastAsia="仿宋_GB2312" w:cs="Times New Roman"/>
          <w:kern w:val="0"/>
          <w:sz w:val="32"/>
          <w:szCs w:val="32"/>
          <w:lang w:eastAsia="zh-CN"/>
        </w:rPr>
        <w:t>市</w:t>
      </w:r>
      <w:r>
        <w:rPr>
          <w:rFonts w:hint="default" w:ascii="Times New Roman" w:hAnsi="Times New Roman" w:eastAsia="仿宋_GB2312" w:cs="Times New Roman"/>
          <w:kern w:val="0"/>
          <w:sz w:val="32"/>
          <w:szCs w:val="32"/>
        </w:rPr>
        <w:t>每万户市场主体拥有</w:t>
      </w:r>
      <w:r>
        <w:rPr>
          <w:rFonts w:hint="default" w:ascii="Times New Roman" w:hAnsi="Times New Roman" w:eastAsia="仿宋_GB2312" w:cs="Times New Roman"/>
          <w:kern w:val="0"/>
          <w:sz w:val="32"/>
          <w:szCs w:val="32"/>
          <w:lang w:eastAsia="zh-CN"/>
        </w:rPr>
        <w:t>有效注册</w:t>
      </w:r>
      <w:r>
        <w:rPr>
          <w:rFonts w:hint="default" w:ascii="Times New Roman" w:hAnsi="Times New Roman" w:eastAsia="仿宋_GB2312" w:cs="Times New Roman"/>
          <w:kern w:val="0"/>
          <w:sz w:val="32"/>
          <w:szCs w:val="32"/>
        </w:rPr>
        <w:t>商标</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件，</w:t>
      </w:r>
      <w:r>
        <w:rPr>
          <w:rFonts w:hint="default" w:ascii="Times New Roman" w:hAnsi="Times New Roman" w:eastAsia="仿宋_GB2312" w:cs="Times New Roman"/>
          <w:kern w:val="0"/>
          <w:sz w:val="32"/>
          <w:szCs w:val="32"/>
          <w:lang w:eastAsia="zh-CN"/>
        </w:rPr>
        <w:t>同比增加</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件，全</w:t>
      </w:r>
      <w:r>
        <w:rPr>
          <w:rFonts w:hint="default" w:ascii="Times New Roman" w:hAnsi="Times New Roman" w:eastAsia="仿宋_GB2312" w:cs="Times New Roman"/>
          <w:kern w:val="0"/>
          <w:sz w:val="32"/>
          <w:szCs w:val="32"/>
          <w:lang w:eastAsia="zh-CN"/>
        </w:rPr>
        <w:t>市</w:t>
      </w:r>
      <w:r>
        <w:rPr>
          <w:rFonts w:hint="default" w:ascii="Times New Roman" w:hAnsi="Times New Roman" w:eastAsia="仿宋_GB2312" w:cs="Times New Roman"/>
          <w:kern w:val="0"/>
          <w:sz w:val="32"/>
          <w:szCs w:val="32"/>
        </w:rPr>
        <w:t>平均每</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个市场主体拥有一件有效</w:t>
      </w:r>
      <w:r>
        <w:rPr>
          <w:rFonts w:hint="default" w:ascii="Times New Roman" w:hAnsi="Times New Roman" w:eastAsia="仿宋_GB2312" w:cs="Times New Roman"/>
          <w:kern w:val="0"/>
          <w:sz w:val="32"/>
          <w:szCs w:val="32"/>
          <w:lang w:eastAsia="zh-CN"/>
        </w:rPr>
        <w:t>注册</w:t>
      </w:r>
      <w:r>
        <w:rPr>
          <w:rFonts w:hint="default" w:ascii="Times New Roman" w:hAnsi="Times New Roman" w:eastAsia="仿宋_GB2312" w:cs="Times New Roman"/>
          <w:kern w:val="0"/>
          <w:sz w:val="32"/>
          <w:szCs w:val="32"/>
        </w:rPr>
        <w:t>商标。</w:t>
      </w:r>
      <w:bookmarkStart w:id="5" w:name="_Toc4392"/>
      <w:bookmarkStart w:id="6" w:name="_Toc32197"/>
      <w:bookmarkStart w:id="7" w:name="_Toc9294"/>
      <w:bookmarkStart w:id="8" w:name="_Toc1968"/>
      <w:r>
        <w:rPr>
          <w:rFonts w:hint="default" w:ascii="Times New Roman" w:hAnsi="Times New Roman" w:eastAsia="仿宋_GB2312" w:cs="Times New Roman"/>
          <w:sz w:val="32"/>
          <w:szCs w:val="32"/>
          <w:lang w:val="en-US" w:eastAsia="zh-CN"/>
        </w:rPr>
        <w:t>地理标志</w:t>
      </w:r>
      <w:bookmarkEnd w:id="5"/>
      <w:bookmarkEnd w:id="6"/>
      <w:bookmarkEnd w:id="7"/>
      <w:bookmarkEnd w:id="8"/>
      <w:r>
        <w:rPr>
          <w:rFonts w:hint="default" w:ascii="Times New Roman" w:hAnsi="Times New Roman" w:eastAsia="仿宋_GB2312" w:cs="Times New Roman"/>
          <w:sz w:val="32"/>
          <w:szCs w:val="32"/>
          <w:lang w:val="en-US" w:eastAsia="zh-CN"/>
        </w:rPr>
        <w:t>：例，</w:t>
      </w:r>
      <w:r>
        <w:rPr>
          <w:rFonts w:hint="default" w:ascii="Times New Roman" w:hAnsi="Times New Roman" w:eastAsia="仿宋_GB2312" w:cs="Times New Roman"/>
          <w:sz w:val="32"/>
          <w:szCs w:val="32"/>
          <w:lang w:eastAsia="zh-CN"/>
        </w:rPr>
        <w:t>2022年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月，全市获准使用地理标志产品专用标志企业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家，新增注册地理标志商标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件。截至2022年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月底，全市累计获批地理标志产品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个，累计获准使用地理标志产品专用标志企业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家，累计注册地理标志商标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件）。</w:t>
      </w:r>
    </w:p>
    <w:p>
      <w:pPr>
        <w:pStyle w:val="18"/>
        <w:numPr>
          <w:ilvl w:val="0"/>
          <w:numId w:val="0"/>
        </w:numPr>
        <w:bidi w:val="0"/>
        <w:spacing w:before="0" w:after="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2.在《</w:t>
      </w:r>
      <w:r>
        <w:rPr>
          <w:rFonts w:hint="default" w:ascii="Times New Roman" w:hAnsi="Times New Roman" w:eastAsia="仿宋_GB2312" w:cs="Times New Roman"/>
          <w:sz w:val="32"/>
          <w:szCs w:val="32"/>
        </w:rPr>
        <w:t>2022年全省质量强业重点产品（行业）名单</w:t>
      </w:r>
      <w:r>
        <w:rPr>
          <w:rFonts w:hint="default" w:ascii="Times New Roman" w:hAnsi="Times New Roman" w:eastAsia="仿宋_GB2312" w:cs="Times New Roman"/>
          <w:sz w:val="32"/>
          <w:szCs w:val="32"/>
          <w:lang w:eastAsia="zh-CN"/>
        </w:rPr>
        <w:t>》中</w:t>
      </w:r>
      <w:r>
        <w:rPr>
          <w:rFonts w:hint="default" w:ascii="Times New Roman" w:hAnsi="Times New Roman" w:eastAsia="仿宋_GB2312" w:cs="Times New Roman"/>
          <w:color w:val="auto"/>
          <w:sz w:val="32"/>
          <w:szCs w:val="32"/>
          <w:lang w:val="en-US" w:eastAsia="zh-CN"/>
        </w:rPr>
        <w:t>任选1个行业进行商标品牌培育。</w:t>
      </w:r>
    </w:p>
    <w:tbl>
      <w:tblPr>
        <w:tblStyle w:val="10"/>
        <w:tblW w:w="8875" w:type="dxa"/>
        <w:tblInd w:w="19"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6"/>
        <w:gridCol w:w="720"/>
        <w:gridCol w:w="68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53" w:hRule="atLeast"/>
        </w:trPr>
        <w:tc>
          <w:tcPr>
            <w:tcW w:w="1316" w:type="dxa"/>
            <w:vMerge w:val="restart"/>
            <w:tcBorders>
              <w:top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惠州市局</w:t>
            </w: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60</w:t>
            </w:r>
          </w:p>
        </w:tc>
        <w:tc>
          <w:tcPr>
            <w:tcW w:w="6839"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auto"/>
                <w:sz w:val="24"/>
                <w:szCs w:val="24"/>
              </w:rPr>
              <w:t>皮鞋、皮凉鞋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00" w:hRule="atLeast"/>
        </w:trPr>
        <w:tc>
          <w:tcPr>
            <w:tcW w:w="1316" w:type="dxa"/>
            <w:vMerge w:val="continue"/>
            <w:tcBorders>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Lines="0" w:afterLines="0" w:line="600" w:lineRule="exact"/>
              <w:jc w:val="center"/>
              <w:rPr>
                <w:rFonts w:hint="default" w:ascii="Times New Roman" w:hAnsi="Times New Roman" w:eastAsia="仿宋_GB2312" w:cs="Times New Roman"/>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61</w:t>
            </w:r>
          </w:p>
        </w:tc>
        <w:tc>
          <w:tcPr>
            <w:tcW w:w="6839"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LED灯</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3" w:hRule="atLeast"/>
        </w:trPr>
        <w:tc>
          <w:tcPr>
            <w:tcW w:w="1316" w:type="dxa"/>
            <w:vMerge w:val="continue"/>
            <w:tcBorders>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Lines="0" w:afterLines="0" w:line="600" w:lineRule="exact"/>
              <w:jc w:val="center"/>
              <w:rPr>
                <w:rFonts w:hint="default" w:ascii="Times New Roman" w:hAnsi="Times New Roman" w:eastAsia="仿宋_GB2312" w:cs="Times New Roman"/>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62</w:t>
            </w:r>
          </w:p>
        </w:tc>
        <w:tc>
          <w:tcPr>
            <w:tcW w:w="6839"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水泥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3" w:hRule="atLeast"/>
        </w:trPr>
        <w:tc>
          <w:tcPr>
            <w:tcW w:w="1316" w:type="dxa"/>
            <w:vMerge w:val="continue"/>
            <w:tcBorders>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Lines="0" w:afterLines="0" w:line="600" w:lineRule="exact"/>
              <w:jc w:val="center"/>
              <w:rPr>
                <w:rFonts w:hint="default" w:ascii="Times New Roman" w:hAnsi="Times New Roman" w:eastAsia="仿宋_GB2312" w:cs="Times New Roman"/>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63</w:t>
            </w:r>
          </w:p>
        </w:tc>
        <w:tc>
          <w:tcPr>
            <w:tcW w:w="6839"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auto"/>
                <w:sz w:val="24"/>
                <w:szCs w:val="24"/>
                <w:lang w:eastAsia="zh-CN"/>
              </w:rPr>
              <w:t>涂料（</w:t>
            </w:r>
            <w:r>
              <w:rPr>
                <w:rFonts w:hint="default" w:ascii="Times New Roman" w:hAnsi="Times New Roman" w:eastAsia="仿宋_GB2312" w:cs="Times New Roman"/>
                <w:color w:val="auto"/>
                <w:sz w:val="24"/>
                <w:szCs w:val="24"/>
              </w:rPr>
              <w:t>木器涂料</w:t>
            </w:r>
            <w:r>
              <w:rPr>
                <w:rFonts w:hint="default" w:ascii="Times New Roman" w:hAnsi="Times New Roman" w:eastAsia="仿宋_GB2312"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3" w:hRule="atLeast"/>
        </w:trPr>
        <w:tc>
          <w:tcPr>
            <w:tcW w:w="1316" w:type="dxa"/>
            <w:vMerge w:val="continue"/>
            <w:tcBorders>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Lines="0" w:afterLines="0" w:line="600" w:lineRule="exact"/>
              <w:jc w:val="center"/>
              <w:rPr>
                <w:rFonts w:hint="default" w:ascii="Times New Roman" w:hAnsi="Times New Roman" w:eastAsia="仿宋_GB2312" w:cs="Times New Roman"/>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64</w:t>
            </w:r>
          </w:p>
        </w:tc>
        <w:tc>
          <w:tcPr>
            <w:tcW w:w="6839"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color w:val="auto"/>
                <w:sz w:val="24"/>
                <w:szCs w:val="24"/>
              </w:rPr>
              <w:t>原电池及原电池组（非扣式）（干电池）</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512" w:hRule="atLeast"/>
        </w:trPr>
        <w:tc>
          <w:tcPr>
            <w:tcW w:w="1316" w:type="dxa"/>
            <w:vMerge w:val="continue"/>
            <w:tcBorders>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Lines="0" w:afterLines="0" w:line="600" w:lineRule="exact"/>
              <w:jc w:val="center"/>
              <w:rPr>
                <w:rFonts w:hint="default" w:ascii="Times New Roman" w:hAnsi="Times New Roman" w:eastAsia="仿宋_GB2312" w:cs="Times New Roman"/>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65</w:t>
            </w:r>
          </w:p>
        </w:tc>
        <w:tc>
          <w:tcPr>
            <w:tcW w:w="6839"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auto"/>
                <w:sz w:val="24"/>
                <w:szCs w:val="24"/>
                <w:u w:val="none"/>
              </w:rPr>
            </w:pPr>
            <w:r>
              <w:rPr>
                <w:rFonts w:hint="default" w:ascii="Times New Roman" w:hAnsi="Times New Roman" w:eastAsia="仿宋_GB2312" w:cs="Times New Roman"/>
                <w:i w:val="0"/>
                <w:color w:val="auto"/>
                <w:kern w:val="0"/>
                <w:sz w:val="24"/>
                <w:szCs w:val="24"/>
                <w:u w:val="none"/>
                <w:lang w:val="en-US" w:eastAsia="zh-CN" w:bidi="ar"/>
              </w:rPr>
              <w:t>人造板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Ex>
        <w:trPr>
          <w:trHeight w:val="23" w:hRule="atLeast"/>
        </w:trPr>
        <w:tc>
          <w:tcPr>
            <w:tcW w:w="1316" w:type="dxa"/>
            <w:vMerge w:val="continue"/>
            <w:tcBorders>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beforeLines="0" w:afterLines="0" w:line="600" w:lineRule="exact"/>
              <w:jc w:val="center"/>
              <w:rPr>
                <w:rFonts w:hint="default" w:ascii="Times New Roman" w:hAnsi="Times New Roman" w:eastAsia="仿宋_GB2312" w:cs="Times New Roman"/>
                <w:i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66</w:t>
            </w:r>
          </w:p>
        </w:tc>
        <w:tc>
          <w:tcPr>
            <w:tcW w:w="6839" w:type="dxa"/>
            <w:tcBorders>
              <w:top w:val="single" w:color="000000" w:sz="4" w:space="0"/>
              <w:left w:val="single" w:color="000000" w:sz="4" w:space="0"/>
              <w:bottom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600" w:lineRule="exact"/>
              <w:jc w:val="center"/>
              <w:textAlignment w:val="center"/>
              <w:rPr>
                <w:rFonts w:hint="default" w:ascii="Times New Roman" w:hAnsi="Times New Roman" w:eastAsia="仿宋_GB2312" w:cs="Times New Roman"/>
                <w:i w:val="0"/>
                <w:color w:val="auto"/>
                <w:kern w:val="0"/>
                <w:sz w:val="24"/>
                <w:szCs w:val="24"/>
                <w:u w:val="none"/>
                <w:lang w:val="en-US" w:eastAsia="zh-CN" w:bidi="ar"/>
              </w:rPr>
            </w:pPr>
            <w:r>
              <w:rPr>
                <w:rFonts w:hint="default" w:ascii="Times New Roman" w:hAnsi="Times New Roman" w:eastAsia="仿宋_GB2312" w:cs="Times New Roman"/>
                <w:i w:val="0"/>
                <w:color w:val="auto"/>
                <w:kern w:val="0"/>
                <w:sz w:val="24"/>
                <w:szCs w:val="24"/>
                <w:u w:val="none"/>
                <w:lang w:val="en-US" w:eastAsia="zh-CN" w:bidi="ar"/>
              </w:rPr>
              <w:t>电线电缆</w:t>
            </w:r>
          </w:p>
        </w:tc>
      </w:tr>
    </w:tbl>
    <w:p>
      <w:pPr>
        <w:pStyle w:val="13"/>
        <w:numPr>
          <w:ilvl w:val="0"/>
          <w:numId w:val="0"/>
        </w:num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立项后30天内提交《惠州**行业品牌商标发展战略分析报告》。在行业产值排名前10位的企业中选取10个优势商标品牌，进行培育规划和跟踪服务</w:t>
      </w:r>
      <w:r>
        <w:rPr>
          <w:rFonts w:hint="default" w:ascii="Times New Roman" w:hAnsi="Times New Roman" w:eastAsia="仿宋_GB2312" w:cs="Times New Roman"/>
          <w:b w:val="0"/>
          <w:bCs w:val="0"/>
          <w:color w:val="auto"/>
          <w:sz w:val="32"/>
          <w:szCs w:val="21"/>
          <w:lang w:val="en-US" w:eastAsia="zh-CN"/>
        </w:rPr>
        <w:t>，完成不少于5件商标列入《广东省重点商标保护名录》，</w:t>
      </w:r>
      <w:r>
        <w:rPr>
          <w:rFonts w:hint="default" w:ascii="Times New Roman" w:hAnsi="Times New Roman" w:eastAsia="仿宋_GB2312" w:cs="Times New Roman"/>
          <w:color w:val="auto"/>
          <w:sz w:val="32"/>
          <w:szCs w:val="32"/>
          <w:lang w:val="en-US" w:eastAsia="zh-CN"/>
        </w:rPr>
        <w:t>完成不少于1件马德里商标国际注册。对照申报方案中列明的步骤和目标，每季度向我局报送1次进展情况。</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sz w:val="28"/>
          <w:szCs w:val="28"/>
          <w:lang w:val="en-US" w:eastAsia="zh-CN"/>
        </w:rPr>
      </w:pPr>
      <w:r>
        <w:rPr>
          <w:rFonts w:hint="eastAsia" w:eastAsia="仿宋_GB2312" w:cs="Times New Roman"/>
          <w:b w:val="0"/>
          <w:bCs w:val="0"/>
          <w:sz w:val="32"/>
          <w:szCs w:val="21"/>
          <w:lang w:val="en-US" w:eastAsia="zh-CN"/>
        </w:rPr>
        <w:t>（2）</w:t>
      </w:r>
      <w:r>
        <w:rPr>
          <w:rFonts w:hint="default" w:ascii="Times New Roman" w:hAnsi="Times New Roman" w:eastAsia="仿宋_GB2312" w:cs="Times New Roman"/>
          <w:b w:val="0"/>
          <w:bCs w:val="0"/>
          <w:sz w:val="32"/>
          <w:szCs w:val="21"/>
          <w:lang w:val="en-US" w:eastAsia="zh-CN"/>
        </w:rPr>
        <w:t>每6个月提交项目期间完成的，</w:t>
      </w:r>
      <w:r>
        <w:rPr>
          <w:rFonts w:hint="default" w:ascii="Times New Roman" w:hAnsi="Times New Roman" w:eastAsia="仿宋_GB2312" w:cs="Times New Roman"/>
          <w:color w:val="auto"/>
          <w:sz w:val="32"/>
          <w:szCs w:val="32"/>
          <w:lang w:val="en-US" w:eastAsia="zh-CN"/>
        </w:rPr>
        <w:t>培育具有国内国际影响力企业商标品牌</w:t>
      </w:r>
      <w:r>
        <w:rPr>
          <w:rFonts w:hint="default" w:ascii="Times New Roman" w:hAnsi="Times New Roman" w:eastAsia="仿宋_GB2312" w:cs="Times New Roman"/>
          <w:b w:val="0"/>
          <w:bCs w:val="0"/>
          <w:sz w:val="32"/>
          <w:szCs w:val="21"/>
          <w:lang w:val="en-US" w:eastAsia="zh-CN"/>
        </w:rPr>
        <w:t>案例1件，共2件。（案例包含：背景简述、主要做法、实践效果）</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bCs/>
          <w:sz w:val="32"/>
          <w:szCs w:val="21"/>
          <w:lang w:val="en-US" w:eastAsia="zh-CN"/>
        </w:rPr>
      </w:pPr>
      <w:r>
        <w:rPr>
          <w:rFonts w:hint="default" w:ascii="Times New Roman" w:hAnsi="Times New Roman" w:eastAsia="仿宋_GB2312" w:cs="Times New Roman"/>
          <w:b/>
          <w:bCs/>
          <w:sz w:val="32"/>
          <w:szCs w:val="21"/>
          <w:lang w:val="en-US" w:eastAsia="zh-CN"/>
        </w:rPr>
        <w:t>（三）申报主体</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具有商标注册代理资质，熟悉所选行业商标布局，曾经代理我市相关行业商标注册，拥有可靠的数据来源的知识产权服务机构。</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bCs/>
          <w:sz w:val="32"/>
          <w:szCs w:val="21"/>
          <w:lang w:val="en-US" w:eastAsia="zh-CN"/>
        </w:rPr>
      </w:pPr>
      <w:r>
        <w:rPr>
          <w:rFonts w:hint="default" w:ascii="Times New Roman" w:hAnsi="Times New Roman" w:eastAsia="仿宋_GB2312" w:cs="Times New Roman"/>
          <w:b/>
          <w:bCs/>
          <w:sz w:val="32"/>
          <w:szCs w:val="21"/>
          <w:lang w:val="en-US" w:eastAsia="zh-CN"/>
        </w:rPr>
        <w:t>（四）申报材料</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1.《项目申报书》</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color w:val="auto"/>
          <w:sz w:val="32"/>
          <w:szCs w:val="32"/>
          <w:lang w:val="en-US" w:eastAsia="zh-CN"/>
        </w:rPr>
        <w:t>2.规划方案：含行业规模、市场占有率、本地商标拥有量、商标竞争力优劣势分析，以及</w:t>
      </w:r>
      <w:r>
        <w:rPr>
          <w:rFonts w:hint="default" w:ascii="Times New Roman" w:hAnsi="Times New Roman" w:eastAsia="仿宋_GB2312" w:cs="Times New Roman"/>
          <w:color w:val="auto"/>
          <w:sz w:val="32"/>
          <w:szCs w:val="32"/>
          <w:lang w:eastAsia="zh-CN"/>
        </w:rPr>
        <w:t>以产业集群和专业镇为依托，</w:t>
      </w:r>
      <w:r>
        <w:rPr>
          <w:rFonts w:hint="default" w:ascii="Times New Roman" w:hAnsi="Times New Roman" w:eastAsia="仿宋_GB2312" w:cs="Times New Roman"/>
          <w:color w:val="auto"/>
          <w:sz w:val="32"/>
          <w:szCs w:val="32"/>
          <w:lang w:val="en-US" w:eastAsia="zh-CN"/>
        </w:rPr>
        <w:t>培育具有国内国际影响力商标品牌等内容</w:t>
      </w:r>
      <w:r>
        <w:rPr>
          <w:rFonts w:hint="default" w:ascii="Times New Roman" w:hAnsi="Times New Roman" w:eastAsia="仿宋_GB2312" w:cs="Times New Roman"/>
          <w:b w:val="0"/>
          <w:bCs w:val="0"/>
          <w:sz w:val="32"/>
          <w:szCs w:val="21"/>
          <w:lang w:val="en-US" w:eastAsia="zh-CN"/>
        </w:rPr>
        <w:t>。</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3.相关行业注册商标代理佐证材料</w:t>
      </w:r>
      <w:r>
        <w:rPr>
          <w:rFonts w:hint="default" w:ascii="Times New Roman" w:hAnsi="Times New Roman" w:eastAsia="仿宋_GB2312" w:cs="Times New Roman"/>
          <w:b w:val="0"/>
          <w:bCs w:val="0"/>
          <w:color w:val="auto"/>
          <w:sz w:val="32"/>
          <w:szCs w:val="21"/>
          <w:lang w:val="en-US" w:eastAsia="zh-CN"/>
        </w:rPr>
        <w:t>（有</w:t>
      </w:r>
      <w:r>
        <w:rPr>
          <w:rFonts w:hint="default" w:ascii="Times New Roman" w:hAnsi="Times New Roman" w:eastAsia="仿宋_GB2312" w:cs="Times New Roman"/>
          <w:color w:val="auto"/>
          <w:sz w:val="32"/>
          <w:szCs w:val="32"/>
          <w:lang w:val="en-US" w:eastAsia="zh-CN"/>
        </w:rPr>
        <w:t>马德里商标国际注册经验优先）</w:t>
      </w:r>
      <w:r>
        <w:rPr>
          <w:rFonts w:hint="default" w:ascii="Times New Roman" w:hAnsi="Times New Roman" w:eastAsia="仿宋_GB2312" w:cs="Times New Roman"/>
          <w:b w:val="0"/>
          <w:bCs w:val="0"/>
          <w:sz w:val="32"/>
          <w:szCs w:val="21"/>
          <w:lang w:val="en-US" w:eastAsia="zh-CN"/>
        </w:rPr>
        <w:t>；</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4.数据来源依据佐证材料（国家知识产权局&gt;广东省知识产权保护中心&gt;知名商标数据平台）；</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5.惠州区域相关行业商标运用或促进案例1件（案例包含：品牌背景简述、主要做法、实践效果）；</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6.营业执照等单位主体资格证明复印件。</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b w:val="0"/>
          <w:bCs w:val="0"/>
          <w:sz w:val="32"/>
          <w:szCs w:val="21"/>
          <w:lang w:val="en-US" w:eastAsia="zh-CN"/>
        </w:rPr>
        <w:t>该项目立项之日起1年内完成。</w:t>
      </w:r>
    </w:p>
    <w:p>
      <w:pPr>
        <w:spacing w:beforeLines="0" w:afterLines="0" w:line="600" w:lineRule="exact"/>
        <w:ind w:firstLine="640" w:firstLineChars="200"/>
        <w:rPr>
          <w:rFonts w:hint="default" w:ascii="Times New Roman" w:hAnsi="Times New Roman" w:eastAsia="仿宋_GB2312" w:cs="Times New Roman"/>
          <w:sz w:val="32"/>
          <w:szCs w:val="32"/>
          <w:lang w:val="en-US" w:eastAsia="zh-CN"/>
        </w:rPr>
      </w:pPr>
    </w:p>
    <w:p>
      <w:pPr>
        <w:spacing w:beforeLines="0" w:afterLines="0" w:line="600" w:lineRule="exact"/>
        <w:ind w:firstLine="640" w:firstLineChars="20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专题七：专利导航基地培育项目</w:t>
      </w:r>
      <w:r>
        <w:rPr>
          <w:rFonts w:hint="default" w:ascii="Times New Roman" w:hAnsi="Times New Roman" w:eastAsia="黑体" w:cs="Times New Roman"/>
          <w:b w:val="0"/>
          <w:bCs w:val="0"/>
          <w:sz w:val="32"/>
          <w:szCs w:val="21"/>
          <w:lang w:val="en-US" w:eastAsia="zh-CN"/>
        </w:rPr>
        <w:t>（拟立3项，每项15万元）</w:t>
      </w:r>
    </w:p>
    <w:p>
      <w:pPr>
        <w:spacing w:beforeLines="0" w:afterLines="0"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（一）项目目标</w:t>
      </w:r>
    </w:p>
    <w:p>
      <w:pPr>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在我市建成一批比较成熟的专利导航服务基地，构建起特色化、规范化、实效化的专利导航服务工作体系，专利导航产业创新发展重要作用得到有效发挥。</w:t>
      </w:r>
    </w:p>
    <w:p>
      <w:pPr>
        <w:spacing w:beforeLines="0" w:afterLines="0"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（二）项目任务</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建立重点产业专利导航对接机制。</w:t>
      </w:r>
      <w:r>
        <w:rPr>
          <w:rFonts w:hint="default" w:ascii="Times New Roman" w:hAnsi="Times New Roman" w:eastAsia="仿宋_GB2312" w:cs="Times New Roman"/>
          <w:sz w:val="32"/>
          <w:szCs w:val="32"/>
          <w:lang w:val="en-US" w:eastAsia="zh-CN"/>
        </w:rPr>
        <w:t>根据我市</w:t>
      </w:r>
      <w:r>
        <w:rPr>
          <w:rFonts w:hint="default" w:ascii="Times New Roman" w:hAnsi="Times New Roman" w:eastAsia="仿宋_GB2312" w:cs="Times New Roman"/>
          <w:sz w:val="32"/>
          <w:szCs w:val="32"/>
        </w:rPr>
        <w:t>经济和社会发展规划实施，对接地方政府、产业集聚区、龙头企业等创新发展需求，梳理制约产业发展的瓶颈问题和关键核心技术，</w:t>
      </w:r>
      <w:r>
        <w:rPr>
          <w:rFonts w:hint="default" w:ascii="Times New Roman" w:hAnsi="Times New Roman" w:eastAsia="仿宋_GB2312" w:cs="Times New Roman"/>
          <w:sz w:val="32"/>
          <w:szCs w:val="32"/>
          <w:lang w:val="en-US" w:eastAsia="zh-CN"/>
        </w:rPr>
        <w:t>针对瓶颈问题，提出解决路径</w:t>
      </w:r>
      <w:r>
        <w:rPr>
          <w:rFonts w:hint="default" w:ascii="Times New Roman" w:hAnsi="Times New Roman" w:eastAsia="仿宋_GB2312" w:cs="Times New Roman"/>
          <w:sz w:val="32"/>
          <w:szCs w:val="32"/>
        </w:rPr>
        <w:t>。</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强化专利导航人才培养。紧贴专利导航工作需求，制定</w:t>
      </w:r>
      <w:r>
        <w:rPr>
          <w:rFonts w:hint="default" w:ascii="Times New Roman" w:hAnsi="Times New Roman" w:eastAsia="仿宋_GB2312" w:cs="Times New Roman"/>
          <w:sz w:val="32"/>
          <w:szCs w:val="32"/>
          <w:lang w:val="en-US" w:eastAsia="zh-CN"/>
        </w:rPr>
        <w:t>基地</w:t>
      </w:r>
      <w:r>
        <w:rPr>
          <w:rFonts w:hint="default" w:ascii="Times New Roman" w:hAnsi="Times New Roman" w:eastAsia="仿宋_GB2312" w:cs="Times New Roman"/>
          <w:sz w:val="32"/>
          <w:szCs w:val="32"/>
        </w:rPr>
        <w:t>专利导航人才培养计划，组织开展专利导航工作培训，分类满足个性化技能培训需求，构建</w:t>
      </w:r>
      <w:r>
        <w:rPr>
          <w:rFonts w:hint="default" w:ascii="Times New Roman" w:hAnsi="Times New Roman" w:eastAsia="仿宋_GB2312" w:cs="Times New Roman"/>
          <w:sz w:val="32"/>
          <w:szCs w:val="32"/>
          <w:lang w:val="en-US" w:eastAsia="zh-CN"/>
        </w:rPr>
        <w:t>不少于3人的</w:t>
      </w:r>
      <w:r>
        <w:rPr>
          <w:rFonts w:hint="default" w:ascii="Times New Roman" w:hAnsi="Times New Roman" w:eastAsia="仿宋_GB2312" w:cs="Times New Roman"/>
          <w:sz w:val="32"/>
          <w:szCs w:val="32"/>
        </w:rPr>
        <w:t>专利导航人才队伍。</w:t>
      </w:r>
    </w:p>
    <w:p>
      <w:pPr>
        <w:spacing w:beforeLines="0" w:afterLines="0"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3.开展专利导航服务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针对我市小微产业，选取部分重点企业，开展不少于2次</w:t>
      </w:r>
      <w:r>
        <w:rPr>
          <w:rFonts w:hint="default" w:ascii="Times New Roman" w:hAnsi="Times New Roman" w:eastAsia="仿宋_GB2312" w:cs="Times New Roman"/>
          <w:sz w:val="32"/>
          <w:szCs w:val="32"/>
        </w:rPr>
        <w:t>公益性专利导航</w:t>
      </w:r>
      <w:r>
        <w:rPr>
          <w:rFonts w:hint="default" w:ascii="Times New Roman" w:hAnsi="Times New Roman" w:eastAsia="仿宋_GB2312" w:cs="Times New Roman"/>
          <w:sz w:val="32"/>
          <w:szCs w:val="32"/>
          <w:lang w:val="en-US" w:eastAsia="zh-CN"/>
        </w:rPr>
        <w:t>成果发布，</w:t>
      </w:r>
      <w:r>
        <w:rPr>
          <w:rFonts w:hint="default" w:ascii="Times New Roman" w:hAnsi="Times New Roman" w:eastAsia="仿宋_GB2312" w:cs="Times New Roman"/>
          <w:sz w:val="32"/>
          <w:szCs w:val="32"/>
        </w:rPr>
        <w:t>满足</w:t>
      </w:r>
      <w:r>
        <w:rPr>
          <w:rFonts w:hint="default" w:ascii="Times New Roman" w:hAnsi="Times New Roman" w:eastAsia="仿宋_GB2312" w:cs="Times New Roman"/>
          <w:sz w:val="32"/>
          <w:szCs w:val="32"/>
          <w:lang w:val="en-US" w:eastAsia="zh-CN"/>
        </w:rPr>
        <w:t>中小微企业的</w:t>
      </w:r>
      <w:r>
        <w:rPr>
          <w:rFonts w:hint="default" w:ascii="Times New Roman" w:hAnsi="Times New Roman" w:eastAsia="仿宋_GB2312" w:cs="Times New Roman"/>
          <w:sz w:val="32"/>
          <w:szCs w:val="32"/>
        </w:rPr>
        <w:t>专利导航需求。充分利用</w:t>
      </w:r>
      <w:r>
        <w:rPr>
          <w:rFonts w:hint="default" w:ascii="Times New Roman" w:hAnsi="Times New Roman" w:eastAsia="仿宋_GB2312" w:cs="Times New Roman"/>
          <w:sz w:val="32"/>
          <w:szCs w:val="32"/>
          <w:lang w:val="en-US" w:eastAsia="zh-CN"/>
        </w:rPr>
        <w:t>惠州市知识产权运营公共服务</w:t>
      </w:r>
      <w:r>
        <w:rPr>
          <w:rFonts w:hint="default" w:ascii="Times New Roman" w:hAnsi="Times New Roman" w:eastAsia="仿宋_GB2312" w:cs="Times New Roman"/>
          <w:sz w:val="32"/>
          <w:szCs w:val="32"/>
        </w:rPr>
        <w:t>平台，组织开展专利导航项目成果的</w:t>
      </w:r>
      <w:r>
        <w:rPr>
          <w:rFonts w:hint="default" w:ascii="Times New Roman" w:hAnsi="Times New Roman" w:eastAsia="仿宋_GB2312" w:cs="Times New Roman"/>
          <w:sz w:val="32"/>
          <w:szCs w:val="32"/>
          <w:lang w:val="en-US" w:eastAsia="zh-CN"/>
        </w:rPr>
        <w:t>发布</w:t>
      </w:r>
      <w:r>
        <w:rPr>
          <w:rFonts w:hint="default" w:ascii="Times New Roman" w:hAnsi="Times New Roman" w:eastAsia="仿宋_GB2312" w:cs="Times New Roman"/>
          <w:sz w:val="32"/>
          <w:szCs w:val="32"/>
        </w:rPr>
        <w:t>，并及时向</w:t>
      </w:r>
      <w:r>
        <w:rPr>
          <w:rFonts w:hint="default" w:ascii="Times New Roman" w:hAnsi="Times New Roman" w:eastAsia="仿宋_GB2312" w:cs="Times New Roman"/>
          <w:sz w:val="32"/>
          <w:szCs w:val="32"/>
          <w:lang w:val="en-US" w:eastAsia="zh-CN"/>
        </w:rPr>
        <w:t>知识产权</w:t>
      </w:r>
      <w:r>
        <w:rPr>
          <w:rFonts w:hint="default" w:ascii="Times New Roman" w:hAnsi="Times New Roman" w:eastAsia="仿宋_GB2312" w:cs="Times New Roman"/>
          <w:sz w:val="32"/>
          <w:szCs w:val="32"/>
        </w:rPr>
        <w:t>部门推送支撑创新决策的专利导航成果信息。</w:t>
      </w:r>
    </w:p>
    <w:p>
      <w:pPr>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推广《专利导航指南》系列国家标准。在全社会宣传普及专利导航理念，</w:t>
      </w:r>
      <w:r>
        <w:rPr>
          <w:rFonts w:hint="default" w:ascii="Times New Roman" w:hAnsi="Times New Roman" w:eastAsia="仿宋_GB2312" w:cs="Times New Roman"/>
          <w:sz w:val="32"/>
          <w:szCs w:val="32"/>
          <w:lang w:val="en-US" w:eastAsia="zh-CN"/>
        </w:rPr>
        <w:t>组织不少于2次宣传活动，引导</w:t>
      </w:r>
      <w:r>
        <w:rPr>
          <w:rFonts w:hint="default" w:ascii="Times New Roman" w:hAnsi="Times New Roman" w:eastAsia="仿宋_GB2312" w:cs="Times New Roman"/>
          <w:sz w:val="32"/>
          <w:szCs w:val="32"/>
        </w:rPr>
        <w:t>企事业单位在企业经营、研发活动、人才管理等创新活动中应用国家标准，引导各类主体拓展专利导航应用场景，创新专利导航分析方法。</w:t>
      </w:r>
    </w:p>
    <w:p>
      <w:pPr>
        <w:pStyle w:val="2"/>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5.按照</w:t>
      </w:r>
      <w:r>
        <w:rPr>
          <w:rFonts w:hint="default" w:ascii="Times New Roman" w:hAnsi="Times New Roman" w:eastAsia="仿宋_GB2312" w:cs="Times New Roman"/>
          <w:sz w:val="32"/>
          <w:szCs w:val="32"/>
        </w:rPr>
        <w:t>国家知识产权局</w:t>
      </w:r>
      <w:r>
        <w:rPr>
          <w:rFonts w:hint="default" w:ascii="Times New Roman" w:hAnsi="Times New Roman" w:eastAsia="仿宋_GB2312" w:cs="Times New Roman"/>
          <w:sz w:val="32"/>
          <w:szCs w:val="32"/>
          <w:lang w:val="en-US" w:eastAsia="zh-CN"/>
        </w:rPr>
        <w:t>要求积极申报国家级</w:t>
      </w:r>
      <w:r>
        <w:rPr>
          <w:rFonts w:hint="default" w:ascii="Times New Roman" w:hAnsi="Times New Roman" w:eastAsia="仿宋_GB2312" w:cs="Times New Roman"/>
          <w:sz w:val="32"/>
          <w:szCs w:val="32"/>
        </w:rPr>
        <w:t>专利导航服务基地</w:t>
      </w:r>
      <w:r>
        <w:rPr>
          <w:rFonts w:hint="default" w:ascii="Times New Roman" w:hAnsi="Times New Roman" w:eastAsia="仿宋_GB2312" w:cs="Times New Roman"/>
          <w:sz w:val="32"/>
          <w:szCs w:val="32"/>
          <w:lang w:eastAsia="zh-CN"/>
        </w:rPr>
        <w:t>。</w:t>
      </w:r>
    </w:p>
    <w:p>
      <w:pPr>
        <w:spacing w:beforeLines="0" w:afterLines="0"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（三）申报主体</w:t>
      </w:r>
    </w:p>
    <w:p>
      <w:pPr>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惠州市内高校院所、研究机构、服务机构、社会团体等单位。</w:t>
      </w:r>
    </w:p>
    <w:p>
      <w:pPr>
        <w:pStyle w:val="13"/>
        <w:numPr>
          <w:ilvl w:val="0"/>
          <w:numId w:val="0"/>
        </w:numPr>
        <w:spacing w:beforeLines="0" w:afterLines="0" w:line="600" w:lineRule="exact"/>
        <w:ind w:leftChars="200" w:firstLine="321" w:firstLineChars="100"/>
        <w:rPr>
          <w:rFonts w:hint="default" w:ascii="Times New Roman" w:hAnsi="Times New Roman" w:eastAsia="仿宋_GB2312" w:cs="Times New Roman"/>
          <w:b/>
          <w:bCs/>
          <w:sz w:val="32"/>
          <w:szCs w:val="21"/>
          <w:lang w:val="en-US" w:eastAsia="zh-CN"/>
        </w:rPr>
      </w:pPr>
      <w:r>
        <w:rPr>
          <w:rFonts w:hint="default" w:ascii="Times New Roman" w:hAnsi="Times New Roman" w:eastAsia="仿宋_GB2312" w:cs="Times New Roman"/>
          <w:b/>
          <w:bCs/>
          <w:sz w:val="32"/>
          <w:szCs w:val="21"/>
          <w:lang w:val="en-US" w:eastAsia="zh-CN"/>
        </w:rPr>
        <w:t>（四）申报材料</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1.《项目申报书》。</w:t>
      </w:r>
    </w:p>
    <w:p>
      <w:p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2.申报条件要求的资质和经验证明材料。</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3.营业执照等单位主体资格证明复印件；</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该项目立项之日起1年内完成。</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专题八：知识产权质押融资研究项目</w:t>
      </w:r>
      <w:r>
        <w:rPr>
          <w:rFonts w:hint="default" w:ascii="Times New Roman" w:hAnsi="Times New Roman" w:eastAsia="黑体" w:cs="Times New Roman"/>
          <w:b w:val="0"/>
          <w:bCs w:val="0"/>
          <w:sz w:val="32"/>
          <w:szCs w:val="21"/>
          <w:lang w:val="en-US" w:eastAsia="zh-CN"/>
        </w:rPr>
        <w:t>（拟立1项，每项10万元）</w:t>
      </w:r>
    </w:p>
    <w:p>
      <w:pPr>
        <w:pStyle w:val="15"/>
        <w:spacing w:beforeLines="0" w:afterLines="0" w:line="600" w:lineRule="exact"/>
        <w:ind w:firstLine="643" w:firstLineChars="200"/>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（一）项目目标</w:t>
      </w:r>
    </w:p>
    <w:p>
      <w:pPr>
        <w:pStyle w:val="15"/>
        <w:spacing w:beforeLines="0" w:afterLines="0" w:line="600" w:lineRule="exact"/>
        <w:ind w:firstLine="640" w:firstLineChars="200"/>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通过知识产权质押融资研究项目，了解我市企业知识产权质押融资需求及难点、堵点，为我市企业知识产权质押融资提供便捷、高效的解决方案。</w:t>
      </w:r>
    </w:p>
    <w:p>
      <w:pPr>
        <w:pStyle w:val="15"/>
        <w:spacing w:beforeLines="0" w:afterLines="0"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（二）</w:t>
      </w:r>
      <w:r>
        <w:rPr>
          <w:rFonts w:hint="default" w:ascii="Times New Roman" w:hAnsi="Times New Roman" w:eastAsia="仿宋_GB2312" w:cs="Times New Roman"/>
          <w:b/>
          <w:bCs/>
          <w:sz w:val="32"/>
          <w:szCs w:val="32"/>
        </w:rPr>
        <w:t>项目任务</w:t>
      </w:r>
    </w:p>
    <w:p>
      <w:pPr>
        <w:pStyle w:val="15"/>
        <w:spacing w:beforeLines="0" w:afterLines="0"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1.立项30天内提交《惠州市知识产权质押融资调研报告大纲》（对</w:t>
      </w:r>
      <w:r>
        <w:rPr>
          <w:rFonts w:hint="default" w:ascii="Times New Roman" w:hAnsi="Times New Roman" w:eastAsia="仿宋_GB2312" w:cs="Times New Roman"/>
          <w:kern w:val="2"/>
          <w:sz w:val="32"/>
          <w:szCs w:val="32"/>
          <w:lang w:val="en-US" w:eastAsia="zh-CN"/>
        </w:rPr>
        <w:t>我市企业知识产权质押融资需求及难点、堵点，提供具体解决方案），2个月内提交</w:t>
      </w:r>
      <w:r>
        <w:rPr>
          <w:rFonts w:hint="default" w:ascii="Times New Roman" w:hAnsi="Times New Roman" w:eastAsia="仿宋_GB2312" w:cs="Times New Roman"/>
          <w:kern w:val="2"/>
          <w:sz w:val="32"/>
          <w:szCs w:val="32"/>
          <w:lang w:val="en-US" w:eastAsia="zh-CN" w:bidi="ar-SA"/>
        </w:rPr>
        <w:t>《惠州市知识产权质押融资调研报告》。</w:t>
      </w:r>
    </w:p>
    <w:p>
      <w:pPr>
        <w:pStyle w:val="15"/>
        <w:spacing w:beforeLines="0" w:afterLines="0" w:line="600" w:lineRule="exact"/>
        <w:ind w:firstLine="640" w:firstLineChars="200"/>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推动分析报告成果应用。在惠州市专利总量排名前20的企业中，选取2家作为服务对象。对该企业进行知识产权质押融资策略研究，并形成研究报告交付企业，企业满意度达到90%以上。推动1项知识产权质押融资成功落地。</w:t>
      </w:r>
    </w:p>
    <w:p>
      <w:pPr>
        <w:pStyle w:val="15"/>
        <w:spacing w:beforeLines="0" w:afterLines="0"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）申报主体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广东省内具有独立法人资格的知识产权交易运营机构、惠州市内知识产权服务机构或社会组织，成立1年以上。熟悉</w:t>
      </w:r>
      <w:r>
        <w:rPr>
          <w:rFonts w:hint="default" w:ascii="Times New Roman" w:hAnsi="Times New Roman" w:eastAsia="仿宋_GB2312" w:cs="Times New Roman"/>
          <w:kern w:val="2"/>
          <w:sz w:val="32"/>
          <w:szCs w:val="32"/>
          <w:lang w:val="en-US" w:eastAsia="zh-CN"/>
        </w:rPr>
        <w:t>知识产权质押融资业务。</w:t>
      </w:r>
    </w:p>
    <w:p>
      <w:pPr>
        <w:pStyle w:val="15"/>
        <w:spacing w:beforeLines="0" w:afterLines="0"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）申报材料</w:t>
      </w:r>
    </w:p>
    <w:p>
      <w:pPr>
        <w:pStyle w:val="15"/>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1.《项目申报书》（</w:t>
      </w:r>
      <w:r>
        <w:rPr>
          <w:rFonts w:hint="default" w:ascii="Times New Roman" w:hAnsi="Times New Roman" w:eastAsia="仿宋_GB2312" w:cs="Times New Roman"/>
          <w:kern w:val="2"/>
          <w:sz w:val="32"/>
          <w:szCs w:val="32"/>
          <w:lang w:val="en-US" w:eastAsia="zh-CN" w:bidi="ar-SA"/>
        </w:rPr>
        <w:t>含</w:t>
      </w:r>
      <w:r>
        <w:rPr>
          <w:rFonts w:hint="default" w:ascii="Times New Roman" w:hAnsi="Times New Roman" w:eastAsia="仿宋_GB2312" w:cs="Times New Roman"/>
          <w:kern w:val="2"/>
          <w:sz w:val="32"/>
          <w:szCs w:val="32"/>
        </w:rPr>
        <w:t>我市知识产权</w:t>
      </w:r>
      <w:r>
        <w:rPr>
          <w:rFonts w:hint="default" w:ascii="Times New Roman" w:hAnsi="Times New Roman" w:eastAsia="仿宋_GB2312" w:cs="Times New Roman"/>
          <w:kern w:val="2"/>
          <w:sz w:val="32"/>
          <w:szCs w:val="32"/>
          <w:lang w:val="en-US" w:eastAsia="zh-CN"/>
        </w:rPr>
        <w:t>质押融资</w:t>
      </w:r>
      <w:r>
        <w:rPr>
          <w:rFonts w:hint="default" w:ascii="Times New Roman" w:hAnsi="Times New Roman" w:eastAsia="仿宋_GB2312" w:cs="Times New Roman"/>
          <w:kern w:val="2"/>
          <w:sz w:val="32"/>
          <w:szCs w:val="32"/>
        </w:rPr>
        <w:t>服务能力、</w:t>
      </w:r>
      <w:r>
        <w:rPr>
          <w:rFonts w:hint="default" w:ascii="Times New Roman" w:hAnsi="Times New Roman" w:eastAsia="仿宋_GB2312" w:cs="Times New Roman"/>
          <w:kern w:val="2"/>
          <w:sz w:val="32"/>
          <w:szCs w:val="32"/>
          <w:lang w:eastAsia="zh-CN"/>
        </w:rPr>
        <w:t>规模</w:t>
      </w:r>
      <w:r>
        <w:rPr>
          <w:rFonts w:hint="default" w:ascii="Times New Roman" w:hAnsi="Times New Roman" w:eastAsia="仿宋_GB2312" w:cs="Times New Roman"/>
          <w:kern w:val="2"/>
          <w:sz w:val="32"/>
          <w:szCs w:val="32"/>
        </w:rPr>
        <w:t>现状，</w:t>
      </w:r>
      <w:r>
        <w:rPr>
          <w:rFonts w:hint="default" w:ascii="Times New Roman" w:hAnsi="Times New Roman" w:eastAsia="仿宋_GB2312" w:cs="Times New Roman"/>
          <w:kern w:val="2"/>
          <w:sz w:val="32"/>
          <w:szCs w:val="32"/>
          <w:lang w:val="en-US" w:eastAsia="zh-CN"/>
        </w:rPr>
        <w:t>知识产权质押融资渠道、流程、时间成本、经济成本；列举企业在知识产权质押融资方面希望政府做什么的需求不少于1件，困难不少1个，并提出解决方向）；</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2.营业执照等单位主体资格证明复印件；</w:t>
      </w:r>
    </w:p>
    <w:p>
      <w:pPr>
        <w:numPr>
          <w:ilvl w:val="0"/>
          <w:numId w:val="0"/>
        </w:numPr>
        <w:spacing w:beforeLines="0" w:afterLines="0" w:line="600" w:lineRule="exact"/>
        <w:ind w:firstLine="640" w:firstLineChars="200"/>
        <w:rPr>
          <w:rFonts w:hint="default" w:ascii="Times New Roman" w:hAnsi="Times New Roman" w:cs="Times New Roman"/>
          <w:lang w:val="en-US"/>
        </w:rPr>
      </w:pPr>
      <w:r>
        <w:rPr>
          <w:rFonts w:hint="default" w:ascii="Times New Roman" w:hAnsi="Times New Roman" w:eastAsia="仿宋_GB2312" w:cs="Times New Roman"/>
          <w:color w:val="auto"/>
          <w:sz w:val="32"/>
          <w:szCs w:val="32"/>
          <w:lang w:val="en-US" w:eastAsia="zh-CN"/>
        </w:rPr>
        <w:t xml:space="preserve"> 3.其他证明符合申报条件、申报优势的材料（</w:t>
      </w:r>
      <w:r>
        <w:rPr>
          <w:rFonts w:hint="default" w:ascii="Times New Roman" w:hAnsi="Times New Roman" w:eastAsia="仿宋_GB2312" w:cs="Times New Roman"/>
          <w:kern w:val="2"/>
          <w:sz w:val="32"/>
          <w:szCs w:val="32"/>
          <w:lang w:val="en-US" w:eastAsia="zh-CN"/>
        </w:rPr>
        <w:t>有金融行业资源优先）；</w:t>
      </w:r>
    </w:p>
    <w:p>
      <w:pPr>
        <w:numPr>
          <w:ilvl w:val="-1"/>
          <w:numId w:val="0"/>
        </w:numPr>
        <w:spacing w:beforeLines="0" w:afterLines="0"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4.提交1件推动惠州</w:t>
      </w:r>
      <w:r>
        <w:rPr>
          <w:rFonts w:hint="default" w:ascii="Times New Roman" w:hAnsi="Times New Roman" w:eastAsia="仿宋_GB2312" w:cs="Times New Roman"/>
          <w:kern w:val="2"/>
          <w:sz w:val="32"/>
          <w:szCs w:val="32"/>
          <w:lang w:val="en-US" w:eastAsia="zh-CN"/>
        </w:rPr>
        <w:t>知识产权质押融资落地的成功案例</w:t>
      </w:r>
      <w:r>
        <w:rPr>
          <w:rFonts w:hint="default" w:ascii="Times New Roman" w:hAnsi="Times New Roman" w:eastAsia="仿宋_GB2312" w:cs="Times New Roman"/>
          <w:b w:val="0"/>
          <w:bCs w:val="0"/>
          <w:sz w:val="32"/>
          <w:szCs w:val="21"/>
          <w:lang w:val="en-US" w:eastAsia="zh-CN"/>
        </w:rPr>
        <w:t>（案例包含：背景简述、主要做法、实践效果）</w:t>
      </w:r>
      <w:r>
        <w:rPr>
          <w:rFonts w:hint="default" w:ascii="Times New Roman" w:hAnsi="Times New Roman" w:eastAsia="仿宋_GB2312" w:cs="Times New Roman"/>
          <w:color w:val="auto"/>
          <w:sz w:val="32"/>
          <w:szCs w:val="32"/>
          <w:lang w:eastAsia="zh-CN"/>
        </w:rPr>
        <w:t>。</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该项目立项之日起1年内完成。</w:t>
      </w:r>
    </w:p>
    <w:p>
      <w:pPr>
        <w:spacing w:beforeLines="0" w:afterLines="0" w:line="600" w:lineRule="exact"/>
        <w:rPr>
          <w:rFonts w:hint="default" w:ascii="Times New Roman" w:hAnsi="Times New Roman" w:eastAsia="仿宋_GB2312" w:cs="Times New Roman"/>
          <w:i w:val="0"/>
          <w:color w:val="FF0000"/>
          <w:kern w:val="0"/>
          <w:sz w:val="24"/>
          <w:szCs w:val="24"/>
          <w:u w:val="none"/>
          <w:lang w:val="en-US" w:eastAsia="zh-CN" w:bidi="ar"/>
        </w:rPr>
      </w:pPr>
    </w:p>
    <w:p>
      <w:pPr>
        <w:spacing w:beforeLines="0" w:afterLines="0" w:line="600" w:lineRule="exact"/>
        <w:ind w:firstLine="640" w:firstLineChars="200"/>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专题九：商标品牌培育指导站建设项目</w:t>
      </w:r>
      <w:r>
        <w:rPr>
          <w:rFonts w:hint="default" w:ascii="Times New Roman" w:hAnsi="Times New Roman" w:eastAsia="黑体" w:cs="Times New Roman"/>
          <w:b w:val="0"/>
          <w:bCs w:val="0"/>
          <w:sz w:val="32"/>
          <w:szCs w:val="21"/>
          <w:lang w:val="en-US" w:eastAsia="zh-CN"/>
        </w:rPr>
        <w:t>（拟立1项，每项20万元）</w:t>
      </w:r>
    </w:p>
    <w:p>
      <w:pPr>
        <w:spacing w:beforeLines="0" w:afterLines="0" w:line="60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（一）项目目标</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依托当地县区建立商标品牌培育指导站（知识产权服务指导站）；制定指导站工作规范；通过行政指导、普法宣传等各种方式，为辖区企业提供包括但不限于商标注册辅导、商标规范使用提示、商标维权援助、自主品牌培育、商标运用指引等知识产权服务。</w:t>
      </w:r>
    </w:p>
    <w:p>
      <w:pPr>
        <w:spacing w:beforeLines="0" w:afterLines="0" w:line="60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（二）项目任务</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作为商标知识产权一站式服务工作平台，为至少20家企业提供商标品牌相关服务。指导站主要工作如下：</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指导实施商标品牌战略。围绕辖区内重点产业、特色产业、优质产业或农业支柱产业品牌，实施分类指导，谋划符合其自身发展需要的商标品牌战略和知识产权规划，发挥品牌引领作用，带动技术创新、产品质量提升等全面协调发展。</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协助企业注册商标。为企业提供商标国内和国际注册法律咨询，及时提醒企业办理商标注册、变更、续展等事宜，配合市知识产权局为企业开展商标注册预警服务，引导企业规范使用商标，避免商标违法风险。提供1件协助企业注册商标的典型案件。</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3.提供商标监测服务。依托广东省商标维权援助服务平台，坚持问题导向、需求导向、效果导向，提供商标续展、异议等综合预警服务。</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协助企业商标维权援助。指导企业建立商标维权机制，向服务对象公开商标侵权假冒案件受理工作程序，探索建立商标品牌快速维权受理点，指导协助企业处理异地维权诉求，及时处理企业商标被侵权等维权问题。</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5.开展商标法律法规宣传培训。通过专题讲座、培训、案例研讨，以及利用微信公众号、商标宣传栏、企业文化巡展等多种形式，广泛宣传商标法律法规，增强企业商标品牌意识。 提供1件商标法律法规宣传培训的典型案件。  </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6.指导企业商标运用和品牌增值。指导市场主体开展知识产权运用，协助开展商标权、专利权的评估交易、质押融资和许可使用等。</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7.建立健全商标档案。做好指导站企业注册登记信息与商标注册、品牌培育信息的采集和匹配，建立指导站商标工作台账和统一的商标信息数据库。</w:t>
      </w:r>
    </w:p>
    <w:p>
      <w:pPr>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8.宣传推介本地商标品牌。发动市场主体参加中国国际商标品牌节、广东知识产权交易博览会等交易平台。</w:t>
      </w:r>
    </w:p>
    <w:p>
      <w:pPr>
        <w:spacing w:beforeLines="0" w:afterLines="0" w:line="60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（三）申报主体</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我市各县区知识产权管理部门，目前未设立商标品牌培育指导站项目的县区优先。</w:t>
      </w:r>
    </w:p>
    <w:p>
      <w:pPr>
        <w:spacing w:beforeLines="0" w:afterLines="0" w:line="60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（四）申报材料</w:t>
      </w:r>
    </w:p>
    <w:p>
      <w:pPr>
        <w:spacing w:beforeLines="0" w:afterLines="0" w:line="60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1.《项目申报书》；</w:t>
      </w:r>
    </w:p>
    <w:p>
      <w:pPr>
        <w:keepNext w:val="0"/>
        <w:keepLines w:val="0"/>
        <w:pageBreakBefore w:val="0"/>
        <w:widowControl w:val="0"/>
        <w:kinsoku/>
        <w:wordWrap/>
        <w:overflowPunct/>
        <w:topLinePunct w:val="0"/>
        <w:autoSpaceDE/>
        <w:autoSpaceDN/>
        <w:bidi w:val="0"/>
        <w:adjustRightInd w:val="0"/>
        <w:snapToGrid/>
        <w:spacing w:beforeLines="0" w:afterLines="0" w:line="60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rPr>
      </w:pPr>
      <w:r>
        <w:rPr>
          <w:rFonts w:hint="default" w:ascii="Times New Roman" w:hAnsi="Times New Roman" w:eastAsia="仿宋_GB2312" w:cs="Times New Roman"/>
          <w:snapToGrid w:val="0"/>
          <w:color w:val="auto"/>
          <w:spacing w:val="0"/>
          <w:kern w:val="0"/>
          <w:sz w:val="32"/>
          <w:szCs w:val="32"/>
          <w:lang w:val="en-US" w:eastAsia="zh-CN"/>
        </w:rPr>
        <w:t>2.</w:t>
      </w:r>
      <w:r>
        <w:rPr>
          <w:rFonts w:hint="default" w:ascii="Times New Roman" w:hAnsi="Times New Roman" w:eastAsia="仿宋_GB2312" w:cs="Times New Roman"/>
          <w:snapToGrid w:val="0"/>
          <w:color w:val="auto"/>
          <w:spacing w:val="0"/>
          <w:kern w:val="0"/>
          <w:sz w:val="32"/>
          <w:szCs w:val="32"/>
        </w:rPr>
        <w:t>单位</w:t>
      </w:r>
      <w:r>
        <w:rPr>
          <w:rFonts w:hint="default" w:ascii="Times New Roman" w:hAnsi="Times New Roman" w:eastAsia="仿宋_GB2312" w:cs="Times New Roman"/>
          <w:snapToGrid w:val="0"/>
          <w:color w:val="auto"/>
          <w:spacing w:val="0"/>
          <w:kern w:val="0"/>
          <w:sz w:val="32"/>
          <w:szCs w:val="32"/>
          <w:lang w:eastAsia="zh-CN"/>
        </w:rPr>
        <w:t>主体资格证明材料。</w:t>
      </w:r>
    </w:p>
    <w:p>
      <w:pPr>
        <w:spacing w:beforeLines="0" w:afterLines="0" w:line="600" w:lineRule="exact"/>
        <w:rPr>
          <w:rFonts w:hint="default" w:ascii="Times New Roman" w:hAnsi="Times New Roman" w:eastAsia="仿宋_GB2312" w:cs="Times New Roman"/>
          <w:i w:val="0"/>
          <w:color w:val="FF0000"/>
          <w:kern w:val="0"/>
          <w:sz w:val="24"/>
          <w:szCs w:val="24"/>
          <w:u w:val="none"/>
          <w:lang w:val="en-US" w:eastAsia="zh-CN" w:bidi="ar"/>
        </w:rPr>
      </w:pPr>
    </w:p>
    <w:p>
      <w:pPr>
        <w:spacing w:beforeLines="0" w:afterLines="0" w:line="600" w:lineRule="exact"/>
        <w:ind w:firstLine="640" w:firstLineChars="200"/>
        <w:rPr>
          <w:rFonts w:hint="default" w:ascii="Times New Roman" w:hAnsi="Times New Roman" w:eastAsia="黑体" w:cs="Times New Roman"/>
          <w:i w:val="0"/>
          <w:color w:val="FF0000"/>
          <w:kern w:val="0"/>
          <w:sz w:val="24"/>
          <w:szCs w:val="24"/>
          <w:u w:val="none"/>
          <w:lang w:val="en-US" w:eastAsia="zh-CN" w:bidi="ar"/>
        </w:rPr>
      </w:pPr>
      <w:r>
        <w:rPr>
          <w:rFonts w:hint="default" w:ascii="Times New Roman" w:hAnsi="Times New Roman" w:eastAsia="黑体" w:cs="Times New Roman"/>
          <w:i w:val="0"/>
          <w:color w:val="auto"/>
          <w:kern w:val="0"/>
          <w:sz w:val="32"/>
          <w:szCs w:val="32"/>
          <w:u w:val="none"/>
          <w:lang w:val="en-US" w:eastAsia="zh-CN" w:bidi="ar"/>
        </w:rPr>
        <w:t>专题十：基层知识产权工作站</w:t>
      </w:r>
      <w:r>
        <w:rPr>
          <w:rFonts w:hint="default" w:ascii="Times New Roman" w:hAnsi="Times New Roman" w:eastAsia="黑体" w:cs="Times New Roman"/>
          <w:b w:val="0"/>
          <w:bCs w:val="0"/>
          <w:sz w:val="32"/>
          <w:szCs w:val="21"/>
          <w:lang w:val="en-US" w:eastAsia="zh-CN"/>
        </w:rPr>
        <w:t>（拟立1项，每项30万元）</w:t>
      </w:r>
    </w:p>
    <w:p>
      <w:pPr>
        <w:spacing w:beforeLines="0" w:afterLines="0" w:line="60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（一）项目目标</w:t>
      </w:r>
    </w:p>
    <w:p>
      <w:pPr>
        <w:spacing w:beforeLines="0" w:afterLines="0" w:line="600" w:lineRule="exact"/>
        <w:ind w:firstLine="640" w:firstLineChars="200"/>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auto"/>
          <w:sz w:val="32"/>
          <w:szCs w:val="32"/>
          <w:lang w:val="en-US" w:eastAsia="zh-CN"/>
        </w:rPr>
        <w:t>在惠城区汝湖镇、惠阳区良井镇、博罗县柏塘镇、惠东县白盆珠镇、龙门县龙田镇及龙华镇设立知识产权服务工作站，开展知识产权（专利、商标、地理标志）创造、运用、管理和保护各环节的公共服务事项；调研服务对象知识产权需求，对接市县两级知识产权公共服务资源，为服务对象提供基础性服务。做好我市</w:t>
      </w:r>
      <w:r>
        <w:rPr>
          <w:rFonts w:hint="default" w:ascii="Times New Roman" w:hAnsi="Times New Roman" w:eastAsia="仿宋_GB2312" w:cs="Times New Roman"/>
          <w:sz w:val="32"/>
          <w:szCs w:val="32"/>
          <w:lang w:eastAsia="zh-CN"/>
        </w:rPr>
        <w:t>市场</w:t>
      </w:r>
      <w:r>
        <w:rPr>
          <w:rFonts w:hint="default" w:ascii="Times New Roman" w:hAnsi="Times New Roman" w:eastAsia="仿宋_GB2312" w:cs="Times New Roman"/>
          <w:sz w:val="32"/>
          <w:szCs w:val="32"/>
          <w:lang w:val="en-US" w:eastAsia="zh-CN"/>
        </w:rPr>
        <w:t>监管</w:t>
      </w:r>
      <w:r>
        <w:rPr>
          <w:rFonts w:hint="default" w:ascii="Times New Roman" w:hAnsi="Times New Roman" w:eastAsia="仿宋_GB2312" w:cs="Times New Roman"/>
          <w:sz w:val="32"/>
          <w:szCs w:val="32"/>
          <w:lang w:eastAsia="zh-CN"/>
        </w:rPr>
        <w:t>服务下乡工作，</w:t>
      </w:r>
      <w:r>
        <w:rPr>
          <w:rFonts w:hint="default" w:ascii="Times New Roman" w:hAnsi="Times New Roman" w:eastAsia="仿宋_GB2312" w:cs="Times New Roman"/>
          <w:color w:val="auto"/>
          <w:sz w:val="32"/>
          <w:szCs w:val="32"/>
          <w:lang w:val="en-US" w:eastAsia="zh-CN"/>
        </w:rPr>
        <w:t>助力我市乡村振兴。</w:t>
      </w:r>
    </w:p>
    <w:p>
      <w:pPr>
        <w:spacing w:beforeLines="0" w:afterLines="0" w:line="600" w:lineRule="exact"/>
        <w:ind w:firstLine="643" w:firstLineChars="200"/>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（二）项目任务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1.对地理标志产品专用标志合法申请用标进行跟踪帮扶，指导“柏塘山茶、龙门年桔”专用标志合法使用人规范使用专用标志，推动不少于10批次专用标志合法使用。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2.加强对乡镇内地理标志产品挖掘和培育工作。</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lang w:val="en-US" w:eastAsia="zh-CN"/>
        </w:rPr>
        <w:t>地理标志产品</w:t>
      </w:r>
      <w:r>
        <w:rPr>
          <w:rFonts w:hint="default" w:ascii="Times New Roman" w:hAnsi="Times New Roman" w:eastAsia="仿宋_GB2312" w:cs="Times New Roman"/>
          <w:color w:val="auto"/>
          <w:sz w:val="32"/>
          <w:szCs w:val="32"/>
          <w:lang w:eastAsia="zh-CN"/>
        </w:rPr>
        <w:t>基础情况进行分析，探讨是否有申报地理标志保护产品或证明商标的潜力，</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lang w:eastAsia="zh-CN"/>
        </w:rPr>
        <w:t>符合条件</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采取措施加大对该产品的培育和保护力度，力争该产品早日成为地理标志保护产品或证明商标。</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3、推进知识产权运用。每个乡镇举办宣传对接会不少于1场，加强对知识产权政策法规宣传力度。加强银企对接，</w:t>
      </w:r>
      <w:r>
        <w:rPr>
          <w:rFonts w:hint="default" w:ascii="Times New Roman" w:hAnsi="Times New Roman" w:eastAsia="仿宋_GB2312" w:cs="Times New Roman"/>
          <w:color w:val="auto"/>
          <w:sz w:val="32"/>
          <w:szCs w:val="32"/>
          <w:lang w:eastAsia="zh-CN"/>
        </w:rPr>
        <w:t>积极推动银行、第三方机构等与六个镇拥有专利、商标或地标的企业对接，推动专利、商标的质押融资工作，为企业发展提供知识产权金融活水。</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加强知识产权保护工作。加大对</w:t>
      </w:r>
      <w:r>
        <w:rPr>
          <w:rFonts w:hint="default"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eastAsia="zh-CN"/>
        </w:rPr>
        <w:t>镇企业专利、商标等知识产权的保护力度，严厉打击涉农的专利、商标和地理标志的侵权假冒违法行为；开展知识产权下基层、进企业、进学校系列活动，在基层构建起知识产权宣传的良好氛围，更好助力知识产权各项工作。</w:t>
      </w:r>
    </w:p>
    <w:p>
      <w:pPr>
        <w:pStyle w:val="15"/>
        <w:spacing w:beforeLines="0" w:afterLines="0"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申报主体</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惠州市内知识产权服务机构或社会组织,成立1年以上。</w:t>
      </w:r>
    </w:p>
    <w:p>
      <w:pPr>
        <w:pStyle w:val="15"/>
        <w:spacing w:beforeLines="0" w:afterLines="0"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1.《项目申报书》；</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其他证明符合申报条件</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lang w:val="en-US" w:eastAsia="zh-CN"/>
        </w:rPr>
        <w:t>申报优势</w:t>
      </w:r>
      <w:r>
        <w:rPr>
          <w:rFonts w:hint="default" w:ascii="Times New Roman" w:hAnsi="Times New Roman" w:eastAsia="仿宋_GB2312" w:cs="Times New Roman"/>
          <w:color w:val="auto"/>
          <w:sz w:val="32"/>
          <w:szCs w:val="32"/>
        </w:rPr>
        <w:t>的材料</w:t>
      </w:r>
      <w:r>
        <w:rPr>
          <w:rFonts w:hint="default" w:ascii="Times New Roman" w:hAnsi="Times New Roman" w:eastAsia="仿宋_GB2312" w:cs="Times New Roman"/>
          <w:color w:val="auto"/>
          <w:sz w:val="32"/>
          <w:szCs w:val="32"/>
          <w:lang w:eastAsia="zh-CN"/>
        </w:rPr>
        <w:t>；</w:t>
      </w:r>
    </w:p>
    <w:p>
      <w:pPr>
        <w:numPr>
          <w:ilvl w:val="0"/>
          <w:numId w:val="0"/>
        </w:numPr>
        <w:spacing w:beforeLines="0" w:afterLines="0" w:line="60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3.营业执照等单位主体资格证明复印件。</w:t>
      </w:r>
    </w:p>
    <w:p>
      <w:pPr>
        <w:pStyle w:val="2"/>
        <w:spacing w:beforeLines="0" w:afterLines="0" w:line="600"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项目立项之日起</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年内完成。</w:t>
      </w:r>
    </w:p>
    <w:p>
      <w:pPr>
        <w:spacing w:beforeLines="0" w:afterLines="0" w:line="600" w:lineRule="exact"/>
        <w:ind w:firstLine="640" w:firstLineChars="200"/>
        <w:rPr>
          <w:rFonts w:hint="default" w:ascii="Times New Roman" w:hAnsi="Times New Roman" w:eastAsia="仿宋_GB2312" w:cs="Times New Roman"/>
          <w:color w:val="auto"/>
          <w:sz w:val="32"/>
          <w:szCs w:val="32"/>
          <w:lang w:eastAsia="zh-CN"/>
        </w:rPr>
      </w:pPr>
    </w:p>
    <w:p>
      <w:pPr>
        <w:spacing w:beforeLines="0" w:afterLines="0" w:line="600" w:lineRule="exact"/>
        <w:ind w:firstLine="640" w:firstLineChars="200"/>
        <w:rPr>
          <w:rFonts w:hint="default" w:ascii="Times New Roman" w:hAnsi="Times New Roman" w:eastAsia="黑体" w:cs="Times New Roman"/>
          <w:i w:val="0"/>
          <w:color w:val="auto"/>
          <w:kern w:val="0"/>
          <w:sz w:val="32"/>
          <w:szCs w:val="32"/>
          <w:u w:val="none"/>
          <w:lang w:val="en-US" w:eastAsia="zh-CN" w:bidi="ar"/>
        </w:rPr>
      </w:pPr>
      <w:r>
        <w:rPr>
          <w:rFonts w:hint="default" w:ascii="Times New Roman" w:hAnsi="Times New Roman" w:eastAsia="黑体" w:cs="Times New Roman"/>
          <w:i w:val="0"/>
          <w:color w:val="auto"/>
          <w:kern w:val="0"/>
          <w:sz w:val="32"/>
          <w:szCs w:val="32"/>
          <w:u w:val="none"/>
          <w:lang w:val="en-US" w:eastAsia="zh-CN" w:bidi="ar"/>
        </w:rPr>
        <w:t>专题十一：知识产权公共信息服务网点</w:t>
      </w:r>
      <w:r>
        <w:rPr>
          <w:rFonts w:hint="default" w:ascii="Times New Roman" w:hAnsi="Times New Roman" w:eastAsia="黑体" w:cs="Times New Roman"/>
          <w:b w:val="0"/>
          <w:bCs w:val="0"/>
          <w:sz w:val="32"/>
          <w:szCs w:val="21"/>
          <w:lang w:val="en-US" w:eastAsia="zh-CN"/>
        </w:rPr>
        <w:t>（拟立4项，每项10万元）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（一）项目目标</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依托区域特色优势产业创新发展需求，加强数据全面化、体系化、智能化建设，推进专利、商标、地理标志等知识产权信息特色专题数据库的建设及推广应用，带动全市知识产权公共信息服务建设和统筹发展。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（二）项目任务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1.构建专业知识产权信息服务工作团队，配备3名及以上具有一定经验的专职人员及若干兼职人员。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2.健全知识产权信息公共服务工作制度，具备面向本市开展知识产权信息公共服务的能力，能够利用知识产权基础信息资源为创新创业主体和社会公众提供免费的知识产权信息公共服务。</w:t>
      </w:r>
    </w:p>
    <w:p>
      <w:pPr>
        <w:pStyle w:val="2"/>
        <w:spacing w:beforeLines="0" w:afterLines="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开展知识产权公共信息服务。配备适合开展知识产权信息公共服务的场地、网络环境、硬件设备、系统软件等基础设施。通过设立公开的线下查询终端等途径，依托惠州市知识产权公共服务中心，运用知识产权基础信息资源、知识产权数据库和知识产权信息检索工具等开展知识产权信息查询、检索、咨询、培训等服务，为社会公众和企业提供知识产权公共信息服务。</w:t>
      </w:r>
      <w:r>
        <w:rPr>
          <w:rFonts w:hint="default" w:ascii="Times New Roman" w:hAnsi="Times New Roman" w:eastAsia="仿宋_GB2312" w:cs="Times New Roman"/>
          <w:sz w:val="32"/>
          <w:szCs w:val="32"/>
        </w:rPr>
        <w:t>为惠州企业、群众提供知识产权信息公共服务</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00次以上</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val="en-US" w:eastAsia="zh-CN"/>
        </w:rPr>
        <w:t>服务对象满意度90%以上，并做好相关工作台账</w:t>
      </w:r>
      <w:r>
        <w:rPr>
          <w:rFonts w:hint="default" w:ascii="Times New Roman" w:hAnsi="Times New Roman" w:eastAsia="仿宋_GB2312" w:cs="Times New Roman"/>
          <w:sz w:val="32"/>
          <w:szCs w:val="32"/>
        </w:rPr>
        <w:t>。</w:t>
      </w:r>
    </w:p>
    <w:p>
      <w:pPr>
        <w:pStyle w:val="2"/>
        <w:spacing w:beforeLines="0" w:afterLines="0" w:line="60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4.</w:t>
      </w:r>
      <w:r>
        <w:rPr>
          <w:rFonts w:hint="eastAsia" w:ascii="仿宋_GB2312" w:hAnsi="仿宋_GB2312" w:eastAsia="仿宋_GB2312" w:cs="仿宋_GB2312"/>
          <w:sz w:val="32"/>
          <w:szCs w:val="32"/>
          <w:lang w:val="en-US" w:eastAsia="zh-CN"/>
        </w:rPr>
        <w:t>强化中小微企业知识产权信息公共服务供给。开展中小微企业知识产权信息公共服务推动工作，有效提升中小微企业的知识产权公共信息获取、利用能力。为不少于30家初创企业提供一对一知识产权信息公共服务，服务对象满意度90%以上，并做好相关工作台账。</w:t>
      </w:r>
    </w:p>
    <w:p>
      <w:pPr>
        <w:pStyle w:val="2"/>
        <w:spacing w:beforeLines="0" w:afterLines="0"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5.每季度提供一项知识产权信息公共服务典型案例。并积极申报国家、省知识产权公共信息服务网点。</w:t>
      </w:r>
    </w:p>
    <w:p>
      <w:pPr>
        <w:spacing w:beforeLines="0" w:afterLines="0" w:line="60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（三）申报主体</w:t>
      </w:r>
    </w:p>
    <w:p>
      <w:pPr>
        <w:spacing w:beforeLines="0" w:afterLines="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惠州市内的高校院所、服务机构、社会团体等单位。</w:t>
      </w:r>
    </w:p>
    <w:p>
      <w:pPr>
        <w:pStyle w:val="13"/>
        <w:numPr>
          <w:ilvl w:val="0"/>
          <w:numId w:val="0"/>
        </w:numPr>
        <w:spacing w:beforeLines="0" w:afterLines="0" w:line="600" w:lineRule="exact"/>
        <w:ind w:leftChars="200" w:firstLine="321" w:firstLineChars="100"/>
        <w:rPr>
          <w:rFonts w:hint="default" w:ascii="Times New Roman" w:hAnsi="Times New Roman" w:eastAsia="仿宋_GB2312" w:cs="Times New Roman"/>
          <w:b/>
          <w:bCs/>
          <w:sz w:val="32"/>
          <w:szCs w:val="21"/>
          <w:lang w:val="en-US" w:eastAsia="zh-CN"/>
        </w:rPr>
      </w:pPr>
      <w:r>
        <w:rPr>
          <w:rFonts w:hint="default" w:ascii="Times New Roman" w:hAnsi="Times New Roman" w:eastAsia="仿宋_GB2312" w:cs="Times New Roman"/>
          <w:b/>
          <w:bCs/>
          <w:sz w:val="32"/>
          <w:szCs w:val="21"/>
          <w:lang w:val="en-US" w:eastAsia="zh-CN"/>
        </w:rPr>
        <w:t>（四）申报材料</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1.《项目申报书》。</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2.近三年知识产权信息公共服务开展情况；</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3.知识产权信息服务工作团队人员信息材料；</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4.其他能够证明具备开展知识产权信息公共服务能力的相关证明材料；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5.营业执照等单位主体资格证明复印件；</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项目立项之日起</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年内完成。</w:t>
      </w:r>
    </w:p>
    <w:p>
      <w:pPr>
        <w:pStyle w:val="13"/>
        <w:numPr>
          <w:ilvl w:val="0"/>
          <w:numId w:val="0"/>
        </w:numPr>
        <w:spacing w:beforeLines="0" w:afterLines="0" w:line="600" w:lineRule="exact"/>
        <w:ind w:firstLine="643" w:firstLineChars="200"/>
        <w:rPr>
          <w:rFonts w:hint="default" w:ascii="Times New Roman" w:hAnsi="Times New Roman" w:eastAsia="仿宋_GB2312" w:cs="Times New Roman"/>
          <w:b/>
          <w:bCs/>
          <w:sz w:val="32"/>
          <w:szCs w:val="21"/>
          <w:lang w:val="en-US" w:eastAsia="zh-CN"/>
        </w:rPr>
      </w:pPr>
    </w:p>
    <w:p>
      <w:pPr>
        <w:pStyle w:val="13"/>
        <w:numPr>
          <w:ilvl w:val="0"/>
          <w:numId w:val="0"/>
        </w:numPr>
        <w:spacing w:beforeLines="0" w:afterLines="0" w:line="600" w:lineRule="exact"/>
        <w:ind w:firstLine="640" w:firstLineChars="200"/>
        <w:rPr>
          <w:rFonts w:hint="default" w:ascii="Times New Roman" w:hAnsi="Times New Roman" w:eastAsia="黑体" w:cs="Times New Roman"/>
          <w:b w:val="0"/>
          <w:bCs w:val="0"/>
          <w:sz w:val="32"/>
          <w:szCs w:val="21"/>
          <w:lang w:val="en-US" w:eastAsia="zh-CN"/>
        </w:rPr>
      </w:pPr>
      <w:r>
        <w:rPr>
          <w:rFonts w:hint="default" w:ascii="Times New Roman" w:hAnsi="Times New Roman" w:eastAsia="黑体" w:cs="Times New Roman"/>
          <w:b w:val="0"/>
          <w:bCs w:val="0"/>
          <w:sz w:val="32"/>
          <w:szCs w:val="21"/>
          <w:lang w:val="en-US" w:eastAsia="zh-CN"/>
        </w:rPr>
        <w:t>专题十二：知识产权人才培养（拟立1项，每项10万元）</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本项目支持高等院校师资队伍建设，完善知识产权专业课程体系，优化知识产权课程教学模式，改善实践教学条件，提高知识产权专业教学质量。</w:t>
      </w:r>
    </w:p>
    <w:p>
      <w:pPr>
        <w:adjustRightInd w:val="0"/>
        <w:snapToGrid w:val="0"/>
        <w:spacing w:beforeLines="0" w:afterLines="0" w:line="600" w:lineRule="exact"/>
        <w:ind w:firstLine="643" w:firstLineChars="200"/>
        <w:rPr>
          <w:rFonts w:hint="eastAsia" w:ascii="Times New Roman" w:hAnsi="Times New Roman" w:eastAsia="仿宋_GB2312" w:cs="Times New Roman"/>
          <w:b/>
          <w:bCs/>
          <w:sz w:val="32"/>
          <w:lang w:eastAsia="zh-CN"/>
        </w:rPr>
      </w:pPr>
      <w:r>
        <w:rPr>
          <w:rFonts w:hint="default" w:ascii="Times New Roman" w:hAnsi="Times New Roman" w:eastAsia="仿宋_GB2312" w:cs="Times New Roman"/>
          <w:b/>
          <w:bCs/>
          <w:sz w:val="32"/>
          <w:lang w:eastAsia="zh-CN"/>
        </w:rPr>
        <w:t>（</w:t>
      </w:r>
      <w:r>
        <w:rPr>
          <w:rFonts w:hint="default" w:ascii="Times New Roman" w:hAnsi="Times New Roman" w:eastAsia="仿宋_GB2312" w:cs="Times New Roman"/>
          <w:b/>
          <w:bCs/>
          <w:sz w:val="32"/>
          <w:lang w:val="en-US" w:eastAsia="zh-CN"/>
        </w:rPr>
        <w:t>一</w:t>
      </w:r>
      <w:r>
        <w:rPr>
          <w:rFonts w:hint="default" w:ascii="Times New Roman" w:hAnsi="Times New Roman" w:eastAsia="仿宋_GB2312" w:cs="Times New Roman"/>
          <w:b/>
          <w:bCs/>
          <w:sz w:val="32"/>
          <w:lang w:eastAsia="zh-CN"/>
        </w:rPr>
        <w:t>）</w:t>
      </w:r>
      <w:r>
        <w:rPr>
          <w:rFonts w:hint="default" w:ascii="Times New Roman" w:hAnsi="Times New Roman" w:eastAsia="仿宋_GB2312" w:cs="Times New Roman"/>
          <w:b/>
          <w:bCs/>
          <w:sz w:val="32"/>
        </w:rPr>
        <w:t>申报</w:t>
      </w:r>
      <w:r>
        <w:rPr>
          <w:rFonts w:hint="eastAsia" w:ascii="Times New Roman" w:hAnsi="Times New Roman" w:eastAsia="仿宋_GB2312" w:cs="Times New Roman"/>
          <w:b/>
          <w:bCs/>
          <w:sz w:val="32"/>
          <w:lang w:eastAsia="zh-CN"/>
        </w:rPr>
        <w:t>主体</w:t>
      </w:r>
    </w:p>
    <w:p>
      <w:pPr>
        <w:pStyle w:val="13"/>
        <w:numPr>
          <w:ilvl w:val="0"/>
          <w:numId w:val="0"/>
        </w:numPr>
        <w:spacing w:beforeLines="0" w:afterLines="0" w:line="600" w:lineRule="exact"/>
        <w:ind w:firstLine="640" w:firstLineChars="200"/>
        <w:rPr>
          <w:rFonts w:hint="default" w:ascii="Times New Roman" w:hAnsi="Times New Roman" w:eastAsia="仿宋_GB2312" w:cs="Times New Roman"/>
          <w:b w:val="0"/>
          <w:bCs w:val="0"/>
          <w:sz w:val="32"/>
          <w:szCs w:val="21"/>
          <w:lang w:val="en-US" w:eastAsia="zh-CN"/>
        </w:rPr>
      </w:pPr>
      <w:r>
        <w:rPr>
          <w:rFonts w:hint="default" w:ascii="Times New Roman" w:hAnsi="Times New Roman" w:eastAsia="仿宋_GB2312" w:cs="Times New Roman"/>
          <w:b w:val="0"/>
          <w:bCs w:val="0"/>
          <w:sz w:val="32"/>
          <w:szCs w:val="21"/>
          <w:lang w:val="en-US" w:eastAsia="zh-CN"/>
        </w:rPr>
        <w:t>惠州市内高等院校。</w:t>
      </w:r>
    </w:p>
    <w:p>
      <w:pPr>
        <w:adjustRightInd w:val="0"/>
        <w:snapToGrid w:val="0"/>
        <w:spacing w:beforeLines="0" w:afterLines="0" w:line="600" w:lineRule="exact"/>
        <w:ind w:firstLine="643" w:firstLineChars="200"/>
        <w:rPr>
          <w:rFonts w:hint="default" w:ascii="Times New Roman" w:hAnsi="Times New Roman" w:eastAsia="仿宋_GB2312" w:cs="Times New Roman"/>
          <w:sz w:val="32"/>
        </w:rPr>
      </w:pPr>
      <w:r>
        <w:rPr>
          <w:rFonts w:hint="default" w:ascii="Times New Roman" w:hAnsi="Times New Roman" w:eastAsia="仿宋_GB2312" w:cs="Times New Roman"/>
          <w:b/>
          <w:bCs/>
          <w:sz w:val="32"/>
          <w:lang w:eastAsia="zh-CN"/>
        </w:rPr>
        <w:t>（</w:t>
      </w:r>
      <w:r>
        <w:rPr>
          <w:rFonts w:hint="default" w:ascii="Times New Roman" w:hAnsi="Times New Roman" w:eastAsia="仿宋_GB2312" w:cs="Times New Roman"/>
          <w:b/>
          <w:bCs/>
          <w:sz w:val="32"/>
          <w:lang w:val="en-US" w:eastAsia="zh-CN"/>
        </w:rPr>
        <w:t>二</w:t>
      </w:r>
      <w:r>
        <w:rPr>
          <w:rFonts w:hint="default" w:ascii="Times New Roman" w:hAnsi="Times New Roman" w:eastAsia="仿宋_GB2312" w:cs="Times New Roman"/>
          <w:b/>
          <w:bCs/>
          <w:sz w:val="32"/>
          <w:lang w:eastAsia="zh-CN"/>
        </w:rPr>
        <w:t>）</w:t>
      </w:r>
      <w:r>
        <w:rPr>
          <w:rFonts w:hint="default" w:ascii="Times New Roman" w:hAnsi="Times New Roman" w:eastAsia="仿宋_GB2312" w:cs="Times New Roman"/>
          <w:b/>
          <w:bCs/>
          <w:sz w:val="32"/>
        </w:rPr>
        <w:t>申报条件</w:t>
      </w:r>
    </w:p>
    <w:p>
      <w:pPr>
        <w:pStyle w:val="14"/>
        <w:widowControl/>
        <w:adjustRightInd w:val="0"/>
        <w:snapToGrid w:val="0"/>
        <w:spacing w:beforeLines="0" w:afterLines="0"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bCs/>
          <w:kern w:val="0"/>
        </w:rPr>
        <w:t>申报</w:t>
      </w:r>
      <w:r>
        <w:rPr>
          <w:rFonts w:hint="default" w:ascii="Times New Roman" w:hAnsi="Times New Roman" w:eastAsia="仿宋_GB2312" w:cs="Times New Roman"/>
        </w:rPr>
        <w:t>知识产权人才培养项目</w:t>
      </w:r>
      <w:r>
        <w:rPr>
          <w:rFonts w:hint="default" w:ascii="Times New Roman" w:hAnsi="Times New Roman" w:eastAsia="仿宋_GB2312" w:cs="Times New Roman"/>
          <w:lang w:val="en-US" w:eastAsia="zh-CN"/>
        </w:rPr>
        <w:t>的</w:t>
      </w:r>
      <w:r>
        <w:rPr>
          <w:rFonts w:hint="default" w:ascii="Times New Roman" w:hAnsi="Times New Roman" w:eastAsia="仿宋_GB2312" w:cs="Times New Roman"/>
        </w:rPr>
        <w:t>学校应</w:t>
      </w:r>
      <w:r>
        <w:rPr>
          <w:rFonts w:hint="default" w:ascii="Times New Roman" w:hAnsi="Times New Roman" w:eastAsia="仿宋_GB2312" w:cs="Times New Roman"/>
          <w:lang w:val="en-US" w:eastAsia="zh-CN"/>
        </w:rPr>
        <w:t>是</w:t>
      </w:r>
      <w:r>
        <w:rPr>
          <w:rFonts w:hint="default" w:ascii="Times New Roman" w:hAnsi="Times New Roman" w:eastAsia="仿宋_GB2312" w:cs="Times New Roman"/>
        </w:rPr>
        <w:t>具有高水平的知识产权教学队伍的高等院校，开设完整的知识产权教育课程，设置知识产权（专利代理方向）专业，招收校内外学员，并具有相关学位授予权，曾获认定省级及以上知识产权人才培养基地优先。</w:t>
      </w:r>
    </w:p>
    <w:p>
      <w:pPr>
        <w:pStyle w:val="14"/>
        <w:widowControl/>
        <w:numPr>
          <w:ilvl w:val="0"/>
          <w:numId w:val="5"/>
        </w:numPr>
        <w:adjustRightInd w:val="0"/>
        <w:snapToGrid w:val="0"/>
        <w:spacing w:beforeLines="0" w:afterLines="0" w:line="600" w:lineRule="exact"/>
        <w:ind w:firstLine="643" w:firstLineChars="200"/>
        <w:rPr>
          <w:rFonts w:hint="default" w:ascii="Times New Roman" w:hAnsi="Times New Roman" w:eastAsia="仿宋_GB2312" w:cs="Times New Roman"/>
          <w:b/>
          <w:bCs/>
          <w:lang w:eastAsia="zh-CN"/>
        </w:rPr>
      </w:pPr>
      <w:r>
        <w:rPr>
          <w:rFonts w:hint="default" w:ascii="Times New Roman" w:hAnsi="Times New Roman" w:eastAsia="仿宋_GB2312" w:cs="Times New Roman"/>
          <w:b/>
          <w:bCs/>
          <w:lang w:eastAsia="zh-CN"/>
        </w:rPr>
        <w:t>申报材料</w:t>
      </w:r>
    </w:p>
    <w:p>
      <w:pPr>
        <w:pStyle w:val="14"/>
        <w:widowControl/>
        <w:numPr>
          <w:ilvl w:val="0"/>
          <w:numId w:val="0"/>
        </w:numPr>
        <w:adjustRightInd w:val="0"/>
        <w:snapToGrid w:val="0"/>
        <w:spacing w:beforeLines="0" w:afterLines="0" w:line="600" w:lineRule="exac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b w:val="0"/>
          <w:bCs w:val="0"/>
          <w:sz w:val="32"/>
          <w:szCs w:val="21"/>
          <w:lang w:val="en-US" w:eastAsia="zh-CN"/>
        </w:rPr>
        <w:t>《项目申报书》</w:t>
      </w:r>
    </w:p>
    <w:p>
      <w:pPr>
        <w:pStyle w:val="14"/>
        <w:widowControl/>
        <w:numPr>
          <w:ilvl w:val="0"/>
          <w:numId w:val="0"/>
        </w:numPr>
        <w:adjustRightInd w:val="0"/>
        <w:snapToGrid w:val="0"/>
        <w:spacing w:beforeLines="0" w:afterLines="0" w:line="600" w:lineRule="exact"/>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 xml:space="preserve">    </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项目立项之日起</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年内完成。</w:t>
      </w:r>
    </w:p>
    <w:p>
      <w:pPr>
        <w:spacing w:beforeLines="0" w:afterLines="0" w:line="600" w:lineRule="exact"/>
        <w:rPr>
          <w:rFonts w:hint="default" w:ascii="Times New Roman" w:hAnsi="Times New Roman" w:eastAsia="仿宋_GB2312" w:cs="Times New Roman"/>
          <w:i w:val="0"/>
          <w:color w:val="FF0000"/>
          <w:kern w:val="0"/>
          <w:sz w:val="24"/>
          <w:szCs w:val="24"/>
          <w:u w:val="none"/>
          <w:lang w:val="en-US" w:eastAsia="zh-CN" w:bidi="ar"/>
        </w:rPr>
      </w:pPr>
    </w:p>
    <w:p>
      <w:pPr>
        <w:pStyle w:val="2"/>
        <w:spacing w:beforeLines="0" w:afterLines="0" w:line="600" w:lineRule="exact"/>
        <w:rPr>
          <w:rFonts w:hint="default" w:ascii="Times New Roman" w:hAnsi="Times New Roman" w:eastAsia="仿宋_GB2312" w:cs="Times New Roman"/>
          <w:i w:val="0"/>
          <w:color w:val="FF0000"/>
          <w:kern w:val="0"/>
          <w:sz w:val="24"/>
          <w:szCs w:val="24"/>
          <w:u w:val="none"/>
          <w:lang w:val="en-US" w:eastAsia="zh-CN" w:bidi="ar"/>
        </w:rPr>
      </w:pPr>
    </w:p>
    <w:p>
      <w:pPr>
        <w:pStyle w:val="2"/>
        <w:spacing w:beforeLines="0" w:afterLines="0" w:line="600" w:lineRule="exact"/>
        <w:ind w:left="638" w:leftChars="304"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专题十三 </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惠州市知识产权公共服务中心建设</w:t>
      </w:r>
      <w:r>
        <w:rPr>
          <w:rFonts w:hint="default" w:ascii="Times New Roman" w:hAnsi="Times New Roman" w:eastAsia="黑体" w:cs="Times New Roman"/>
          <w:b w:val="0"/>
          <w:bCs w:val="0"/>
          <w:sz w:val="32"/>
          <w:szCs w:val="21"/>
          <w:lang w:val="en-US" w:eastAsia="zh-CN"/>
        </w:rPr>
        <w:t>（拟立1项，每项</w:t>
      </w:r>
      <w:r>
        <w:rPr>
          <w:rFonts w:hint="eastAsia" w:ascii="Times New Roman" w:hAnsi="Times New Roman" w:eastAsia="黑体" w:cs="Times New Roman"/>
          <w:b w:val="0"/>
          <w:bCs w:val="0"/>
          <w:sz w:val="32"/>
          <w:szCs w:val="21"/>
          <w:lang w:val="en-US" w:eastAsia="zh-CN"/>
        </w:rPr>
        <w:t>95</w:t>
      </w:r>
      <w:bookmarkStart w:id="9" w:name="_GoBack"/>
      <w:bookmarkEnd w:id="9"/>
      <w:r>
        <w:rPr>
          <w:rFonts w:hint="default" w:ascii="Times New Roman" w:hAnsi="Times New Roman" w:eastAsia="黑体" w:cs="Times New Roman"/>
          <w:b w:val="0"/>
          <w:bCs w:val="0"/>
          <w:sz w:val="32"/>
          <w:szCs w:val="21"/>
          <w:lang w:val="en-US" w:eastAsia="zh-CN"/>
        </w:rPr>
        <w:t>万元）</w:t>
      </w:r>
    </w:p>
    <w:p>
      <w:pPr>
        <w:pStyle w:val="2"/>
        <w:numPr>
          <w:ilvl w:val="0"/>
          <w:numId w:val="0"/>
        </w:numPr>
        <w:spacing w:beforeLines="0" w:afterLines="0" w:line="600" w:lineRule="exact"/>
        <w:ind w:leftChars="304"/>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（一）</w:t>
      </w:r>
      <w:r>
        <w:rPr>
          <w:rFonts w:hint="default" w:ascii="Times New Roman" w:hAnsi="Times New Roman" w:eastAsia="仿宋_GB2312" w:cs="Times New Roman"/>
          <w:b/>
          <w:bCs/>
          <w:sz w:val="32"/>
          <w:szCs w:val="32"/>
          <w:lang w:eastAsia="zh-CN"/>
        </w:rPr>
        <w:t>项目</w:t>
      </w:r>
      <w:r>
        <w:rPr>
          <w:rFonts w:hint="default" w:ascii="Times New Roman" w:hAnsi="Times New Roman" w:eastAsia="仿宋_GB2312" w:cs="Times New Roman"/>
          <w:b/>
          <w:bCs/>
          <w:sz w:val="32"/>
          <w:szCs w:val="32"/>
        </w:rPr>
        <w:t>目标</w:t>
      </w:r>
    </w:p>
    <w:p>
      <w:pPr>
        <w:pStyle w:val="2"/>
        <w:numPr>
          <w:ilvl w:val="-1"/>
          <w:numId w:val="0"/>
        </w:numPr>
        <w:spacing w:beforeLines="0" w:afterLines="0" w:line="60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扎实推进知识产权强市建设，通过建设惠州市知识产权公共服务中心，为全市创新主体提供高效便捷的知识产权全琏条集成服务，全面提升我市知识产权创造、运用、保护、管理和服务能力，推动“2+1”现代产业体系高质量发展。</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eastAsia="zh-CN"/>
        </w:rPr>
        <w:t>项目</w:t>
      </w:r>
      <w:r>
        <w:rPr>
          <w:rFonts w:hint="default" w:ascii="Times New Roman" w:hAnsi="Times New Roman" w:eastAsia="仿宋_GB2312" w:cs="Times New Roman"/>
          <w:b/>
          <w:bCs/>
          <w:sz w:val="32"/>
          <w:szCs w:val="32"/>
        </w:rPr>
        <w:t>任务</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1.负责惠州市知识产权公共服务中心的日常管理，服务中心配置不少于4名工作人员，对接服务中心工作，包括但不限于执行服务中心的管理制度及工作流程、日常办公和接待等工作，并负责惠州市公共运营服务线上平台的日常运营和管理。</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开展试点示范建设工作。协助惠州市开展知识产权试点示范建设工作。加强与企业对接交流，联动入驻平台服务机构开展送政策入企活动，辅导企业申报国家、省、市、区项目，包括但不限于知识产权优势企业、知识产权示范企业、知识产权贯标、专利奖、专利导航等项目。推动惠州市知识产权试点示范工作稳步提升：获广东省知识产权示范企业称号10家以上；知识产权贯标数量20家以上；国家专利优秀奖达5项以上。</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3.建设知识产权信息公共服务骨干节点，推动7个县区、3+7产业园区、高校、企业开展知识产权公共服务网点建设，为社会公众和创新主体统一提供知识产权政策宣传、咨询，信息查询等公共服务，收集、分析社会公众和创新主体对知识产权公共服务的需求数据。对产业园区新落户、在建和现有的高新技术企业和暂未获认定的非高新技术企业开展知识产权辅导,帮助企业持续获得知识产权。为惠州企业、群众提供知识产权信息公共服务1000次以上。在“3+7”产业园区各建设1个知识产权信息公共服务网点。</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4.完善知识产权服务聚集区建设。以高价值专利为核心设置明确的任务目标，设立准入机制和淘汰机制，对知识产权服务机构进行考核。加大对优质知识产权服务机构的支持力度，培育品牌服务机构。持续引进知识产权服务机构以及国家、省内知识产权服务资源，全面提升服务能力，扩大服务范围。引进不少于10家知识产权服务机构（代理、托管、金融、评估）并进行日常管理，设立准入机制和淘汰机制。组织知识产权服务机构面向企业开展宣传辅导不少于2次。为惠州市培育一批高价值专利。</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多对一维权援助“会诊”服务。为创新主体开展知识产权维权援助综合“会诊”服务，并探索创新模式，举办有关维权援助服务活动，联合职能部门、公证处、律所、入驻中心的服务机构，为企业提供权威专业、可行性强的指导意见，切实解决企业维权难问题。联动入驻平台服务机构、相关行业协会等组织深入辖区企业，开展知识产权维权专项工作。组织开展多对一维权援助“会诊”服务、开展维权援助调解、深入辖区企业开展知识产权维权宣讲次数不少于20次。</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组织开展知识产权主题培训。与市市场监管局（知识产权局）共同制定培训计划，并组织开展面向全市市场监管系统知识产权队伍和面向企业的培训活动。组织开展面向全市市场监管系统知识产权队伍能力建设培训1场以上，每场5天，人数50人左右；面向企业的培训活动1-2场次，每场不少于半天，人数100人以上。</w:t>
      </w:r>
    </w:p>
    <w:p>
      <w:pPr>
        <w:pStyle w:val="2"/>
        <w:numPr>
          <w:ilvl w:val="-1"/>
          <w:numId w:val="0"/>
        </w:numPr>
        <w:spacing w:beforeLines="0" w:afterLines="0" w:line="600" w:lineRule="exact"/>
        <w:ind w:left="0" w:leftChars="0"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 7.负责知识产权宣传活动。统筹年度及阶段性知识产权宣传（包括但不限于年度、“4.26知识产权宣传周”、“知识产权服务万里行”等阶段性活动方案及承接实施）；组织开展知识产权进园区、进企业、进校园、多对一维权援助服务等系列活动不少于5次；围绕我市知识产权工作开展情况，挖掘工作亮点，进行宣传策划及承接实施，在《中国知识产权报》、《惠州日报》等主流媒体进行不少于2次重点报道和跟踪报道，并在国家、广东省、惠州市知识产权相关的官方公众号等发布若干期相关活动宣传报道。</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eastAsia="zh-CN"/>
        </w:rPr>
        <w:t>（三）</w:t>
      </w:r>
      <w:r>
        <w:rPr>
          <w:rFonts w:hint="default" w:ascii="Times New Roman" w:hAnsi="Times New Roman" w:eastAsia="仿宋_GB2312" w:cs="Times New Roman"/>
          <w:b/>
          <w:bCs/>
          <w:sz w:val="32"/>
          <w:szCs w:val="32"/>
        </w:rPr>
        <w:t>申报主体</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惠州市</w:t>
      </w:r>
      <w:r>
        <w:rPr>
          <w:rFonts w:hint="eastAsia" w:ascii="Times New Roman" w:hAnsi="Times New Roman" w:eastAsia="仿宋_GB2312" w:cs="Times New Roman"/>
          <w:sz w:val="32"/>
          <w:szCs w:val="32"/>
          <w:lang w:eastAsia="zh-CN"/>
        </w:rPr>
        <w:t>属</w:t>
      </w:r>
      <w:r>
        <w:rPr>
          <w:rFonts w:hint="default" w:ascii="Times New Roman" w:hAnsi="Times New Roman" w:eastAsia="仿宋_GB2312" w:cs="Times New Roman"/>
          <w:sz w:val="32"/>
          <w:szCs w:val="32"/>
        </w:rPr>
        <w:t>国有企业。</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申报材料</w:t>
      </w:r>
      <w:r>
        <w:rPr>
          <w:rFonts w:hint="default" w:ascii="Times New Roman" w:hAnsi="Times New Roman" w:eastAsia="仿宋_GB2312" w:cs="Times New Roman"/>
          <w:b/>
          <w:bCs/>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1.《项目申报书》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其他证明符合申报条件及申报优势的材料</w:t>
      </w:r>
      <w:r>
        <w:rPr>
          <w:rFonts w:hint="default" w:ascii="Times New Roman" w:hAnsi="Times New Roman" w:eastAsia="仿宋_GB2312" w:cs="Times New Roman"/>
          <w:sz w:val="32"/>
          <w:szCs w:val="32"/>
          <w:lang w:eastAsia="zh-CN"/>
        </w:rPr>
        <w:t>；</w:t>
      </w:r>
    </w:p>
    <w:p>
      <w:pPr>
        <w:pStyle w:val="14"/>
        <w:widowControl/>
        <w:numPr>
          <w:ilvl w:val="0"/>
          <w:numId w:val="0"/>
        </w:numPr>
        <w:adjustRightInd w:val="0"/>
        <w:snapToGrid w:val="0"/>
        <w:spacing w:beforeLines="0" w:afterLines="0" w:line="60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rPr>
        <w:t>3.营业执照</w:t>
      </w:r>
      <w:r>
        <w:rPr>
          <w:rFonts w:hint="default" w:ascii="Times New Roman" w:hAnsi="Times New Roman" w:eastAsia="仿宋_GB2312" w:cs="Times New Roman"/>
          <w:sz w:val="32"/>
          <w:szCs w:val="32"/>
          <w:lang w:eastAsia="zh-CN"/>
        </w:rPr>
        <w:t>等单位主体资格证明</w:t>
      </w:r>
      <w:r>
        <w:rPr>
          <w:rFonts w:hint="default" w:ascii="Times New Roman" w:hAnsi="Times New Roman" w:eastAsia="仿宋_GB2312" w:cs="Times New Roman"/>
          <w:sz w:val="32"/>
          <w:szCs w:val="32"/>
        </w:rPr>
        <w:t>复印件。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项目立项之日起</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年内完成。</w:t>
      </w:r>
    </w:p>
    <w:p>
      <w:pPr>
        <w:spacing w:beforeLines="0" w:afterLines="0" w:line="600" w:lineRule="exact"/>
        <w:rPr>
          <w:rFonts w:hint="default" w:ascii="Times New Roman" w:hAnsi="Times New Roman" w:eastAsia="仿宋_GB2312" w:cs="Times New Roman"/>
          <w:i w:val="0"/>
          <w:color w:val="FF0000"/>
          <w:kern w:val="0"/>
          <w:sz w:val="24"/>
          <w:szCs w:val="24"/>
          <w:u w:val="none"/>
          <w:lang w:val="en-US" w:eastAsia="zh-CN" w:bidi="ar"/>
        </w:rPr>
      </w:pPr>
    </w:p>
    <w:sectPr>
      <w:footerReference r:id="rId3" w:type="default"/>
      <w:pgSz w:w="11906" w:h="16838"/>
      <w:pgMar w:top="1440" w:right="1463"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BF3404"/>
    <w:multiLevelType w:val="singleLevel"/>
    <w:tmpl w:val="CABF3404"/>
    <w:lvl w:ilvl="0" w:tentative="0">
      <w:start w:val="2"/>
      <w:numFmt w:val="chineseCounting"/>
      <w:suff w:val="nothing"/>
      <w:lvlText w:val="（%1）"/>
      <w:lvlJc w:val="left"/>
      <w:rPr>
        <w:rFonts w:hint="eastAsia"/>
      </w:rPr>
    </w:lvl>
  </w:abstractNum>
  <w:abstractNum w:abstractNumId="1">
    <w:nsid w:val="D65C415E"/>
    <w:multiLevelType w:val="multilevel"/>
    <w:tmpl w:val="D65C415E"/>
    <w:lvl w:ilvl="0" w:tentative="0">
      <w:start w:val="1"/>
      <w:numFmt w:val="chineseCounting"/>
      <w:pStyle w:val="18"/>
      <w:suff w:val="nothing"/>
      <w:lvlText w:val="%1、"/>
      <w:lvlJc w:val="left"/>
      <w:pPr>
        <w:tabs>
          <w:tab w:val="left" w:pos="0"/>
        </w:tabs>
        <w:ind w:left="0" w:firstLine="0"/>
      </w:pPr>
      <w:rPr>
        <w:rFonts w:hint="eastAsia" w:ascii="宋体" w:hAnsi="宋体" w:eastAsia="黑体" w:cs="宋体"/>
        <w:sz w:val="32"/>
      </w:rPr>
    </w:lvl>
    <w:lvl w:ilvl="1" w:tentative="0">
      <w:start w:val="1"/>
      <w:numFmt w:val="chineseCounting"/>
      <w:suff w:val="nothing"/>
      <w:lvlText w:val="（%2）"/>
      <w:lvlJc w:val="left"/>
      <w:pPr>
        <w:tabs>
          <w:tab w:val="left" w:pos="0"/>
        </w:tabs>
        <w:ind w:left="0" w:firstLine="0"/>
      </w:pPr>
      <w:rPr>
        <w:rFonts w:hint="eastAsia" w:ascii="Times New Roman" w:hAnsi="Times New Roman" w:eastAsia="楷体_GB2312" w:cs="宋体"/>
        <w:sz w:val="32"/>
      </w:rPr>
    </w:lvl>
    <w:lvl w:ilvl="2" w:tentative="0">
      <w:start w:val="1"/>
      <w:numFmt w:val="decimal"/>
      <w:suff w:val="nothing"/>
      <w:lvlText w:val="%3．"/>
      <w:lvlJc w:val="left"/>
      <w:pPr>
        <w:tabs>
          <w:tab w:val="left" w:pos="0"/>
        </w:tabs>
        <w:ind w:left="0" w:firstLine="0"/>
      </w:pPr>
      <w:rPr>
        <w:rFonts w:hint="eastAsia" w:ascii="Times New Roman" w:hAnsi="Times New Roman" w:eastAsia="宋体" w:cs="宋体"/>
        <w:sz w:val="32"/>
      </w:rPr>
    </w:lvl>
    <w:lvl w:ilvl="3" w:tentative="0">
      <w:start w:val="1"/>
      <w:numFmt w:val="decimal"/>
      <w:suff w:val="nothing"/>
      <w:lvlText w:val="（%4）"/>
      <w:lvlJc w:val="left"/>
      <w:pPr>
        <w:ind w:left="0" w:firstLine="0"/>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5B3A466"/>
    <w:multiLevelType w:val="singleLevel"/>
    <w:tmpl w:val="05B3A466"/>
    <w:lvl w:ilvl="0" w:tentative="0">
      <w:start w:val="1"/>
      <w:numFmt w:val="decimal"/>
      <w:lvlText w:val="%1."/>
      <w:lvlJc w:val="left"/>
      <w:pPr>
        <w:tabs>
          <w:tab w:val="left" w:pos="312"/>
        </w:tabs>
      </w:pPr>
    </w:lvl>
  </w:abstractNum>
  <w:abstractNum w:abstractNumId="3">
    <w:nsid w:val="15CAABFC"/>
    <w:multiLevelType w:val="singleLevel"/>
    <w:tmpl w:val="15CAABFC"/>
    <w:lvl w:ilvl="0" w:tentative="0">
      <w:start w:val="1"/>
      <w:numFmt w:val="decimal"/>
      <w:suff w:val="nothing"/>
      <w:lvlText w:val="（%1）"/>
      <w:lvlJc w:val="left"/>
    </w:lvl>
  </w:abstractNum>
  <w:abstractNum w:abstractNumId="4">
    <w:nsid w:val="5E13DAB9"/>
    <w:multiLevelType w:val="singleLevel"/>
    <w:tmpl w:val="5E13DAB9"/>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43E9F"/>
    <w:rsid w:val="00E42371"/>
    <w:rsid w:val="03AB548E"/>
    <w:rsid w:val="067123D6"/>
    <w:rsid w:val="06D43E9F"/>
    <w:rsid w:val="07A92CF7"/>
    <w:rsid w:val="07DB0224"/>
    <w:rsid w:val="0C2E4FED"/>
    <w:rsid w:val="0C5969EB"/>
    <w:rsid w:val="0E2D6EBF"/>
    <w:rsid w:val="107B5D61"/>
    <w:rsid w:val="113C1C78"/>
    <w:rsid w:val="138876FE"/>
    <w:rsid w:val="15DE40BE"/>
    <w:rsid w:val="193703CC"/>
    <w:rsid w:val="1A652D04"/>
    <w:rsid w:val="1E4B22B4"/>
    <w:rsid w:val="1F9A12C9"/>
    <w:rsid w:val="29D84819"/>
    <w:rsid w:val="2B275FC0"/>
    <w:rsid w:val="2BA8348F"/>
    <w:rsid w:val="2BBF2C9A"/>
    <w:rsid w:val="2C47655C"/>
    <w:rsid w:val="2E4A68B9"/>
    <w:rsid w:val="3029703A"/>
    <w:rsid w:val="36A545D2"/>
    <w:rsid w:val="39D41F89"/>
    <w:rsid w:val="3B434732"/>
    <w:rsid w:val="3C260767"/>
    <w:rsid w:val="3D6E590E"/>
    <w:rsid w:val="41051302"/>
    <w:rsid w:val="427667BE"/>
    <w:rsid w:val="43FF7E6C"/>
    <w:rsid w:val="45EB50EE"/>
    <w:rsid w:val="4B5932BA"/>
    <w:rsid w:val="4BD35564"/>
    <w:rsid w:val="4D726B53"/>
    <w:rsid w:val="55207A24"/>
    <w:rsid w:val="57D90CF2"/>
    <w:rsid w:val="582037FA"/>
    <w:rsid w:val="5AB74248"/>
    <w:rsid w:val="5EBB209B"/>
    <w:rsid w:val="5F465E4F"/>
    <w:rsid w:val="6017413C"/>
    <w:rsid w:val="604F7AD5"/>
    <w:rsid w:val="613A3207"/>
    <w:rsid w:val="62FF45BD"/>
    <w:rsid w:val="65586113"/>
    <w:rsid w:val="656740E3"/>
    <w:rsid w:val="67AA581F"/>
    <w:rsid w:val="68F25F95"/>
    <w:rsid w:val="6B1F7F42"/>
    <w:rsid w:val="6BC51B5D"/>
    <w:rsid w:val="6CCA096E"/>
    <w:rsid w:val="6DD36C25"/>
    <w:rsid w:val="6EE67E9E"/>
    <w:rsid w:val="7171299A"/>
    <w:rsid w:val="73707B76"/>
    <w:rsid w:val="75AA2CC0"/>
    <w:rsid w:val="775B1EA0"/>
    <w:rsid w:val="783C4F64"/>
    <w:rsid w:val="78B479F2"/>
    <w:rsid w:val="7F6A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unhideWhenUsed/>
    <w:qFormat/>
    <w:uiPriority w:val="99"/>
    <w:pPr>
      <w:snapToGrid w:val="0"/>
      <w:jc w:val="left"/>
    </w:pPr>
    <w:rPr>
      <w:sz w:val="18"/>
      <w:szCs w:val="18"/>
    </w:rPr>
  </w:style>
  <w:style w:type="paragraph" w:styleId="7">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character" w:styleId="9">
    <w:name w:val="footnote reference"/>
    <w:basedOn w:val="8"/>
    <w:unhideWhenUsed/>
    <w:qFormat/>
    <w:uiPriority w:val="99"/>
    <w:rPr>
      <w:vertAlign w:val="superscript"/>
    </w:rPr>
  </w:style>
  <w:style w:type="paragraph" w:customStyle="1" w:styleId="11">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2">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14">
    <w:name w:val="正文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8">
    <w:name w:val="公文一级标题"/>
    <w:basedOn w:val="3"/>
    <w:qFormat/>
    <w:uiPriority w:val="0"/>
    <w:pPr>
      <w:numPr>
        <w:ilvl w:val="0"/>
        <w:numId w:val="1"/>
      </w:numPr>
      <w:snapToGrid w:val="0"/>
      <w:spacing w:before="100" w:after="90" w:line="240" w:lineRule="auto"/>
      <w:ind w:firstLine="1726" w:firstLineChars="200"/>
    </w:pPr>
    <w:rPr>
      <w:rFonts w:ascii="Times New Roman" w:hAnsi="Times New Roman" w:eastAsia="黑体"/>
      <w:b w:val="0"/>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2022-05-24T06:54:00Z</dcterms:created>
  <dc:creator>刘玉媚</dc:creator>
  <cp:lastModifiedBy>刘玉媚</cp:lastModifiedBy>
  <cp:lastPrinted>2022-05-26T12:25:00Z</cp:lastPrinted>
  <dcterms:modified xsi:type="dcterms:W3CDTF">2022-05-27T08:14:29Z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F0BAC7DDA22E44C78B85A4A08062A1AE</vt:lpwstr>
  </property>
</Properties>
</file>