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eastAsia="zh-CN"/>
        </w:rPr>
        <w:t>一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  <w:lang w:eastAsia="zh-CN"/>
        </w:rPr>
        <w:t>甲硝唑</w:t>
      </w:r>
    </w:p>
    <w:p>
      <w:pPr>
        <w:ind w:firstLine="640" w:firstLineChars="200"/>
        <w:rPr>
          <w:rFonts w:hint="eastAsia" w:ascii="Times New Roman" w:hAnsi="Times New Roman" w:eastAsia="仿宋_GB2312"/>
          <w:highlight w:val="none"/>
        </w:rPr>
      </w:pPr>
      <w:r>
        <w:rPr>
          <w:rFonts w:hint="eastAsia" w:ascii="Times New Roman" w:hAnsi="Times New Roman" w:eastAsia="仿宋_GB2312"/>
          <w:highlight w:val="none"/>
        </w:rPr>
        <w:t>甲硝唑是一种抗生素和抗原虫剂。《食品安全国家标准 食品中兽药最大残留限量》（GB 31650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highlight w:val="none"/>
        </w:rPr>
        <w:t>2019）中规定，甲硝唑为允许作治疗用，但不得在动物性食品中检出的兽药（在所有食品动物的可食组织中均不得检出）。鸡蛋中检出甲硝唑的原因，可能是养殖户在养殖过程中违规使用相关兽药。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</w:t>
      </w:r>
      <w:r>
        <w:rPr>
          <w:rFonts w:hint="eastAsia" w:ascii="黑体" w:hAnsi="黑体" w:eastAsia="黑体"/>
          <w:highlight w:val="none"/>
          <w:lang w:eastAsia="zh-CN"/>
        </w:rPr>
        <w:t>氟苯尼考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</w:rPr>
        <w:t>氟苯尼考又称氟甲砜霉素，是农业部批准使用的动物专用抗菌药，主要用于敏感细菌所致的猪、鸡、鱼的细菌性疾病。《食品安全国家标准 食品中兽药最大残留限量》（GB 31650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2019）中规定，氟苯尼考在产蛋鸡中禁用（鸡蛋中不得检出）。鸡蛋中检出氟苯尼考的原因，可能是养殖户在产蛋鸡养殖过程中违规使用相关兽药。摄入检出氟苯尼考的食品，可能引起头晕、呕吐、腹泻等症状，甚至还可能导致肝脏损害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</w:t>
      </w:r>
      <w:r>
        <w:rPr>
          <w:rFonts w:hint="eastAsia" w:ascii="黑体" w:hAnsi="黑体" w:eastAsia="黑体"/>
          <w:highlight w:val="none"/>
          <w:lang w:eastAsia="zh-CN"/>
        </w:rPr>
        <w:t>恩诺沙星（以恩诺沙星与环丙沙星之和计）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</w:rPr>
        <w:t>恩诺沙星属第三代喹诺酮类药物，是一类人工合成的广谱抗菌药，用于治疗动物的皮肤感染、呼吸道感染等，是动物专属用药。长期食用恩诺沙星超标的食品，可能导致恩诺沙星在人体中蓄积，进而对人体机能产生危害，还可能使人体产生耐药性菌株。《食品安全国家标准 食品中兽药最大残留限量》（GB 31650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2019）中规定，恩诺沙星在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  <w:t>鸡蛋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不得检出。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  <w:t>鸡蛋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中恩诺沙星超标的原因，可能是养殖户在养殖过程中为快速控制疫病，违规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  <w:t>添加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用药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致使产品上市销售时残留超标。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四、吡虫啉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739" w:firstLineChars="231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吡虫啉属氯化烟酰类杀虫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剂，具有广谱、高效、低毒等特点。长期食用吡虫啉超标的食品，可能对人体产生危害。《食品安全国家标准 食品中农药最大残留限量》（GB 2763—2019）中规定，吡虫啉在根茎类蔬菜中的最大残留限量值为0.5mg/kg。生姜中吡虫啉超标的原因，可能是为快速控制虫害加大用药量，或未遵守采摘间隔期规定，致使上市销售时产品中的药物残留量未降解至标准限量以下。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五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/>
          <w:lang w:eastAsia="zh-CN"/>
        </w:rPr>
        <w:t>噻虫嗪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739" w:firstLineChars="231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噻虫嗪属氯化烟酰类杀虫剂，具有广谱、高效、低毒等特点。长期食用吡虫啉超标的食品，可能对人体产生危害。《食品安全国家标准 食品中农药最大残留限量》（GB 2763—2019）中规定，噻虫嗪在根茎类蔬菜中的最大残留限量值为0.3mg/kg。生姜中吡虫啉超标的原因，可能是为快速控制虫害加大用药量，或未遵守采摘间隔期规定，致使上市销售时产品中的药物残留量未降解至标准限量以下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 xml:space="preserve">亚硝酸盐(以亚硝酸钠计)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739" w:firstLineChars="231"/>
        <w:jc w:val="left"/>
        <w:rPr>
          <w:rFonts w:hint="eastAsia" w:ascii="Times New Roman" w:hAnsi="Times New Roman" w:eastAsia="仿宋_GB2312" w:cstheme="minorBidi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24"/>
          <w:highlight w:val="none"/>
          <w:lang w:val="en-US" w:eastAsia="zh-CN" w:bidi="ar-SA"/>
        </w:rPr>
        <w:t>亚硝酸盐(以亚硝酸钠计) 是N-亚硝胺类化合物中的一种。食品中天然存在的N-亚硝胺类化合物含量极微，但其前体物质亚硝酸盐广泛存在于自然界中，在适宜的条件下可以形成N-亚硝胺类化合物。N-二甲基亚硝胺是国际公认的毒性较大的污染物，具有肝毒性和致癌性。《食品安全国家标准 食品中污染物限量》（GB 2762—2017）中规定，酱卤肉制品中亚硝酸盐(以亚硝酸钠计) 最大限量值为30μg/kg。亚硝酸盐(以亚硝酸钠计) 中N-二甲基亚硝胺超标的原因，可能是产品所使用的原料不新鲜，也可能是生产加工过程中卫生条件控制不严格。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739" w:firstLineChars="231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739" w:firstLineChars="231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B56BB"/>
    <w:rsid w:val="01872CA8"/>
    <w:rsid w:val="121D06EC"/>
    <w:rsid w:val="180E2DAF"/>
    <w:rsid w:val="22080450"/>
    <w:rsid w:val="226C3731"/>
    <w:rsid w:val="2D3E6532"/>
    <w:rsid w:val="31AF345C"/>
    <w:rsid w:val="3A0E1F36"/>
    <w:rsid w:val="43E221F6"/>
    <w:rsid w:val="51A30336"/>
    <w:rsid w:val="689B56BB"/>
    <w:rsid w:val="7C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黄鸿悦（农贸专班）</cp:lastModifiedBy>
  <dcterms:modified xsi:type="dcterms:W3CDTF">2022-02-14T09:06:17Z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BA42653963524D82B8F2A2D518AF64DB</vt:lpwstr>
  </property>
</Properties>
</file>