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惠州市202</w:t>
      </w:r>
      <w:r>
        <w:rPr>
          <w:rFonts w:hint="default" w:ascii="Times New Roman" w:hAnsi="Times New Roman" w:eastAsia="方正小标宋简体" w:cs="Times New Roman"/>
          <w:color w:val="auto"/>
          <w:sz w:val="44"/>
          <w:szCs w:val="44"/>
          <w:lang w:val="en-US" w:eastAsia="zh-CN"/>
        </w:rPr>
        <w:t>2</w:t>
      </w:r>
      <w:r>
        <w:rPr>
          <w:rFonts w:hint="default" w:ascii="Times New Roman" w:hAnsi="Times New Roman" w:eastAsia="方正小标宋简体" w:cs="Times New Roman"/>
          <w:color w:val="auto"/>
          <w:sz w:val="44"/>
          <w:szCs w:val="44"/>
        </w:rPr>
        <w:t>年度省级下放知识产权资金</w:t>
      </w:r>
    </w:p>
    <w:p>
      <w:pPr>
        <w:pStyle w:val="7"/>
        <w:spacing w:line="560" w:lineRule="exact"/>
        <w:jc w:val="center"/>
        <w:rPr>
          <w:rFonts w:hint="default" w:ascii="Times New Roman" w:hAnsi="Times New Roman" w:eastAsia="方正小标宋简体" w:cs="Times New Roman"/>
          <w:color w:val="auto"/>
          <w:sz w:val="44"/>
          <w:szCs w:val="44"/>
        </w:rPr>
      </w:pPr>
      <w:r>
        <w:rPr>
          <w:rFonts w:hint="eastAsia" w:eastAsia="方正小标宋简体" w:cs="Times New Roman"/>
          <w:color w:val="auto"/>
          <w:sz w:val="44"/>
          <w:szCs w:val="44"/>
          <w:lang w:eastAsia="zh-CN"/>
        </w:rPr>
        <w:t>（</w:t>
      </w:r>
      <w:r>
        <w:rPr>
          <w:rFonts w:hint="eastAsia" w:eastAsia="方正小标宋简体" w:cs="Times New Roman"/>
          <w:color w:val="auto"/>
          <w:sz w:val="44"/>
          <w:szCs w:val="44"/>
          <w:lang w:val="en-US" w:eastAsia="zh-CN"/>
        </w:rPr>
        <w:t>促进类）</w:t>
      </w:r>
      <w:r>
        <w:rPr>
          <w:rFonts w:hint="default" w:ascii="Times New Roman" w:hAnsi="Times New Roman" w:eastAsia="方正小标宋简体" w:cs="Times New Roman"/>
          <w:color w:val="auto"/>
          <w:sz w:val="44"/>
          <w:szCs w:val="44"/>
        </w:rPr>
        <w:t>项目入库申报指南</w:t>
      </w:r>
    </w:p>
    <w:p>
      <w:pPr>
        <w:pStyle w:val="7"/>
        <w:spacing w:line="560" w:lineRule="exact"/>
        <w:jc w:val="center"/>
        <w:rPr>
          <w:rFonts w:hint="default" w:ascii="Times New Roman" w:hAnsi="Times New Roman" w:eastAsia="方正小标宋简体" w:cs="Times New Roman"/>
          <w:color w:val="auto"/>
          <w:sz w:val="44"/>
          <w:szCs w:val="44"/>
        </w:rPr>
      </w:pPr>
    </w:p>
    <w:p>
      <w:pPr>
        <w:ind w:firstLine="640" w:firstLineChars="200"/>
        <w:rPr>
          <w:rFonts w:hint="default" w:ascii="Times New Roman" w:hAnsi="Times New Roman" w:eastAsia="仿宋" w:cs="Times New Roman"/>
          <w:color w:val="auto"/>
          <w:lang w:val="en-US" w:eastAsia="zh-CN"/>
        </w:rPr>
      </w:pPr>
      <w:r>
        <w:rPr>
          <w:rFonts w:hint="default" w:ascii="Times New Roman" w:hAnsi="Times New Roman" w:eastAsia="黑体" w:cs="Times New Roman"/>
          <w:color w:val="auto"/>
          <w:szCs w:val="32"/>
          <w:lang w:val="en-US" w:eastAsia="zh-CN"/>
        </w:rPr>
        <w:t>专题一、高价值专利培育布局中心项目</w:t>
      </w:r>
    </w:p>
    <w:p>
      <w:pPr>
        <w:spacing w:line="580" w:lineRule="exact"/>
        <w:ind w:firstLine="640" w:firstLineChars="200"/>
        <w:rPr>
          <w:rFonts w:hint="default" w:ascii="Times New Roman" w:hAnsi="Times New Roman" w:eastAsia="楷体_GB2312" w:cs="Times New Roman"/>
          <w:color w:val="auto"/>
          <w:szCs w:val="32"/>
        </w:rPr>
      </w:pPr>
      <w:r>
        <w:rPr>
          <w:rFonts w:hint="default" w:ascii="Times New Roman" w:hAnsi="Times New Roman" w:eastAsia="楷体_GB2312" w:cs="Times New Roman"/>
          <w:color w:val="auto"/>
          <w:szCs w:val="32"/>
        </w:rPr>
        <w:t>（一）项目目标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贯彻落实省委办公厅、省政府办公厅《关于强化知识产权保护的若干措施》、省政府《关于培育发展战略性支柱产业集群和战略性新兴产业集群的意见》，围绕</w:t>
      </w:r>
      <w:r>
        <w:rPr>
          <w:rFonts w:hint="default" w:ascii="Times New Roman" w:hAnsi="Times New Roman" w:cs="Times New Roman"/>
          <w:color w:val="auto"/>
          <w:sz w:val="32"/>
          <w:szCs w:val="32"/>
          <w:lang w:eastAsia="zh-CN"/>
        </w:rPr>
        <w:t>惠州</w:t>
      </w:r>
      <w:r>
        <w:rPr>
          <w:rFonts w:hint="default" w:ascii="Times New Roman" w:hAnsi="Times New Roman" w:eastAsia="仿宋_GB2312" w:cs="Times New Roman"/>
          <w:color w:val="auto"/>
          <w:sz w:val="32"/>
          <w:szCs w:val="32"/>
        </w:rPr>
        <w:t>市重点培育发展的战略性支柱产业集群、战略性新兴产业集群，从每个产业中选取关键、核心领域技术点，支持我市创新主体开展精准高价值专利培育布局，加快创新驱动发展。</w:t>
      </w:r>
    </w:p>
    <w:p>
      <w:pPr>
        <w:pStyle w:val="7"/>
        <w:spacing w:line="56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二</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项目任务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各申报单位必须围绕战略性支柱产业集群和战略性新兴产业集群，从符合区域发展需求的产业集群中选取某一细分技术领域，开展高价值专利培育。重点突出以下内容：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1.开展专利信息检索分析，服务研发及专利布局。各类创新中心充分利用专利信息，深度开展专利技术检索分析，分析技术发展路线，指导技术研发及发明专利布局，将专利信息利用融入技术研发过程，利用专利信息提高技术创新的效率与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2.建立健全各类创新中心与知识产权专业服务机构对接合作机制。各类创新中心建立健全与专利代理机构等知识产权服务机构深度对接合作机制，充分利用专业服务机构，助推提高创新成果专利化效率，切实提升专利申请文件撰写质量，提高专利布局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3.培育产出若干高价值发明专利，发明专利申请持续增长。各类创新中心在提升专利制度运用水平基础上，发挥自身技术创新优势，在我市重点产业领域或技术方向，培育产出若干高质量的发明专利申请，形成产业技术专利组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4.在项目实施期间，各创新中心年度发明专利申请量增长率不低于10%。</w:t>
      </w:r>
    </w:p>
    <w:p>
      <w:pPr>
        <w:pStyle w:val="7"/>
        <w:spacing w:line="56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（三）申报主体和条件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1.惠州</w:t>
      </w:r>
      <w:r>
        <w:rPr>
          <w:rFonts w:hint="default" w:ascii="Times New Roman" w:hAnsi="Times New Roman" w:eastAsia="仿宋_GB2312" w:cs="Times New Roman"/>
          <w:color w:val="auto"/>
          <w:sz w:val="32"/>
          <w:szCs w:val="32"/>
        </w:rPr>
        <w:t>市内注册企业。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rPr>
        <w:t>企业须设立市级</w:t>
      </w:r>
      <w:r>
        <w:rPr>
          <w:rFonts w:hint="default" w:ascii="Times New Roman" w:hAnsi="Times New Roman" w:eastAsia="仿宋_GB2312" w:cs="Times New Roman"/>
          <w:color w:val="auto"/>
          <w:sz w:val="32"/>
          <w:szCs w:val="32"/>
          <w:lang w:eastAsia="zh-CN"/>
        </w:rPr>
        <w:t>（及</w:t>
      </w:r>
      <w:r>
        <w:rPr>
          <w:rFonts w:hint="default" w:ascii="Times New Roman" w:hAnsi="Times New Roman" w:eastAsia="仿宋_GB2312" w:cs="Times New Roman"/>
          <w:color w:val="auto"/>
          <w:sz w:val="32"/>
          <w:szCs w:val="32"/>
        </w:rPr>
        <w:t>以上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重点实验室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工程技术研发中心</w:t>
      </w:r>
      <w:r>
        <w:rPr>
          <w:rFonts w:hint="default" w:ascii="Times New Roman" w:hAnsi="Times New Roman" w:eastAsia="仿宋_GB2312" w:cs="Times New Roman"/>
          <w:color w:val="auto"/>
          <w:sz w:val="32"/>
          <w:szCs w:val="32"/>
          <w:lang w:eastAsia="zh-CN"/>
        </w:rPr>
        <w:t>、企业技术中心</w:t>
      </w:r>
      <w:r>
        <w:rPr>
          <w:rFonts w:hint="default" w:ascii="Times New Roman" w:hAnsi="Times New Roman" w:eastAsia="仿宋_GB2312" w:cs="Times New Roman"/>
          <w:color w:val="auto"/>
          <w:sz w:val="32"/>
          <w:szCs w:val="32"/>
        </w:rPr>
        <w:t>等研发机构。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rPr>
        <w:t>截止202</w:t>
      </w:r>
      <w:r>
        <w:rPr>
          <w:rFonts w:hint="default"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rPr>
        <w:t>年9月30日拥有有效发明专利3件以上。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rPr>
        <w:t>有较为健全的知识产权管理制度。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color w:val="auto"/>
          <w:sz w:val="32"/>
          <w:szCs w:val="32"/>
        </w:rPr>
        <w:t>牵头单位已经承担</w:t>
      </w:r>
      <w:r>
        <w:rPr>
          <w:rFonts w:hint="default" w:ascii="Times New Roman" w:hAnsi="Times New Roman" w:cs="Times New Roman"/>
          <w:color w:val="auto"/>
          <w:sz w:val="32"/>
          <w:szCs w:val="32"/>
          <w:lang w:eastAsia="zh-CN"/>
        </w:rPr>
        <w:t>省市</w:t>
      </w:r>
      <w:r>
        <w:rPr>
          <w:rFonts w:hint="default" w:ascii="Times New Roman" w:hAnsi="Times New Roman" w:eastAsia="仿宋_GB2312" w:cs="Times New Roman"/>
          <w:color w:val="auto"/>
          <w:sz w:val="32"/>
          <w:szCs w:val="32"/>
        </w:rPr>
        <w:t>高价值专利培育项目且尚未验收或验收不合格的，不得申报。</w:t>
      </w:r>
    </w:p>
    <w:p>
      <w:pPr>
        <w:pStyle w:val="7"/>
        <w:spacing w:line="560" w:lineRule="exact"/>
        <w:ind w:firstLine="640" w:firstLineChars="200"/>
        <w:outlineLvl w:val="9"/>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（四）申报材料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rPr>
        <w:t>项目申报书</w:t>
      </w:r>
      <w:r>
        <w:rPr>
          <w:rFonts w:hint="default" w:ascii="Times New Roman" w:hAnsi="Times New Roman"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rPr>
        <w:t>营业执照复印件（加盖公章）。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rPr>
        <w:t>近两年的财务报表</w:t>
      </w:r>
      <w:r>
        <w:rPr>
          <w:rFonts w:hint="default" w:ascii="Times New Roman" w:hAnsi="Times New Roman"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rPr>
        <w:t>企业被认定为各类研发机构的证明材料</w:t>
      </w:r>
      <w:r>
        <w:rPr>
          <w:rFonts w:hint="default" w:ascii="Times New Roman" w:hAnsi="Times New Roman"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其他证明</w:t>
      </w:r>
      <w:r>
        <w:rPr>
          <w:rFonts w:hint="default" w:ascii="Times New Roman" w:hAnsi="Times New Roman" w:eastAsia="仿宋_GB2312" w:cs="Times New Roman"/>
          <w:color w:val="auto"/>
          <w:sz w:val="32"/>
          <w:szCs w:val="32"/>
        </w:rPr>
        <w:t>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该专项拟立项</w:t>
      </w:r>
      <w:r>
        <w:rPr>
          <w:rFonts w:hint="default"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项，</w:t>
      </w:r>
      <w:r>
        <w:rPr>
          <w:rFonts w:hint="default" w:ascii="Times New Roman" w:hAnsi="Times New Roman" w:cs="Times New Roman"/>
          <w:color w:val="auto"/>
          <w:sz w:val="32"/>
          <w:szCs w:val="32"/>
          <w:lang w:val="en-US" w:eastAsia="zh-CN"/>
        </w:rPr>
        <w:t>每项</w:t>
      </w:r>
      <w:r>
        <w:rPr>
          <w:rFonts w:hint="default" w:ascii="Times New Roman" w:hAnsi="Times New Roman" w:eastAsia="仿宋_GB2312" w:cs="Times New Roman"/>
          <w:color w:val="auto"/>
          <w:sz w:val="32"/>
          <w:szCs w:val="32"/>
          <w:lang w:val="en-US" w:eastAsia="zh-CN"/>
        </w:rPr>
        <w:t>费用不超过30万元。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pPr>
        <w:pStyle w:val="4"/>
        <w:keepNext w:val="0"/>
        <w:keepLines w:val="0"/>
        <w:pageBreakBefore w:val="0"/>
        <w:widowControl w:val="0"/>
        <w:kinsoku/>
        <w:wordWrap w:val="0"/>
        <w:overflowPunct/>
        <w:topLinePunct w:val="0"/>
        <w:bidi w:val="0"/>
        <w:adjustRightInd w:val="0"/>
        <w:snapToGrid w:val="0"/>
        <w:spacing w:line="580" w:lineRule="exact"/>
        <w:ind w:left="0" w:leftChars="0" w:right="0" w:rightChars="0" w:firstLine="640" w:firstLineChars="200"/>
        <w:jc w:val="both"/>
        <w:textAlignment w:val="auto"/>
        <w:rPr>
          <w:rFonts w:hint="default" w:ascii="Times New Roman" w:hAnsi="Times New Roman" w:eastAsia="黑体" w:cs="Times New Roman"/>
          <w:spacing w:val="-6"/>
          <w:kern w:val="2"/>
          <w:sz w:val="32"/>
          <w:szCs w:val="32"/>
          <w:lang w:val="en-US" w:eastAsia="zh-CN" w:bidi="ar-SA"/>
        </w:rPr>
      </w:pPr>
      <w:r>
        <w:rPr>
          <w:rFonts w:hint="default" w:ascii="Times New Roman" w:hAnsi="Times New Roman" w:eastAsia="黑体" w:cs="Times New Roman"/>
          <w:color w:val="auto"/>
          <w:sz w:val="32"/>
          <w:szCs w:val="32"/>
          <w:lang w:val="en-US" w:eastAsia="zh-CN"/>
        </w:rPr>
        <w:t>专题二、</w:t>
      </w:r>
      <w:r>
        <w:rPr>
          <w:rFonts w:hint="default" w:ascii="Times New Roman" w:hAnsi="Times New Roman" w:eastAsia="黑体" w:cs="Times New Roman"/>
          <w:spacing w:val="-6"/>
          <w:kern w:val="2"/>
          <w:sz w:val="32"/>
          <w:szCs w:val="32"/>
          <w:lang w:val="en-US" w:eastAsia="zh-CN" w:bidi="ar-SA"/>
        </w:rPr>
        <w:t>企业知识产权贯标推进项目</w:t>
      </w:r>
    </w:p>
    <w:p>
      <w:pPr>
        <w:spacing w:line="580" w:lineRule="exact"/>
        <w:ind w:firstLine="640" w:firstLineChars="200"/>
        <w:rPr>
          <w:rFonts w:hint="default" w:ascii="Times New Roman" w:hAnsi="Times New Roman" w:eastAsia="楷体_GB2312" w:cs="Times New Roman"/>
          <w:color w:val="auto"/>
          <w:szCs w:val="32"/>
        </w:rPr>
      </w:pPr>
      <w:r>
        <w:rPr>
          <w:rFonts w:hint="default" w:ascii="Times New Roman" w:hAnsi="Times New Roman" w:eastAsia="楷体_GB2312" w:cs="Times New Roman"/>
          <w:color w:val="auto"/>
          <w:szCs w:val="32"/>
          <w:lang w:eastAsia="zh-CN"/>
        </w:rPr>
        <w:t>（</w:t>
      </w:r>
      <w:r>
        <w:rPr>
          <w:rFonts w:hint="default" w:ascii="Times New Roman" w:hAnsi="Times New Roman" w:eastAsia="楷体_GB2312" w:cs="Times New Roman"/>
          <w:color w:val="auto"/>
          <w:szCs w:val="32"/>
          <w:lang w:val="en-US" w:eastAsia="zh-CN"/>
        </w:rPr>
        <w:t>一</w:t>
      </w:r>
      <w:r>
        <w:rPr>
          <w:rFonts w:hint="default" w:ascii="Times New Roman" w:hAnsi="Times New Roman" w:eastAsia="楷体_GB2312" w:cs="Times New Roman"/>
          <w:color w:val="auto"/>
          <w:szCs w:val="32"/>
          <w:lang w:eastAsia="zh-CN"/>
        </w:rPr>
        <w:t>）项目</w:t>
      </w:r>
      <w:r>
        <w:rPr>
          <w:rFonts w:hint="default" w:ascii="Times New Roman" w:hAnsi="Times New Roman" w:eastAsia="楷体_GB2312" w:cs="Times New Roman"/>
          <w:color w:val="auto"/>
          <w:szCs w:val="32"/>
        </w:rPr>
        <w:t>目标</w:t>
      </w:r>
    </w:p>
    <w:p>
      <w:pPr>
        <w:keepNext w:val="0"/>
        <w:keepLines w:val="0"/>
        <w:pageBreakBefore w:val="0"/>
        <w:widowControl w:val="0"/>
        <w:kinsoku/>
        <w:overflowPunct/>
        <w:topLinePunct w:val="0"/>
        <w:bidi w:val="0"/>
        <w:adjustRightInd w:val="0"/>
        <w:snapToGrid w:val="0"/>
        <w:spacing w:line="580" w:lineRule="exact"/>
        <w:ind w:left="0" w:leftChars="0" w:right="0" w:rightChars="0" w:firstLine="616" w:firstLineChars="200"/>
        <w:jc w:val="both"/>
        <w:textAlignment w:val="auto"/>
        <w:rPr>
          <w:rFonts w:hint="default" w:ascii="Times New Roman" w:hAnsi="Times New Roman" w:eastAsia="仿宋_GB2312" w:cs="Times New Roman"/>
          <w:spacing w:val="-6"/>
          <w:kern w:val="2"/>
          <w:sz w:val="32"/>
          <w:szCs w:val="32"/>
          <w:lang w:val="en-US" w:eastAsia="zh-CN" w:bidi="ar-SA"/>
        </w:rPr>
      </w:pPr>
      <w:r>
        <w:rPr>
          <w:rFonts w:hint="default" w:ascii="Times New Roman" w:hAnsi="Times New Roman" w:cs="Times New Roman"/>
          <w:spacing w:val="-6"/>
          <w:kern w:val="2"/>
          <w:sz w:val="32"/>
          <w:szCs w:val="32"/>
          <w:lang w:val="en-US" w:eastAsia="zh-CN" w:bidi="ar-SA"/>
        </w:rPr>
        <w:t>根据</w:t>
      </w:r>
      <w:r>
        <w:rPr>
          <w:rFonts w:hint="default" w:ascii="Times New Roman" w:hAnsi="Times New Roman" w:eastAsia="仿宋_GB2312" w:cs="Times New Roman"/>
          <w:spacing w:val="-6"/>
          <w:kern w:val="2"/>
          <w:sz w:val="32"/>
          <w:szCs w:val="32"/>
          <w:lang w:val="en-US" w:eastAsia="zh-CN" w:bidi="ar-SA"/>
        </w:rPr>
        <w:t>《国家知识产权局办公室关于进一步提升企业知识产权管理体系贯标认证质量的通知》、《国家知识产权局办公室关于规范知识产权管理体系贯标认证工作的通知》要求，广泛发动我市企业贯彻实施《企业知识产权管理规范》国家标准，开展知识产权贯标培育，完成</w:t>
      </w:r>
      <w:r>
        <w:rPr>
          <w:rFonts w:hint="default" w:ascii="Times New Roman" w:hAnsi="Times New Roman" w:cs="Times New Roman"/>
          <w:spacing w:val="-6"/>
          <w:kern w:val="2"/>
          <w:sz w:val="32"/>
          <w:szCs w:val="32"/>
          <w:lang w:val="en-US" w:eastAsia="zh-CN" w:bidi="ar-SA"/>
        </w:rPr>
        <w:t>企业</w:t>
      </w:r>
      <w:r>
        <w:rPr>
          <w:rFonts w:hint="default" w:ascii="Times New Roman" w:hAnsi="Times New Roman" w:eastAsia="仿宋_GB2312" w:cs="Times New Roman"/>
          <w:spacing w:val="-6"/>
          <w:kern w:val="2"/>
          <w:sz w:val="32"/>
          <w:szCs w:val="32"/>
          <w:lang w:val="en-US" w:eastAsia="zh-CN" w:bidi="ar-SA"/>
        </w:rPr>
        <w:t>知识产权贯标</w:t>
      </w:r>
      <w:r>
        <w:rPr>
          <w:rFonts w:hint="default" w:ascii="Times New Roman" w:hAnsi="Times New Roman" w:cs="Times New Roman"/>
          <w:spacing w:val="-6"/>
          <w:kern w:val="2"/>
          <w:sz w:val="32"/>
          <w:szCs w:val="32"/>
          <w:lang w:val="en-US" w:eastAsia="zh-CN" w:bidi="ar-SA"/>
        </w:rPr>
        <w:t>申请、贯标辅导、取得认证</w:t>
      </w:r>
      <w:r>
        <w:rPr>
          <w:rFonts w:hint="default" w:ascii="Times New Roman" w:hAnsi="Times New Roman" w:eastAsia="仿宋_GB2312" w:cs="Times New Roman"/>
          <w:spacing w:val="-6"/>
          <w:kern w:val="2"/>
          <w:sz w:val="32"/>
          <w:szCs w:val="32"/>
          <w:lang w:val="en-US" w:eastAsia="zh-CN" w:bidi="ar-SA"/>
        </w:rPr>
        <w:t>、</w:t>
      </w:r>
      <w:r>
        <w:rPr>
          <w:rFonts w:hint="default" w:ascii="Times New Roman" w:hAnsi="Times New Roman" w:cs="Times New Roman"/>
          <w:spacing w:val="-6"/>
          <w:kern w:val="2"/>
          <w:sz w:val="32"/>
          <w:szCs w:val="32"/>
          <w:lang w:val="en-US" w:eastAsia="zh-CN" w:bidi="ar-SA"/>
        </w:rPr>
        <w:t>持续实施管理规范等</w:t>
      </w:r>
      <w:r>
        <w:rPr>
          <w:rFonts w:hint="default" w:ascii="Times New Roman" w:hAnsi="Times New Roman" w:eastAsia="仿宋_GB2312" w:cs="Times New Roman"/>
          <w:spacing w:val="-6"/>
          <w:kern w:val="2"/>
          <w:sz w:val="32"/>
          <w:szCs w:val="32"/>
          <w:lang w:val="en-US" w:eastAsia="zh-CN" w:bidi="ar-SA"/>
        </w:rPr>
        <w:t>日常管理与服务等工作，通过培育一批有示范带动作用的知识产权</w:t>
      </w:r>
      <w:r>
        <w:rPr>
          <w:rFonts w:hint="default" w:ascii="Times New Roman" w:hAnsi="Times New Roman" w:cs="Times New Roman"/>
          <w:spacing w:val="-6"/>
          <w:kern w:val="2"/>
          <w:sz w:val="32"/>
          <w:szCs w:val="32"/>
          <w:lang w:val="en-US" w:eastAsia="zh-CN" w:bidi="ar-SA"/>
        </w:rPr>
        <w:t>贯标企业</w:t>
      </w:r>
      <w:r>
        <w:rPr>
          <w:rFonts w:hint="default" w:ascii="Times New Roman" w:hAnsi="Times New Roman" w:eastAsia="仿宋_GB2312" w:cs="Times New Roman"/>
          <w:spacing w:val="-6"/>
          <w:kern w:val="2"/>
          <w:sz w:val="32"/>
          <w:szCs w:val="32"/>
          <w:lang w:val="en-US" w:eastAsia="zh-CN" w:bidi="ar-SA"/>
        </w:rPr>
        <w:t>，提高企业知识产权</w:t>
      </w:r>
      <w:r>
        <w:rPr>
          <w:rFonts w:hint="default" w:ascii="Times New Roman" w:hAnsi="Times New Roman" w:cs="Times New Roman"/>
          <w:spacing w:val="-6"/>
          <w:kern w:val="2"/>
          <w:sz w:val="32"/>
          <w:szCs w:val="32"/>
          <w:lang w:val="en-US" w:eastAsia="zh-CN" w:bidi="ar-SA"/>
        </w:rPr>
        <w:t>制度运用</w:t>
      </w:r>
      <w:r>
        <w:rPr>
          <w:rFonts w:hint="default" w:ascii="Times New Roman" w:hAnsi="Times New Roman" w:eastAsia="仿宋_GB2312" w:cs="Times New Roman"/>
          <w:spacing w:val="-6"/>
          <w:kern w:val="2"/>
          <w:sz w:val="32"/>
          <w:szCs w:val="32"/>
          <w:lang w:val="en-US" w:eastAsia="zh-CN" w:bidi="ar-SA"/>
        </w:rPr>
        <w:t>能力，推动我</w:t>
      </w:r>
      <w:r>
        <w:rPr>
          <w:rFonts w:hint="default" w:ascii="Times New Roman" w:hAnsi="Times New Roman" w:cs="Times New Roman"/>
          <w:spacing w:val="-6"/>
          <w:kern w:val="2"/>
          <w:sz w:val="32"/>
          <w:szCs w:val="32"/>
          <w:lang w:val="en-US" w:eastAsia="zh-CN" w:bidi="ar-SA"/>
        </w:rPr>
        <w:t>市</w:t>
      </w:r>
      <w:r>
        <w:rPr>
          <w:rFonts w:hint="default" w:ascii="Times New Roman" w:hAnsi="Times New Roman" w:eastAsia="仿宋_GB2312" w:cs="Times New Roman"/>
          <w:spacing w:val="-6"/>
          <w:kern w:val="2"/>
          <w:sz w:val="32"/>
          <w:szCs w:val="32"/>
          <w:lang w:val="en-US" w:eastAsia="zh-CN" w:bidi="ar-SA"/>
        </w:rPr>
        <w:t>企业知识产权</w:t>
      </w:r>
      <w:r>
        <w:rPr>
          <w:rFonts w:hint="default" w:ascii="Times New Roman" w:hAnsi="Times New Roman" w:cs="Times New Roman"/>
          <w:spacing w:val="-6"/>
          <w:kern w:val="2"/>
          <w:sz w:val="32"/>
          <w:szCs w:val="32"/>
          <w:lang w:val="en-US" w:eastAsia="zh-CN" w:bidi="ar-SA"/>
        </w:rPr>
        <w:t>管理</w:t>
      </w:r>
      <w:r>
        <w:rPr>
          <w:rFonts w:hint="default" w:ascii="Times New Roman" w:hAnsi="Times New Roman" w:eastAsia="仿宋_GB2312" w:cs="Times New Roman"/>
          <w:spacing w:val="-6"/>
          <w:kern w:val="2"/>
          <w:sz w:val="32"/>
          <w:szCs w:val="32"/>
          <w:lang w:val="en-US" w:eastAsia="zh-CN" w:bidi="ar-SA"/>
        </w:rPr>
        <w:t>能力提升。</w:t>
      </w:r>
    </w:p>
    <w:p>
      <w:pPr>
        <w:spacing w:line="580" w:lineRule="exact"/>
        <w:ind w:firstLine="640" w:firstLineChars="200"/>
        <w:rPr>
          <w:rFonts w:hint="default" w:ascii="Times New Roman" w:hAnsi="Times New Roman" w:eastAsia="楷体_GB2312" w:cs="Times New Roman"/>
          <w:color w:val="auto"/>
          <w:szCs w:val="32"/>
        </w:rPr>
      </w:pPr>
      <w:r>
        <w:rPr>
          <w:rFonts w:hint="default" w:ascii="Times New Roman" w:hAnsi="Times New Roman" w:eastAsia="楷体_GB2312" w:cs="Times New Roman"/>
          <w:color w:val="auto"/>
          <w:szCs w:val="32"/>
          <w:lang w:eastAsia="zh-CN"/>
        </w:rPr>
        <w:t>（</w:t>
      </w:r>
      <w:r>
        <w:rPr>
          <w:rFonts w:hint="default" w:ascii="Times New Roman" w:hAnsi="Times New Roman" w:eastAsia="楷体_GB2312" w:cs="Times New Roman"/>
          <w:color w:val="auto"/>
          <w:szCs w:val="32"/>
          <w:lang w:val="en-US" w:eastAsia="zh-CN"/>
        </w:rPr>
        <w:t>二</w:t>
      </w:r>
      <w:r>
        <w:rPr>
          <w:rFonts w:hint="default" w:ascii="Times New Roman" w:hAnsi="Times New Roman" w:eastAsia="楷体_GB2312" w:cs="Times New Roman"/>
          <w:color w:val="auto"/>
          <w:szCs w:val="32"/>
          <w:lang w:eastAsia="zh-CN"/>
        </w:rPr>
        <w:t>）项目任务</w:t>
      </w:r>
    </w:p>
    <w:p>
      <w:pPr>
        <w:keepNext w:val="0"/>
        <w:keepLines w:val="0"/>
        <w:pageBreakBefore w:val="0"/>
        <w:widowControl w:val="0"/>
        <w:kinsoku/>
        <w:overflowPunct/>
        <w:topLinePunct w:val="0"/>
        <w:bidi w:val="0"/>
        <w:adjustRightInd w:val="0"/>
        <w:snapToGrid w:val="0"/>
        <w:spacing w:line="580" w:lineRule="exact"/>
        <w:ind w:left="0" w:leftChars="0" w:right="0" w:rightChars="0" w:firstLine="616" w:firstLineChars="200"/>
        <w:jc w:val="both"/>
        <w:textAlignment w:val="auto"/>
        <w:rPr>
          <w:rFonts w:hint="default" w:ascii="Times New Roman" w:hAnsi="Times New Roman" w:eastAsia="仿宋_GB2312" w:cs="Times New Roman"/>
          <w:spacing w:val="-6"/>
          <w:kern w:val="2"/>
          <w:sz w:val="32"/>
          <w:szCs w:val="32"/>
          <w:lang w:val="en-US" w:eastAsia="zh-CN" w:bidi="ar-SA"/>
        </w:rPr>
      </w:pPr>
      <w:r>
        <w:rPr>
          <w:rFonts w:hint="default" w:ascii="Times New Roman" w:hAnsi="Times New Roman" w:cs="Times New Roman"/>
          <w:spacing w:val="-6"/>
          <w:kern w:val="2"/>
          <w:sz w:val="32"/>
          <w:szCs w:val="32"/>
          <w:lang w:val="en-US" w:eastAsia="zh-CN" w:bidi="ar-SA"/>
        </w:rPr>
        <w:t>1.举办不少于1场对接会，宣传、发动我市各县（区）企业贯彻实施知识产权管理规范，提升企业知识产权制度运用能力，推动企业知识产权能力提升；</w:t>
      </w:r>
    </w:p>
    <w:p>
      <w:pPr>
        <w:keepNext w:val="0"/>
        <w:keepLines w:val="0"/>
        <w:pageBreakBefore w:val="0"/>
        <w:widowControl w:val="0"/>
        <w:kinsoku/>
        <w:overflowPunct/>
        <w:topLinePunct w:val="0"/>
        <w:bidi w:val="0"/>
        <w:adjustRightInd w:val="0"/>
        <w:snapToGrid w:val="0"/>
        <w:spacing w:line="580" w:lineRule="exact"/>
        <w:ind w:left="0" w:leftChars="0" w:right="0" w:rightChars="0" w:firstLine="616" w:firstLineChars="200"/>
        <w:jc w:val="both"/>
        <w:textAlignment w:val="auto"/>
        <w:rPr>
          <w:rFonts w:hint="default" w:ascii="Times New Roman" w:hAnsi="Times New Roman" w:eastAsia="仿宋_GB2312" w:cs="Times New Roman"/>
          <w:spacing w:val="-6"/>
          <w:kern w:val="2"/>
          <w:sz w:val="32"/>
          <w:szCs w:val="32"/>
          <w:lang w:val="en-US" w:eastAsia="zh-CN" w:bidi="ar-SA"/>
        </w:rPr>
      </w:pPr>
      <w:r>
        <w:rPr>
          <w:rFonts w:hint="default" w:ascii="Times New Roman" w:hAnsi="Times New Roman" w:cs="Times New Roman"/>
          <w:spacing w:val="-6"/>
          <w:kern w:val="2"/>
          <w:sz w:val="32"/>
          <w:szCs w:val="32"/>
          <w:lang w:val="en-US" w:eastAsia="zh-CN" w:bidi="ar-SA"/>
        </w:rPr>
        <w:t>2.根据国家知识产权局通知要求，对我市企业开展知识产权贯标服务工作（包括但不限于发动企业申请、培育、辅导、取得认证、知识产权管理制度运用等日常管理工作）；</w:t>
      </w:r>
    </w:p>
    <w:p>
      <w:pPr>
        <w:keepNext w:val="0"/>
        <w:keepLines w:val="0"/>
        <w:pageBreakBefore w:val="0"/>
        <w:widowControl w:val="0"/>
        <w:kinsoku/>
        <w:overflowPunct/>
        <w:topLinePunct w:val="0"/>
        <w:bidi w:val="0"/>
        <w:adjustRightInd w:val="0"/>
        <w:snapToGrid w:val="0"/>
        <w:spacing w:line="580" w:lineRule="exact"/>
        <w:ind w:left="0" w:leftChars="0" w:right="0" w:rightChars="0" w:firstLine="616" w:firstLineChars="200"/>
        <w:jc w:val="both"/>
        <w:textAlignment w:val="auto"/>
        <w:rPr>
          <w:rFonts w:hint="default" w:ascii="Times New Roman" w:hAnsi="Times New Roman" w:eastAsia="仿宋_GB2312" w:cs="Times New Roman"/>
          <w:spacing w:val="-6"/>
          <w:kern w:val="2"/>
          <w:sz w:val="32"/>
          <w:szCs w:val="32"/>
          <w:lang w:val="en-US" w:eastAsia="zh-CN" w:bidi="ar-SA"/>
        </w:rPr>
      </w:pPr>
      <w:r>
        <w:rPr>
          <w:rFonts w:hint="default" w:ascii="Times New Roman" w:hAnsi="Times New Roman" w:cs="Times New Roman"/>
          <w:spacing w:val="-6"/>
          <w:kern w:val="2"/>
          <w:sz w:val="32"/>
          <w:szCs w:val="32"/>
          <w:lang w:val="en-US" w:eastAsia="zh-CN" w:bidi="ar-SA"/>
        </w:rPr>
        <w:t>3.在我市至少为20家企业取得</w:t>
      </w:r>
      <w:r>
        <w:rPr>
          <w:rFonts w:hint="default" w:ascii="Times New Roman" w:hAnsi="Times New Roman" w:eastAsia="仿宋_GB2312" w:cs="Times New Roman"/>
          <w:spacing w:val="-6"/>
          <w:kern w:val="2"/>
          <w:sz w:val="32"/>
          <w:szCs w:val="32"/>
          <w:lang w:val="en-US" w:eastAsia="zh-CN" w:bidi="ar-SA"/>
        </w:rPr>
        <w:t>贯标</w:t>
      </w:r>
      <w:r>
        <w:rPr>
          <w:rFonts w:hint="default" w:ascii="Times New Roman" w:hAnsi="Times New Roman" w:cs="Times New Roman"/>
          <w:spacing w:val="-6"/>
          <w:kern w:val="2"/>
          <w:sz w:val="32"/>
          <w:szCs w:val="32"/>
          <w:lang w:val="en-US" w:eastAsia="zh-CN" w:bidi="ar-SA"/>
        </w:rPr>
        <w:t>认证，实现我市</w:t>
      </w:r>
      <w:r>
        <w:rPr>
          <w:rFonts w:hint="default" w:ascii="Times New Roman" w:hAnsi="Times New Roman" w:eastAsia="仿宋_GB2312" w:cs="Times New Roman"/>
          <w:spacing w:val="-6"/>
          <w:kern w:val="2"/>
          <w:sz w:val="32"/>
          <w:szCs w:val="32"/>
          <w:lang w:val="en-US" w:eastAsia="zh-CN" w:bidi="ar-SA"/>
        </w:rPr>
        <w:t>企业</w:t>
      </w:r>
      <w:r>
        <w:rPr>
          <w:rFonts w:hint="default" w:ascii="Times New Roman" w:hAnsi="Times New Roman" w:cs="Times New Roman"/>
          <w:spacing w:val="-6"/>
          <w:kern w:val="2"/>
          <w:sz w:val="32"/>
          <w:szCs w:val="32"/>
          <w:lang w:val="en-US" w:eastAsia="zh-CN" w:bidi="ar-SA"/>
        </w:rPr>
        <w:t>贯标</w:t>
      </w:r>
      <w:r>
        <w:rPr>
          <w:rFonts w:hint="default" w:ascii="Times New Roman" w:hAnsi="Times New Roman" w:eastAsia="仿宋_GB2312" w:cs="Times New Roman"/>
          <w:spacing w:val="-6"/>
          <w:kern w:val="2"/>
          <w:sz w:val="32"/>
          <w:szCs w:val="32"/>
          <w:lang w:val="en-US" w:eastAsia="zh-CN" w:bidi="ar-SA"/>
        </w:rPr>
        <w:t>数量有较大幅度增长</w:t>
      </w:r>
      <w:r>
        <w:rPr>
          <w:rFonts w:hint="default" w:ascii="Times New Roman" w:hAnsi="Times New Roman" w:cs="Times New Roman"/>
          <w:spacing w:val="-6"/>
          <w:kern w:val="2"/>
          <w:sz w:val="32"/>
          <w:szCs w:val="32"/>
          <w:lang w:val="en-US" w:eastAsia="zh-CN" w:bidi="ar-SA"/>
        </w:rPr>
        <w:t>。</w:t>
      </w:r>
    </w:p>
    <w:p>
      <w:pPr>
        <w:spacing w:line="580" w:lineRule="exact"/>
        <w:ind w:firstLine="640" w:firstLineChars="200"/>
        <w:rPr>
          <w:rFonts w:hint="default" w:ascii="Times New Roman" w:hAnsi="Times New Roman" w:eastAsia="楷体_GB2312" w:cs="Times New Roman"/>
          <w:color w:val="auto"/>
          <w:szCs w:val="32"/>
        </w:rPr>
      </w:pPr>
      <w:r>
        <w:rPr>
          <w:rFonts w:hint="default" w:ascii="Times New Roman" w:hAnsi="Times New Roman" w:eastAsia="楷体_GB2312" w:cs="Times New Roman"/>
          <w:color w:val="auto"/>
          <w:szCs w:val="32"/>
          <w:lang w:eastAsia="zh-CN"/>
        </w:rPr>
        <w:t>（</w:t>
      </w:r>
      <w:r>
        <w:rPr>
          <w:rFonts w:hint="default" w:ascii="Times New Roman" w:hAnsi="Times New Roman" w:eastAsia="楷体_GB2312" w:cs="Times New Roman"/>
          <w:color w:val="auto"/>
          <w:szCs w:val="32"/>
          <w:lang w:val="en-US" w:eastAsia="zh-CN"/>
        </w:rPr>
        <w:t>三</w:t>
      </w:r>
      <w:r>
        <w:rPr>
          <w:rFonts w:hint="default" w:ascii="Times New Roman" w:hAnsi="Times New Roman" w:eastAsia="楷体_GB2312" w:cs="Times New Roman"/>
          <w:color w:val="auto"/>
          <w:szCs w:val="32"/>
          <w:lang w:eastAsia="zh-CN"/>
        </w:rPr>
        <w:t>）</w:t>
      </w:r>
      <w:r>
        <w:rPr>
          <w:rFonts w:hint="default" w:ascii="Times New Roman" w:hAnsi="Times New Roman" w:eastAsia="楷体_GB2312" w:cs="Times New Roman"/>
          <w:color w:val="auto"/>
          <w:szCs w:val="32"/>
        </w:rPr>
        <w:t>申报条件</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640" w:firstLineChars="200"/>
        <w:jc w:val="both"/>
        <w:textAlignment w:val="auto"/>
        <w:rPr>
          <w:rFonts w:hint="default" w:ascii="Times New Roman" w:hAnsi="Times New Roman" w:cs="Times New Roman"/>
          <w:sz w:val="32"/>
          <w:szCs w:val="32"/>
        </w:rPr>
      </w:pPr>
      <w:r>
        <w:rPr>
          <w:rFonts w:hint="default" w:ascii="Times New Roman" w:hAnsi="Times New Roman" w:cs="Times New Roman"/>
          <w:sz w:val="32"/>
          <w:szCs w:val="32"/>
          <w:lang w:val="en-US" w:eastAsia="zh-CN"/>
        </w:rPr>
        <w:t>1.</w:t>
      </w:r>
      <w:r>
        <w:rPr>
          <w:rFonts w:hint="default" w:ascii="Times New Roman" w:hAnsi="Times New Roman" w:cs="Times New Roman"/>
          <w:sz w:val="32"/>
          <w:szCs w:val="32"/>
        </w:rPr>
        <w:t>申报主体：</w:t>
      </w:r>
      <w:r>
        <w:rPr>
          <w:rFonts w:hint="default" w:ascii="Times New Roman" w:hAnsi="Times New Roman" w:cs="Times New Roman"/>
          <w:sz w:val="32"/>
          <w:szCs w:val="32"/>
          <w:lang w:val="en-US" w:eastAsia="zh-CN"/>
        </w:rPr>
        <w:t>惠州市</w:t>
      </w:r>
      <w:r>
        <w:rPr>
          <w:rFonts w:hint="default" w:ascii="Times New Roman" w:hAnsi="Times New Roman" w:cs="Times New Roman"/>
          <w:sz w:val="32"/>
          <w:szCs w:val="32"/>
          <w:lang w:eastAsia="zh-CN"/>
        </w:rPr>
        <w:t>内具有独立法人资格的知识产权服务机构</w:t>
      </w:r>
      <w:r>
        <w:rPr>
          <w:rFonts w:hint="default" w:ascii="Times New Roman" w:hAnsi="Times New Roman" w:cs="Times New Roman"/>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616" w:firstLineChars="200"/>
        <w:jc w:val="both"/>
        <w:textAlignment w:val="auto"/>
        <w:rPr>
          <w:rFonts w:hint="default" w:ascii="Times New Roman" w:hAnsi="Times New Roman" w:cs="Times New Roman"/>
          <w:color w:val="auto"/>
          <w:spacing w:val="-6"/>
          <w:sz w:val="32"/>
          <w:szCs w:val="32"/>
        </w:rPr>
      </w:pPr>
      <w:r>
        <w:rPr>
          <w:rFonts w:hint="default" w:ascii="Times New Roman" w:hAnsi="Times New Roman" w:cs="Times New Roman"/>
          <w:color w:val="auto"/>
          <w:spacing w:val="-6"/>
          <w:sz w:val="32"/>
          <w:szCs w:val="32"/>
          <w:lang w:val="en-US" w:eastAsia="zh-CN"/>
        </w:rPr>
        <w:t>2.</w:t>
      </w:r>
      <w:r>
        <w:rPr>
          <w:rFonts w:hint="default" w:ascii="Times New Roman" w:hAnsi="Times New Roman" w:cs="Times New Roman"/>
          <w:color w:val="auto"/>
          <w:spacing w:val="-6"/>
          <w:sz w:val="32"/>
          <w:szCs w:val="32"/>
        </w:rPr>
        <w:t>申报条件：熟悉</w:t>
      </w:r>
      <w:r>
        <w:rPr>
          <w:rFonts w:hint="default" w:ascii="Times New Roman" w:hAnsi="Times New Roman" w:cs="Times New Roman"/>
          <w:color w:val="auto"/>
          <w:spacing w:val="-6"/>
          <w:sz w:val="32"/>
          <w:szCs w:val="32"/>
          <w:lang w:val="en-US" w:eastAsia="zh-CN"/>
        </w:rPr>
        <w:t>知识产权贯标服务相关工作</w:t>
      </w:r>
      <w:r>
        <w:rPr>
          <w:rFonts w:hint="default" w:ascii="Times New Roman" w:hAnsi="Times New Roman" w:cs="Times New Roman"/>
          <w:color w:val="auto"/>
          <w:spacing w:val="-6"/>
          <w:sz w:val="32"/>
          <w:szCs w:val="32"/>
        </w:rPr>
        <w:t>情况，能</w:t>
      </w:r>
      <w:r>
        <w:rPr>
          <w:rFonts w:hint="default" w:ascii="Times New Roman" w:hAnsi="Times New Roman" w:cs="Times New Roman"/>
          <w:color w:val="auto"/>
          <w:spacing w:val="-6"/>
          <w:sz w:val="32"/>
          <w:szCs w:val="32"/>
          <w:lang w:eastAsia="zh-CN"/>
        </w:rPr>
        <w:t>广泛发动企业进行知识产权贯标辅导</w:t>
      </w:r>
      <w:r>
        <w:rPr>
          <w:rFonts w:hint="default" w:ascii="Times New Roman" w:hAnsi="Times New Roman" w:cs="Times New Roman"/>
          <w:color w:val="auto"/>
          <w:spacing w:val="-6"/>
          <w:sz w:val="32"/>
          <w:szCs w:val="32"/>
        </w:rPr>
        <w:t>。有固定场所，有专人负责，承担过</w:t>
      </w:r>
      <w:r>
        <w:rPr>
          <w:rFonts w:hint="default" w:ascii="Times New Roman" w:hAnsi="Times New Roman" w:cs="Times New Roman"/>
          <w:color w:val="auto"/>
          <w:spacing w:val="-6"/>
          <w:sz w:val="32"/>
          <w:szCs w:val="32"/>
          <w:lang w:eastAsia="zh-CN"/>
        </w:rPr>
        <w:t>知识产权贯标服务</w:t>
      </w:r>
      <w:r>
        <w:rPr>
          <w:rFonts w:hint="default" w:ascii="Times New Roman" w:hAnsi="Times New Roman" w:cs="Times New Roman"/>
          <w:color w:val="auto"/>
          <w:spacing w:val="-6"/>
          <w:sz w:val="32"/>
          <w:szCs w:val="32"/>
        </w:rPr>
        <w:t>工作</w:t>
      </w:r>
      <w:r>
        <w:rPr>
          <w:rFonts w:hint="default" w:ascii="Times New Roman" w:hAnsi="Times New Roman" w:cs="Times New Roman"/>
          <w:color w:val="auto"/>
          <w:spacing w:val="-6"/>
          <w:sz w:val="32"/>
          <w:szCs w:val="32"/>
          <w:lang w:eastAsia="zh-CN"/>
        </w:rPr>
        <w:t>，</w:t>
      </w:r>
      <w:r>
        <w:rPr>
          <w:rFonts w:hint="default" w:ascii="Times New Roman" w:hAnsi="Times New Roman" w:cs="Times New Roman"/>
          <w:color w:val="auto"/>
          <w:spacing w:val="-6"/>
          <w:sz w:val="32"/>
          <w:szCs w:val="32"/>
        </w:rPr>
        <w:t>具有丰富的承担项目工作经验。遵守专项资金管理有关规定，能按时、保质保量完成项目任务。</w:t>
      </w:r>
    </w:p>
    <w:p>
      <w:pPr>
        <w:spacing w:line="580" w:lineRule="exact"/>
        <w:ind w:firstLine="640" w:firstLineChars="200"/>
        <w:rPr>
          <w:rFonts w:hint="default" w:ascii="Times New Roman" w:hAnsi="Times New Roman" w:eastAsia="楷体_GB2312" w:cs="Times New Roman"/>
          <w:color w:val="auto"/>
          <w:szCs w:val="32"/>
        </w:rPr>
      </w:pPr>
      <w:r>
        <w:rPr>
          <w:rFonts w:hint="default" w:ascii="Times New Roman" w:hAnsi="Times New Roman" w:eastAsia="楷体_GB2312" w:cs="Times New Roman"/>
          <w:color w:val="auto"/>
          <w:szCs w:val="32"/>
          <w:lang w:eastAsia="zh-CN"/>
        </w:rPr>
        <w:t>（</w:t>
      </w:r>
      <w:r>
        <w:rPr>
          <w:rFonts w:hint="default" w:ascii="Times New Roman" w:hAnsi="Times New Roman" w:eastAsia="楷体_GB2312" w:cs="Times New Roman"/>
          <w:color w:val="auto"/>
          <w:szCs w:val="32"/>
          <w:lang w:val="en-US" w:eastAsia="zh-CN"/>
        </w:rPr>
        <w:t>四</w:t>
      </w:r>
      <w:r>
        <w:rPr>
          <w:rFonts w:hint="default" w:ascii="Times New Roman" w:hAnsi="Times New Roman" w:eastAsia="楷体_GB2312" w:cs="Times New Roman"/>
          <w:color w:val="auto"/>
          <w:szCs w:val="32"/>
          <w:lang w:eastAsia="zh-CN"/>
        </w:rPr>
        <w:t>）</w:t>
      </w:r>
      <w:r>
        <w:rPr>
          <w:rFonts w:hint="default" w:ascii="Times New Roman" w:hAnsi="Times New Roman" w:eastAsia="楷体_GB2312" w:cs="Times New Roman"/>
          <w:color w:val="auto"/>
          <w:szCs w:val="32"/>
        </w:rPr>
        <w:t>申报材料</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616" w:firstLineChars="200"/>
        <w:jc w:val="both"/>
        <w:textAlignment w:val="auto"/>
        <w:rPr>
          <w:rFonts w:hint="default" w:ascii="Times New Roman" w:hAnsi="Times New Roman" w:cs="Times New Roman"/>
          <w:color w:val="auto"/>
          <w:spacing w:val="-6"/>
          <w:sz w:val="32"/>
          <w:szCs w:val="32"/>
        </w:rPr>
      </w:pPr>
      <w:r>
        <w:rPr>
          <w:rFonts w:hint="default" w:ascii="Times New Roman" w:hAnsi="Times New Roman" w:cs="Times New Roman"/>
          <w:color w:val="auto"/>
          <w:spacing w:val="-6"/>
          <w:sz w:val="32"/>
          <w:szCs w:val="32"/>
          <w:lang w:val="en-US" w:eastAsia="zh-CN"/>
        </w:rPr>
        <w:t>1.项目</w:t>
      </w:r>
      <w:r>
        <w:rPr>
          <w:rFonts w:hint="default" w:ascii="Times New Roman" w:hAnsi="Times New Roman" w:cs="Times New Roman"/>
          <w:color w:val="auto"/>
          <w:spacing w:val="-6"/>
          <w:sz w:val="32"/>
          <w:szCs w:val="32"/>
        </w:rPr>
        <w:t>申报书；</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616" w:firstLineChars="200"/>
        <w:jc w:val="both"/>
        <w:textAlignment w:val="auto"/>
        <w:rPr>
          <w:rFonts w:hint="default" w:ascii="Times New Roman" w:hAnsi="Times New Roman" w:cs="Times New Roman"/>
          <w:color w:val="auto"/>
          <w:sz w:val="32"/>
          <w:szCs w:val="32"/>
          <w:lang w:eastAsia="zh-CN"/>
        </w:rPr>
      </w:pPr>
      <w:r>
        <w:rPr>
          <w:rFonts w:hint="default" w:ascii="Times New Roman" w:hAnsi="Times New Roman" w:cs="Times New Roman"/>
          <w:color w:val="auto"/>
          <w:spacing w:val="-6"/>
          <w:sz w:val="32"/>
          <w:szCs w:val="32"/>
          <w:lang w:val="en-US" w:eastAsia="zh-CN"/>
        </w:rPr>
        <w:t>2.</w:t>
      </w:r>
      <w:r>
        <w:rPr>
          <w:rFonts w:hint="default" w:ascii="Times New Roman" w:hAnsi="Times New Roman" w:cs="Times New Roman"/>
          <w:color w:val="auto"/>
          <w:spacing w:val="-6"/>
          <w:sz w:val="32"/>
          <w:szCs w:val="32"/>
        </w:rPr>
        <w:t>法人资格证书</w:t>
      </w:r>
      <w:r>
        <w:rPr>
          <w:rFonts w:hint="default" w:ascii="Times New Roman" w:hAnsi="Times New Roman" w:cs="Times New Roman"/>
          <w:color w:val="auto"/>
          <w:spacing w:val="-6"/>
          <w:sz w:val="32"/>
          <w:szCs w:val="32"/>
          <w:lang w:eastAsia="zh-CN"/>
        </w:rPr>
        <w:t>或营业执照复印件（</w:t>
      </w:r>
      <w:r>
        <w:rPr>
          <w:rFonts w:hint="default" w:ascii="Times New Roman" w:hAnsi="Times New Roman" w:eastAsia="仿宋_GB2312" w:cs="Times New Roman"/>
          <w:color w:val="auto"/>
          <w:sz w:val="32"/>
          <w:szCs w:val="32"/>
        </w:rPr>
        <w:t>加盖公章</w:t>
      </w:r>
      <w:r>
        <w:rPr>
          <w:rFonts w:hint="default" w:ascii="Times New Roman" w:hAnsi="Times New Roman" w:cs="Times New Roman"/>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616" w:firstLineChars="200"/>
        <w:jc w:val="both"/>
        <w:textAlignment w:val="auto"/>
        <w:rPr>
          <w:rFonts w:hint="default" w:ascii="Times New Roman" w:hAnsi="Times New Roman" w:cs="Times New Roman"/>
          <w:color w:val="auto"/>
          <w:spacing w:val="-6"/>
          <w:sz w:val="32"/>
          <w:szCs w:val="32"/>
        </w:rPr>
      </w:pPr>
      <w:r>
        <w:rPr>
          <w:rFonts w:hint="default" w:ascii="Times New Roman" w:hAnsi="Times New Roman" w:cs="Times New Roman"/>
          <w:color w:val="auto"/>
          <w:spacing w:val="-6"/>
          <w:sz w:val="32"/>
          <w:szCs w:val="32"/>
          <w:lang w:val="en-US" w:eastAsia="zh-CN"/>
        </w:rPr>
        <w:t>3.</w:t>
      </w:r>
      <w:r>
        <w:rPr>
          <w:rFonts w:hint="default" w:ascii="Times New Roman" w:hAnsi="Times New Roman" w:cs="Times New Roman"/>
          <w:color w:val="auto"/>
          <w:spacing w:val="-6"/>
          <w:sz w:val="32"/>
          <w:szCs w:val="32"/>
        </w:rPr>
        <w:t>近两年的财务报表；</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640" w:firstLineChars="200"/>
        <w:jc w:val="both"/>
        <w:textAlignment w:val="auto"/>
        <w:rPr>
          <w:rFonts w:hint="default" w:ascii="Times New Roman" w:hAnsi="Times New Roman" w:cs="Times New Roman"/>
          <w:sz w:val="32"/>
          <w:szCs w:val="32"/>
        </w:rPr>
      </w:pPr>
      <w:r>
        <w:rPr>
          <w:rFonts w:hint="default" w:ascii="Times New Roman" w:hAnsi="Times New Roman" w:cs="Times New Roman"/>
          <w:sz w:val="32"/>
          <w:szCs w:val="32"/>
          <w:lang w:val="en-US" w:eastAsia="zh-CN"/>
        </w:rPr>
        <w:t>4.</w:t>
      </w:r>
      <w:r>
        <w:rPr>
          <w:rFonts w:hint="default" w:ascii="Times New Roman" w:hAnsi="Times New Roman" w:cs="Times New Roman"/>
          <w:sz w:val="32"/>
          <w:szCs w:val="32"/>
          <w:lang w:eastAsia="zh-CN"/>
        </w:rPr>
        <w:t>开展知识产权贯标</w:t>
      </w:r>
      <w:bookmarkStart w:id="0" w:name="_GoBack"/>
      <w:bookmarkEnd w:id="0"/>
      <w:r>
        <w:rPr>
          <w:rFonts w:hint="default" w:ascii="Times New Roman" w:hAnsi="Times New Roman" w:cs="Times New Roman"/>
          <w:sz w:val="32"/>
          <w:szCs w:val="32"/>
          <w:lang w:eastAsia="zh-CN"/>
        </w:rPr>
        <w:t>服务工作的经验证明材料；</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640" w:firstLineChars="200"/>
        <w:jc w:val="both"/>
        <w:textAlignment w:val="auto"/>
        <w:rPr>
          <w:rFonts w:hint="default" w:ascii="Times New Roman" w:hAnsi="Times New Roman" w:cs="Times New Roman"/>
          <w:sz w:val="32"/>
          <w:szCs w:val="32"/>
        </w:rPr>
      </w:pPr>
      <w:r>
        <w:rPr>
          <w:rFonts w:hint="default" w:ascii="Times New Roman" w:hAnsi="Times New Roman" w:cs="Times New Roman"/>
          <w:sz w:val="32"/>
          <w:szCs w:val="32"/>
          <w:lang w:val="en-US" w:eastAsia="zh-CN"/>
        </w:rPr>
        <w:t>5.</w:t>
      </w:r>
      <w:r>
        <w:rPr>
          <w:rFonts w:hint="default" w:ascii="Times New Roman" w:hAnsi="Times New Roman" w:cs="Times New Roman"/>
          <w:sz w:val="32"/>
          <w:szCs w:val="32"/>
        </w:rPr>
        <w:t>其他证明申报条件、申报优势的材料。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该专项拟立项</w:t>
      </w:r>
      <w:r>
        <w:rPr>
          <w:rFonts w:hint="default"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项，费用不超过</w:t>
      </w:r>
      <w:r>
        <w:rPr>
          <w:rFonts w:hint="default" w:ascii="Times New Roman" w:hAnsi="Times New Roman"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万元。</w:t>
      </w:r>
    </w:p>
    <w:p>
      <w:pPr>
        <w:pStyle w:val="2"/>
        <w:rPr>
          <w:rFonts w:hint="default" w:ascii="Times New Roman" w:hAnsi="Times New Roman" w:cs="Times New Roman"/>
          <w:lang w:val="en-US" w:eastAsia="zh-CN"/>
        </w:rPr>
      </w:pPr>
    </w:p>
    <w:p>
      <w:pPr>
        <w:spacing w:line="580" w:lineRule="exact"/>
        <w:ind w:firstLine="640" w:firstLineChars="200"/>
        <w:rPr>
          <w:rFonts w:hint="default" w:ascii="Times New Roman" w:hAnsi="Times New Roman" w:eastAsia="黑体" w:cs="Times New Roman"/>
          <w:color w:val="auto"/>
          <w:szCs w:val="32"/>
          <w:lang w:val="en-US" w:eastAsia="zh-CN"/>
        </w:rPr>
      </w:pPr>
      <w:r>
        <w:rPr>
          <w:rFonts w:hint="default" w:ascii="Times New Roman" w:hAnsi="Times New Roman" w:eastAsia="黑体" w:cs="Times New Roman"/>
          <w:color w:val="auto"/>
          <w:szCs w:val="32"/>
          <w:lang w:val="en-US" w:eastAsia="zh-CN"/>
        </w:rPr>
        <w:t>专题三、知识产权金融创新促进计划项目</w:t>
      </w:r>
    </w:p>
    <w:p>
      <w:pPr>
        <w:spacing w:line="580" w:lineRule="exact"/>
        <w:ind w:firstLine="640" w:firstLineChars="200"/>
        <w:rPr>
          <w:rFonts w:hint="default" w:ascii="Times New Roman" w:hAnsi="Times New Roman" w:eastAsia="楷体_GB2312" w:cs="Times New Roman"/>
          <w:color w:val="auto"/>
          <w:szCs w:val="32"/>
        </w:rPr>
      </w:pPr>
      <w:r>
        <w:rPr>
          <w:rFonts w:hint="default" w:ascii="Times New Roman" w:hAnsi="Times New Roman" w:eastAsia="楷体_GB2312" w:cs="Times New Roman"/>
          <w:color w:val="auto"/>
          <w:szCs w:val="32"/>
        </w:rPr>
        <w:t>（一）项目目标</w:t>
      </w:r>
    </w:p>
    <w:p>
      <w:pPr>
        <w:pStyle w:val="7"/>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通过实施知识产权金融创新促进计划，引导金融机构主动创新知识产权质押融资和知识产权保险产品，强化市场主体运用知识产权金融产品能力，打通知识产权与金融融合关键环节，提高创新型企业知识产权投融资和投保积极性，推动实现知识产权资产价值。</w:t>
      </w:r>
    </w:p>
    <w:p>
      <w:pPr>
        <w:pStyle w:val="7"/>
        <w:spacing w:line="56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(二)项目任务</w:t>
      </w:r>
    </w:p>
    <w:p>
      <w:pPr>
        <w:numPr>
          <w:ilvl w:val="0"/>
          <w:numId w:val="0"/>
        </w:numPr>
        <w:spacing w:line="580" w:lineRule="exact"/>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1</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开展知识产权质押融资及保险需求调研。通过走访企业，深入了解企业知识产权质押融资及保险需求，</w:t>
      </w:r>
      <w:r>
        <w:rPr>
          <w:rFonts w:hint="default" w:ascii="Times New Roman" w:hAnsi="Times New Roman" w:cs="Times New Roman"/>
          <w:color w:val="auto"/>
          <w:sz w:val="32"/>
          <w:szCs w:val="32"/>
          <w:lang w:val="en-US" w:eastAsia="zh-CN"/>
        </w:rPr>
        <w:t>对知识产权质押融资及知识产权保险各</w:t>
      </w:r>
      <w:r>
        <w:rPr>
          <w:rFonts w:hint="default" w:ascii="Times New Roman" w:hAnsi="Times New Roman" w:eastAsia="仿宋_GB2312" w:cs="Times New Roman"/>
          <w:color w:val="auto"/>
          <w:sz w:val="32"/>
          <w:szCs w:val="32"/>
        </w:rPr>
        <w:t>筛选建立</w:t>
      </w:r>
      <w:r>
        <w:rPr>
          <w:rFonts w:hint="default" w:ascii="Times New Roman" w:hAnsi="Times New Roman" w:cs="Times New Roman"/>
          <w:color w:val="auto"/>
          <w:sz w:val="32"/>
          <w:szCs w:val="32"/>
          <w:lang w:val="en-US" w:eastAsia="zh-CN"/>
        </w:rPr>
        <w:t>一个</w:t>
      </w:r>
      <w:r>
        <w:rPr>
          <w:rFonts w:hint="default" w:ascii="Times New Roman" w:hAnsi="Times New Roman" w:eastAsia="仿宋_GB2312" w:cs="Times New Roman"/>
          <w:color w:val="auto"/>
          <w:sz w:val="32"/>
          <w:szCs w:val="32"/>
        </w:rPr>
        <w:t>不少于50家高企的优质知识产权质押融资及保险企事业单位名录库，开展知识产权质押融资及保险相关咨询、培训等服务工作。</w:t>
      </w:r>
    </w:p>
    <w:p>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2</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开展</w:t>
      </w:r>
      <w:r>
        <w:rPr>
          <w:rFonts w:hint="default" w:ascii="Times New Roman" w:hAnsi="Times New Roman" w:cs="Times New Roman"/>
          <w:color w:val="auto"/>
          <w:sz w:val="32"/>
          <w:szCs w:val="32"/>
          <w:lang w:val="en-US" w:eastAsia="zh-CN"/>
        </w:rPr>
        <w:t>不少于1场</w:t>
      </w:r>
      <w:r>
        <w:rPr>
          <w:rFonts w:hint="default" w:ascii="Times New Roman" w:hAnsi="Times New Roman" w:eastAsia="仿宋_GB2312" w:cs="Times New Roman"/>
          <w:color w:val="auto"/>
          <w:sz w:val="32"/>
          <w:szCs w:val="32"/>
        </w:rPr>
        <w:t>知识产权质押融资</w:t>
      </w:r>
      <w:r>
        <w:rPr>
          <w:rFonts w:hint="eastAsia" w:ascii="Times New Roman" w:hAnsi="Times New Roman" w:cs="Times New Roman"/>
          <w:color w:val="auto"/>
          <w:sz w:val="32"/>
          <w:szCs w:val="32"/>
          <w:lang w:val="en-US" w:eastAsia="zh-CN"/>
        </w:rPr>
        <w:t>及</w:t>
      </w:r>
      <w:r>
        <w:rPr>
          <w:rFonts w:hint="default" w:ascii="Times New Roman" w:hAnsi="Times New Roman" w:cs="Times New Roman"/>
          <w:color w:val="auto"/>
          <w:sz w:val="32"/>
          <w:szCs w:val="32"/>
          <w:lang w:eastAsia="zh-CN"/>
        </w:rPr>
        <w:t>保险</w:t>
      </w:r>
      <w:r>
        <w:rPr>
          <w:rFonts w:hint="default" w:ascii="Times New Roman" w:hAnsi="Times New Roman" w:eastAsia="仿宋_GB2312" w:cs="Times New Roman"/>
          <w:color w:val="auto"/>
          <w:sz w:val="32"/>
          <w:szCs w:val="32"/>
        </w:rPr>
        <w:t>对接会</w:t>
      </w:r>
      <w:r>
        <w:rPr>
          <w:rFonts w:hint="default" w:ascii="Times New Roman" w:hAnsi="Times New Roman" w:cs="Times New Roman"/>
          <w:color w:val="auto"/>
          <w:sz w:val="32"/>
          <w:szCs w:val="32"/>
          <w:lang w:eastAsia="zh-CN"/>
        </w:rPr>
        <w:t>，</w:t>
      </w:r>
      <w:r>
        <w:rPr>
          <w:rFonts w:hint="eastAsia" w:ascii="Times New Roman" w:hAnsi="Times New Roman" w:cs="Times New Roman"/>
          <w:color w:val="auto"/>
          <w:sz w:val="32"/>
          <w:szCs w:val="32"/>
          <w:lang w:val="en-US" w:eastAsia="zh-CN"/>
        </w:rPr>
        <w:t>每场</w:t>
      </w:r>
      <w:r>
        <w:rPr>
          <w:rFonts w:hint="default" w:ascii="Times New Roman" w:hAnsi="Times New Roman" w:eastAsia="仿宋_GB2312" w:cs="Times New Roman"/>
          <w:color w:val="auto"/>
          <w:sz w:val="32"/>
          <w:szCs w:val="32"/>
        </w:rPr>
        <w:t>活动参与企业对象不少于100家。建立知识产权服务机构与保险、评估及运营等机构多方合作机制</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针对优质知识产权企业融资需求，开展对接交流活动，为企业提供需求对接服务，帮助企业匹配到符合需求的金融产品，搭建常态化对接平台。针对优质知识产权企业投保需求，开展对接交流活动，促使企业与保险机构达成合作意向，并推广目前已市场化的知识产权保险产品。</w:t>
      </w:r>
    </w:p>
    <w:p>
      <w:pPr>
        <w:numPr>
          <w:ilvl w:val="0"/>
          <w:numId w:val="0"/>
        </w:numPr>
        <w:adjustRightInd w:val="0"/>
        <w:snapToGrid w:val="0"/>
        <w:spacing w:line="560" w:lineRule="exact"/>
        <w:ind w:firstLine="640" w:firstLineChars="200"/>
        <w:jc w:val="both"/>
        <w:rPr>
          <w:rFonts w:hint="default" w:ascii="Times New Roman" w:hAnsi="Times New Roman" w:eastAsia="仿宋_GB2312" w:cs="Times New Roman"/>
          <w:color w:val="auto"/>
          <w:lang w:val="en-US" w:eastAsia="zh-CN"/>
        </w:rPr>
      </w:pPr>
      <w:r>
        <w:rPr>
          <w:rFonts w:hint="eastAsia" w:ascii="Times New Roman" w:hAnsi="Times New Roman" w:cs="Times New Roman"/>
          <w:color w:val="auto"/>
          <w:sz w:val="32"/>
          <w:szCs w:val="32"/>
          <w:lang w:val="en-US" w:eastAsia="zh-CN"/>
        </w:rPr>
        <w:t>3.</w:t>
      </w:r>
      <w:r>
        <w:rPr>
          <w:rFonts w:hint="default" w:ascii="Times New Roman" w:hAnsi="Times New Roman" w:cs="Times New Roman"/>
          <w:color w:val="auto"/>
          <w:sz w:val="32"/>
          <w:szCs w:val="32"/>
          <w:lang w:val="en-US" w:eastAsia="zh-CN"/>
        </w:rPr>
        <w:t>促成我市完成知识产权质押融资贷款</w:t>
      </w:r>
      <w:r>
        <w:rPr>
          <w:rFonts w:hint="eastAsia" w:ascii="Times New Roman" w:hAnsi="Times New Roman" w:cs="Times New Roman"/>
          <w:color w:val="auto"/>
          <w:sz w:val="32"/>
          <w:szCs w:val="32"/>
          <w:lang w:val="en-US" w:eastAsia="zh-CN"/>
        </w:rPr>
        <w:t>项目不少于15项（其中商标质押融资不少于2项），金额不低于</w:t>
      </w:r>
      <w:r>
        <w:rPr>
          <w:rFonts w:hint="default" w:ascii="Times New Roman" w:hAnsi="Times New Roman" w:cs="Times New Roman"/>
          <w:color w:val="auto"/>
          <w:sz w:val="32"/>
          <w:szCs w:val="32"/>
          <w:lang w:val="en-US" w:eastAsia="zh-CN"/>
        </w:rPr>
        <w:t>8亿元</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促成</w:t>
      </w:r>
      <w:r>
        <w:rPr>
          <w:rFonts w:hint="eastAsia" w:ascii="Times New Roman" w:hAnsi="Times New Roman" w:cs="Times New Roman"/>
          <w:color w:val="auto"/>
          <w:sz w:val="32"/>
          <w:szCs w:val="32"/>
          <w:lang w:eastAsia="zh-CN"/>
        </w:rPr>
        <w:t>不低于</w:t>
      </w:r>
      <w:r>
        <w:rPr>
          <w:rFonts w:hint="default"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rPr>
        <w:t>0项</w:t>
      </w:r>
      <w:r>
        <w:rPr>
          <w:rFonts w:hint="default" w:ascii="Times New Roman" w:hAnsi="Times New Roman" w:cs="Times New Roman"/>
          <w:color w:val="auto"/>
          <w:sz w:val="32"/>
          <w:szCs w:val="32"/>
          <w:lang w:val="en-US" w:eastAsia="zh-CN"/>
        </w:rPr>
        <w:t>知识产权</w:t>
      </w:r>
      <w:r>
        <w:rPr>
          <w:rFonts w:hint="default" w:ascii="Times New Roman" w:hAnsi="Times New Roman" w:eastAsia="仿宋_GB2312" w:cs="Times New Roman"/>
          <w:color w:val="auto"/>
          <w:sz w:val="32"/>
          <w:szCs w:val="32"/>
        </w:rPr>
        <w:t>保险合同签订</w:t>
      </w:r>
      <w:r>
        <w:rPr>
          <w:rFonts w:hint="default" w:ascii="Times New Roman" w:hAnsi="Times New Roman" w:cs="Times New Roman"/>
          <w:color w:val="auto"/>
          <w:sz w:val="32"/>
          <w:szCs w:val="32"/>
          <w:lang w:eastAsia="zh-CN"/>
        </w:rPr>
        <w:t>。</w:t>
      </w:r>
    </w:p>
    <w:p>
      <w:pPr>
        <w:pStyle w:val="7"/>
        <w:spacing w:line="560" w:lineRule="exact"/>
        <w:ind w:firstLine="640" w:firstLineChars="200"/>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（三）申报主体和条件</w:t>
      </w:r>
    </w:p>
    <w:p>
      <w:pPr>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广东省内具有独立法人资格的企事业单位或社会团体,成立1年以上；具备组织知识产权金融服务项目对接活动必需的人力资源、信息资源等条件，设专门机构或者有专人负责管理知识产权金融服务工作，专职人员不少于5人；能够协调金融机构、知识产权服务机构开展知识产权金融服务项目。</w:t>
      </w:r>
    </w:p>
    <w:p>
      <w:pPr>
        <w:pStyle w:val="7"/>
        <w:spacing w:line="560" w:lineRule="exact"/>
        <w:ind w:firstLine="640" w:firstLineChars="200"/>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（四）申报材料</w:t>
      </w:r>
    </w:p>
    <w:p>
      <w:pPr>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1.项目申报书</w:t>
      </w:r>
      <w:r>
        <w:rPr>
          <w:rFonts w:hint="eastAsia" w:ascii="Times New Roman" w:hAnsi="Times New Roman" w:cs="Times New Roman"/>
          <w:color w:val="auto"/>
          <w:sz w:val="32"/>
          <w:szCs w:val="32"/>
          <w:lang w:val="en-US" w:eastAsia="zh-CN"/>
        </w:rPr>
        <w:t>；</w:t>
      </w:r>
    </w:p>
    <w:p>
      <w:pPr>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2.法人资格证书或营业执照复印件（加盖公章）</w:t>
      </w:r>
      <w:r>
        <w:rPr>
          <w:rFonts w:hint="eastAsia" w:ascii="Times New Roman" w:hAnsi="Times New Roman" w:cs="Times New Roman"/>
          <w:color w:val="auto"/>
          <w:sz w:val="32"/>
          <w:szCs w:val="32"/>
          <w:lang w:val="en-US" w:eastAsia="zh-CN"/>
        </w:rPr>
        <w:t>；</w:t>
      </w:r>
    </w:p>
    <w:p>
      <w:pPr>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3.近两年的财务报表</w:t>
      </w:r>
      <w:r>
        <w:rPr>
          <w:rFonts w:hint="eastAsia" w:ascii="Times New Roman" w:hAnsi="Times New Roman" w:cs="Times New Roman"/>
          <w:color w:val="auto"/>
          <w:sz w:val="32"/>
          <w:szCs w:val="32"/>
          <w:lang w:val="en-US" w:eastAsia="zh-CN"/>
        </w:rPr>
        <w:t>；</w:t>
      </w:r>
    </w:p>
    <w:p>
      <w:pPr>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4.资质和优势证明材料</w:t>
      </w:r>
      <w:r>
        <w:rPr>
          <w:rFonts w:hint="eastAsia" w:ascii="Times New Roman" w:hAnsi="Times New Roman" w:cs="Times New Roman"/>
          <w:color w:val="auto"/>
          <w:sz w:val="32"/>
          <w:szCs w:val="32"/>
          <w:lang w:val="en-US" w:eastAsia="zh-CN"/>
        </w:rPr>
        <w:t>；</w:t>
      </w:r>
    </w:p>
    <w:p>
      <w:pPr>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5.知识产权金融服务流程、模式及制度；</w:t>
      </w:r>
    </w:p>
    <w:p>
      <w:pPr>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6.其他证明符合申报条件的材料。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lang w:val="en-US" w:eastAsia="zh-CN"/>
        </w:rPr>
        <w:t>该专项拟立项</w:t>
      </w:r>
      <w:r>
        <w:rPr>
          <w:rFonts w:hint="default" w:ascii="Times New Roman" w:hAnsi="Times New Roman" w:cs="Times New Roman"/>
          <w:color w:val="auto"/>
          <w:lang w:val="en-US" w:eastAsia="zh-CN"/>
        </w:rPr>
        <w:t>2</w:t>
      </w:r>
      <w:r>
        <w:rPr>
          <w:rFonts w:hint="default" w:ascii="Times New Roman" w:hAnsi="Times New Roman" w:eastAsia="仿宋_GB2312" w:cs="Times New Roman"/>
          <w:color w:val="auto"/>
          <w:lang w:val="en-US" w:eastAsia="zh-CN"/>
        </w:rPr>
        <w:t>项，</w:t>
      </w:r>
      <w:r>
        <w:rPr>
          <w:rFonts w:hint="default" w:ascii="Times New Roman" w:hAnsi="Times New Roman" w:cs="Times New Roman"/>
          <w:color w:val="auto"/>
          <w:lang w:val="en-US" w:eastAsia="zh-CN"/>
        </w:rPr>
        <w:t>每项</w:t>
      </w:r>
      <w:r>
        <w:rPr>
          <w:rFonts w:hint="default" w:ascii="Times New Roman" w:hAnsi="Times New Roman" w:eastAsia="仿宋_GB2312" w:cs="Times New Roman"/>
          <w:color w:val="auto"/>
          <w:lang w:val="en-US" w:eastAsia="zh-CN"/>
        </w:rPr>
        <w:t>费用不超过</w:t>
      </w:r>
      <w:r>
        <w:rPr>
          <w:rFonts w:hint="default" w:ascii="Times New Roman" w:hAnsi="Times New Roman" w:cs="Times New Roman"/>
          <w:color w:val="auto"/>
          <w:lang w:val="en-US" w:eastAsia="zh-CN"/>
        </w:rPr>
        <w:t>2</w:t>
      </w:r>
      <w:r>
        <w:rPr>
          <w:rFonts w:hint="default" w:ascii="Times New Roman" w:hAnsi="Times New Roman" w:eastAsia="仿宋_GB2312" w:cs="Times New Roman"/>
          <w:color w:val="auto"/>
          <w:lang w:val="en-US" w:eastAsia="zh-CN"/>
        </w:rPr>
        <w:t>0万元。</w:t>
      </w:r>
    </w:p>
    <w:p>
      <w:pPr>
        <w:pStyle w:val="7"/>
        <w:spacing w:line="560" w:lineRule="exact"/>
        <w:jc w:val="both"/>
        <w:rPr>
          <w:rFonts w:hint="default" w:ascii="Times New Roman" w:hAnsi="Times New Roman" w:eastAsia="方正小标宋简体" w:cs="Times New Roman"/>
          <w:color w:val="auto"/>
          <w:sz w:val="44"/>
          <w:szCs w:val="44"/>
        </w:rPr>
      </w:pPr>
    </w:p>
    <w:p>
      <w:pPr>
        <w:ind w:firstLine="640" w:firstLineChars="200"/>
        <w:rPr>
          <w:rFonts w:hint="default" w:ascii="Times New Roman" w:hAnsi="Times New Roman" w:eastAsia="黑体" w:cs="Times New Roman"/>
          <w:color w:val="auto"/>
          <w:szCs w:val="32"/>
          <w:lang w:val="en-US" w:eastAsia="zh-CN"/>
        </w:rPr>
      </w:pPr>
      <w:r>
        <w:rPr>
          <w:rFonts w:hint="default" w:ascii="Times New Roman" w:hAnsi="Times New Roman" w:eastAsia="黑体" w:cs="Times New Roman"/>
          <w:color w:val="auto"/>
          <w:szCs w:val="32"/>
          <w:lang w:val="en-US" w:eastAsia="zh-CN"/>
        </w:rPr>
        <w:t>专题四、商标品牌培育指导站建设项目</w:t>
      </w:r>
    </w:p>
    <w:p>
      <w:pPr>
        <w:pStyle w:val="7"/>
        <w:spacing w:line="560" w:lineRule="exact"/>
        <w:ind w:firstLine="640" w:firstLineChars="200"/>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w:t>
      </w:r>
      <w:r>
        <w:rPr>
          <w:rFonts w:hint="eastAsia" w:ascii="Times New Roman" w:hAnsi="Times New Roman" w:eastAsia="楷体_GB2312" w:cs="Times New Roman"/>
          <w:color w:val="auto"/>
          <w:sz w:val="32"/>
          <w:szCs w:val="32"/>
          <w:lang w:val="en-US" w:eastAsia="zh-CN"/>
        </w:rPr>
        <w:t>项目目标</w:t>
      </w:r>
    </w:p>
    <w:p>
      <w:pPr>
        <w:ind w:firstLine="640" w:firstLineChars="20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依托当地县区建立知识产权服务指导站（商标品牌培育指导站）；制定指导站工作规范；通过行政指导、普法宣传等各种方式，为辖区企业提供包括但不限于商标注册辅导、商标规范使用提示、商标维权援助、自主品牌培育、商标运用指引等知识产权服务；为至少20家企业提供商标品牌相关服务。</w:t>
      </w:r>
    </w:p>
    <w:p>
      <w:pPr>
        <w:pStyle w:val="7"/>
        <w:spacing w:line="560" w:lineRule="exact"/>
        <w:ind w:firstLine="640" w:firstLineChars="200"/>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（二）项目任务</w:t>
      </w:r>
    </w:p>
    <w:p>
      <w:pPr>
        <w:ind w:firstLine="640" w:firstLineChars="20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作为商标知识产权一站式服务工作平台，指导站主要工作如下：</w:t>
      </w:r>
    </w:p>
    <w:p>
      <w:pPr>
        <w:ind w:firstLine="640" w:firstLineChars="20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1.指导实施商标品牌战略。围绕辖区内重点产业、特色产业、优质产业或农业支柱产业品牌，实施分类指导，谋划符合其自身发展需要的商标品牌战略和知识产权规划，发挥品牌引领作用，带动技术创新、产品质量提升等全面协调发展。</w:t>
      </w:r>
    </w:p>
    <w:p>
      <w:pPr>
        <w:ind w:firstLine="640" w:firstLineChars="20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2.协助企业注册商标。为企业提供商标国内和国际注册法律咨询，及时提醒企业办理商标注册、变更、续展等事宜，配合市知识产权局为企业开展商标注册预警服务，引导企业规范使用商标，避免商标违法风险。</w:t>
      </w:r>
    </w:p>
    <w:p>
      <w:pPr>
        <w:ind w:firstLine="640" w:firstLineChars="20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3.提供商标监测服务。依托广东省商标维权援助服务平台，坚持问题导向、需求导向、效果导向，提供商标续展、异议等综合预警服务。</w:t>
      </w:r>
    </w:p>
    <w:p>
      <w:pPr>
        <w:ind w:firstLine="640" w:firstLineChars="20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4.协助企业商标维权援助。指导企业建立商标维权机制，向服务对象公开商标侵权假冒案件受理工作程序，探索建立商标品牌快速维权受理点，指导协助企业处理异地维权诉求，及时处理企业商标被侵权等维权问题。</w:t>
      </w:r>
    </w:p>
    <w:p>
      <w:pPr>
        <w:ind w:firstLine="640" w:firstLineChars="20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 xml:space="preserve">5.开展商标法律法规宣传培训。通过专题讲座、培训、案例研讨，以及利用微信公众号、商标宣传栏、企业文化巡展等多种形式，广泛宣传商标法律法规，增强企业商标品牌意识。   </w:t>
      </w:r>
    </w:p>
    <w:p>
      <w:pPr>
        <w:ind w:firstLine="640" w:firstLineChars="20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6.指导企业商标运用和品牌增值。指导市场主体开展知识产权运用，协助开展商标权、专利权的评估交易、质押融资和许可使用等。</w:t>
      </w:r>
    </w:p>
    <w:p>
      <w:pPr>
        <w:ind w:firstLine="640" w:firstLineChars="20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7.建立健全商标档案。做好指导站企业注册登记信息与商标注册、品牌培育信息的采集和匹配，建立指导站商标工作台账和统一的商标信息数据库。</w:t>
      </w:r>
    </w:p>
    <w:p>
      <w:pPr>
        <w:ind w:firstLine="640" w:firstLineChars="20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8.宣传推介本地商标品牌。发动市场主体参加中国国际商标品牌节、广东知识产权交易博览会等交易平台。</w:t>
      </w:r>
    </w:p>
    <w:p>
      <w:pPr>
        <w:pStyle w:val="7"/>
        <w:spacing w:line="560" w:lineRule="exact"/>
        <w:ind w:firstLine="640" w:firstLineChars="200"/>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（三）申报</w:t>
      </w:r>
      <w:r>
        <w:rPr>
          <w:rFonts w:hint="eastAsia" w:ascii="Times New Roman" w:hAnsi="Times New Roman" w:eastAsia="楷体_GB2312" w:cs="Times New Roman"/>
          <w:color w:val="auto"/>
          <w:sz w:val="32"/>
          <w:szCs w:val="32"/>
          <w:lang w:val="en-US" w:eastAsia="zh-CN"/>
        </w:rPr>
        <w:t>主体和</w:t>
      </w:r>
      <w:r>
        <w:rPr>
          <w:rFonts w:hint="default" w:ascii="Times New Roman" w:hAnsi="Times New Roman" w:eastAsia="楷体_GB2312" w:cs="Times New Roman"/>
          <w:color w:val="auto"/>
          <w:sz w:val="32"/>
          <w:szCs w:val="32"/>
          <w:lang w:val="en-US" w:eastAsia="zh-CN"/>
        </w:rPr>
        <w:t>条件</w:t>
      </w:r>
    </w:p>
    <w:p>
      <w:pPr>
        <w:ind w:firstLine="640" w:firstLineChars="20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我市各县区知识产权管理部门，未开展过该项目的县区优先立项。</w:t>
      </w:r>
    </w:p>
    <w:p>
      <w:pPr>
        <w:pStyle w:val="7"/>
        <w:spacing w:line="560" w:lineRule="exact"/>
        <w:ind w:firstLine="640" w:firstLineChars="200"/>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（四）申报材料</w:t>
      </w:r>
    </w:p>
    <w:p>
      <w:pPr>
        <w:ind w:firstLine="640" w:firstLineChars="20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1.项目申报书；</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Times New Roman" w:hAnsi="Times New Roman" w:cs="Times New Roman"/>
          <w:color w:val="auto"/>
          <w:sz w:val="32"/>
          <w:szCs w:val="32"/>
          <w:lang w:val="en-US" w:eastAsia="zh-CN"/>
        </w:rPr>
      </w:pPr>
      <w:r>
        <w:rPr>
          <w:rFonts w:hint="default" w:ascii="Times New Roman" w:hAnsi="Times New Roman" w:cs="Times New Roman"/>
          <w:snapToGrid w:val="0"/>
          <w:color w:val="auto"/>
          <w:spacing w:val="0"/>
          <w:kern w:val="0"/>
          <w:sz w:val="32"/>
          <w:szCs w:val="32"/>
          <w:lang w:val="en-US" w:eastAsia="zh-CN"/>
        </w:rPr>
        <w:t>2.</w:t>
      </w:r>
      <w:r>
        <w:rPr>
          <w:rFonts w:hint="default" w:ascii="Times New Roman" w:hAnsi="Times New Roman" w:eastAsia="仿宋_GB2312" w:cs="Times New Roman"/>
          <w:color w:val="auto"/>
          <w:sz w:val="32"/>
          <w:szCs w:val="32"/>
          <w:lang w:val="en-US" w:eastAsia="zh-CN"/>
        </w:rPr>
        <w:t>法人资格证书或营业执照复印件（加盖公章）</w:t>
      </w:r>
      <w:r>
        <w:rPr>
          <w:rFonts w:hint="eastAsia" w:ascii="Times New Roman" w:hAnsi="Times New Roman"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cs="Times New Roman"/>
          <w:snapToGrid w:val="0"/>
          <w:color w:val="auto"/>
          <w:spacing w:val="0"/>
          <w:kern w:val="0"/>
          <w:sz w:val="32"/>
          <w:szCs w:val="32"/>
          <w:lang w:val="en-US" w:eastAsia="zh-CN"/>
        </w:rPr>
        <w:t>3.</w:t>
      </w:r>
      <w:r>
        <w:rPr>
          <w:rFonts w:hint="default" w:ascii="Times New Roman" w:hAnsi="Times New Roman" w:eastAsia="仿宋_GB2312" w:cs="Times New Roman"/>
          <w:snapToGrid w:val="0"/>
          <w:color w:val="auto"/>
          <w:spacing w:val="0"/>
          <w:kern w:val="0"/>
          <w:sz w:val="32"/>
          <w:szCs w:val="32"/>
          <w:lang w:eastAsia="zh-CN"/>
        </w:rPr>
        <w:t>相关佐证材料；</w:t>
      </w:r>
    </w:p>
    <w:p>
      <w:pPr>
        <w:pStyle w:val="3"/>
        <w:keepNext w:val="0"/>
        <w:keepLines w:val="0"/>
        <w:pageBreakBefore w:val="0"/>
        <w:widowControl w:val="0"/>
        <w:kinsoku/>
        <w:wordWrap/>
        <w:overflowPunct/>
        <w:topLinePunct w:val="0"/>
        <w:autoSpaceDE/>
        <w:autoSpaceDN/>
        <w:bidi w:val="0"/>
        <w:adjustRightInd w:val="0"/>
        <w:snapToGrid/>
        <w:ind w:left="0" w:leftChars="0" w:right="0" w:righ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snapToGrid w:val="0"/>
          <w:color w:val="auto"/>
          <w:spacing w:val="0"/>
          <w:kern w:val="0"/>
          <w:sz w:val="32"/>
          <w:szCs w:val="32"/>
          <w:lang w:val="en-US" w:eastAsia="zh-CN"/>
        </w:rPr>
        <w:t>4.单位银行开户许可证明。</w:t>
      </w:r>
    </w:p>
    <w:p>
      <w:pPr>
        <w:ind w:firstLine="640" w:firstLineChars="20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该专项拟立项1项，费用不超过20万元。</w:t>
      </w:r>
    </w:p>
    <w:p>
      <w:pPr>
        <w:spacing w:line="580" w:lineRule="exact"/>
        <w:ind w:firstLine="640" w:firstLineChars="200"/>
        <w:rPr>
          <w:rFonts w:hint="default" w:ascii="Times New Roman" w:hAnsi="Times New Roman" w:eastAsia="黑体" w:cs="Times New Roman"/>
          <w:color w:val="auto"/>
          <w:szCs w:val="32"/>
          <w:lang w:val="en-US" w:eastAsia="zh-CN"/>
        </w:rPr>
      </w:pPr>
    </w:p>
    <w:p>
      <w:pPr>
        <w:spacing w:line="58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color w:val="auto"/>
          <w:szCs w:val="32"/>
          <w:lang w:val="en-US" w:eastAsia="zh-CN"/>
        </w:rPr>
        <w:t>专题五、中小学知识产权教育推广普及项目</w:t>
      </w:r>
    </w:p>
    <w:p>
      <w:pPr>
        <w:pStyle w:val="7"/>
        <w:spacing w:line="560" w:lineRule="exact"/>
        <w:ind w:firstLine="640" w:firstLineChars="200"/>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（一）项目目标</w:t>
      </w:r>
    </w:p>
    <w:p>
      <w:pPr>
        <w:adjustRightInd w:val="0"/>
        <w:snapToGrid w:val="0"/>
        <w:spacing w:line="600" w:lineRule="exact"/>
        <w:ind w:firstLine="640" w:firstLineChars="200"/>
        <w:jc w:val="left"/>
        <w:rPr>
          <w:rFonts w:hint="default" w:ascii="Times New Roman" w:hAnsi="Times New Roman" w:cs="Times New Roman"/>
          <w:szCs w:val="32"/>
        </w:rPr>
      </w:pPr>
      <w:r>
        <w:rPr>
          <w:rFonts w:hint="default" w:ascii="Times New Roman" w:hAnsi="Times New Roman" w:cs="Times New Roman"/>
          <w:szCs w:val="32"/>
        </w:rPr>
        <w:t>支持</w:t>
      </w:r>
      <w:r>
        <w:rPr>
          <w:rFonts w:hint="default" w:ascii="Times New Roman" w:hAnsi="Times New Roman" w:cs="Times New Roman"/>
          <w:szCs w:val="32"/>
          <w:lang w:val="en-US" w:eastAsia="zh-CN"/>
        </w:rPr>
        <w:t>惠州</w:t>
      </w:r>
      <w:r>
        <w:rPr>
          <w:rFonts w:hint="default" w:ascii="Times New Roman" w:hAnsi="Times New Roman" w:cs="Times New Roman"/>
          <w:szCs w:val="32"/>
        </w:rPr>
        <w:t>市开展中小学知识产权教育工作。</w:t>
      </w:r>
      <w:r>
        <w:rPr>
          <w:rFonts w:hint="default" w:ascii="Times New Roman" w:hAnsi="Times New Roman" w:cs="Times New Roman"/>
          <w:bCs/>
          <w:color w:val="000000"/>
          <w:kern w:val="16"/>
          <w:szCs w:val="32"/>
          <w:lang w:val="zh-CN"/>
        </w:rPr>
        <w:t>加强中小学知识产权教育工作在各市的推广和普及力度，推动知识创新、</w:t>
      </w:r>
      <w:r>
        <w:rPr>
          <w:rFonts w:hint="default" w:ascii="Times New Roman" w:hAnsi="Times New Roman" w:cs="Times New Roman"/>
          <w:bCs/>
          <w:kern w:val="16"/>
          <w:szCs w:val="32"/>
          <w:lang w:val="zh-CN"/>
        </w:rPr>
        <w:t>激发思维创新、培养创新人才，树立青少年从小形成尊重知识、崇尚创新、保护知识产权的意识。</w:t>
      </w:r>
    </w:p>
    <w:p>
      <w:pPr>
        <w:pStyle w:val="7"/>
        <w:spacing w:line="560" w:lineRule="exact"/>
        <w:ind w:firstLine="640" w:firstLineChars="200"/>
        <w:rPr>
          <w:rFonts w:hint="eastAsia"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（二）项目任务</w:t>
      </w:r>
    </w:p>
    <w:p>
      <w:pPr>
        <w:adjustRightInd w:val="0"/>
        <w:snapToGrid w:val="0"/>
        <w:spacing w:line="600" w:lineRule="exact"/>
        <w:ind w:firstLine="640" w:firstLineChars="200"/>
        <w:rPr>
          <w:rFonts w:hint="eastAsia"/>
          <w:lang w:eastAsia="zh-CN"/>
        </w:rPr>
      </w:pPr>
      <w:r>
        <w:rPr>
          <w:rFonts w:hint="default" w:ascii="Times New Roman" w:hAnsi="Times New Roman" w:cs="Times New Roman"/>
          <w:szCs w:val="32"/>
        </w:rPr>
        <w:t>在</w:t>
      </w:r>
      <w:r>
        <w:rPr>
          <w:rFonts w:hint="default" w:ascii="Times New Roman" w:hAnsi="Times New Roman" w:cs="Times New Roman"/>
          <w:szCs w:val="32"/>
          <w:lang w:val="en-US" w:eastAsia="zh-CN"/>
        </w:rPr>
        <w:t>本校</w:t>
      </w:r>
      <w:r>
        <w:rPr>
          <w:rFonts w:hint="default" w:ascii="Times New Roman" w:hAnsi="Times New Roman" w:cs="Times New Roman"/>
          <w:szCs w:val="32"/>
        </w:rPr>
        <w:t>开展知识产权进校园活动不少于</w:t>
      </w:r>
      <w:r>
        <w:rPr>
          <w:rFonts w:hint="default" w:ascii="Times New Roman" w:hAnsi="Times New Roman" w:cs="Times New Roman"/>
          <w:szCs w:val="32"/>
          <w:lang w:val="en-US" w:eastAsia="zh-CN"/>
        </w:rPr>
        <w:t>2</w:t>
      </w:r>
      <w:r>
        <w:rPr>
          <w:rFonts w:hint="default" w:ascii="Times New Roman" w:hAnsi="Times New Roman" w:cs="Times New Roman"/>
          <w:szCs w:val="32"/>
        </w:rPr>
        <w:t>期。通过专家讲解、互动问答、征集主题作文和绘画</w:t>
      </w:r>
      <w:r>
        <w:rPr>
          <w:rFonts w:hint="default" w:ascii="Times New Roman" w:hAnsi="Times New Roman" w:cs="Times New Roman"/>
          <w:szCs w:val="32"/>
          <w:lang w:val="en-US" w:eastAsia="zh-CN"/>
        </w:rPr>
        <w:t>等各类形式活动</w:t>
      </w:r>
      <w:r>
        <w:rPr>
          <w:rFonts w:hint="default" w:ascii="Times New Roman" w:hAnsi="Times New Roman" w:cs="Times New Roman"/>
          <w:szCs w:val="32"/>
        </w:rPr>
        <w:t>，把知识产权意识理念带进校园，提高我市中小学师生的知识产权意识。</w:t>
      </w:r>
    </w:p>
    <w:p>
      <w:pPr>
        <w:pStyle w:val="7"/>
        <w:spacing w:line="560" w:lineRule="exact"/>
        <w:ind w:firstLine="640" w:firstLineChars="200"/>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（三）</w:t>
      </w:r>
      <w:r>
        <w:rPr>
          <w:rFonts w:hint="default" w:ascii="Times New Roman" w:hAnsi="Times New Roman" w:eastAsia="楷体_GB2312" w:cs="Times New Roman"/>
          <w:color w:val="auto"/>
          <w:sz w:val="32"/>
          <w:szCs w:val="32"/>
          <w:lang w:val="en-US" w:eastAsia="zh-CN"/>
        </w:rPr>
        <w:t>申报</w:t>
      </w:r>
      <w:r>
        <w:rPr>
          <w:rFonts w:hint="eastAsia" w:ascii="Times New Roman" w:hAnsi="Times New Roman" w:eastAsia="楷体_GB2312" w:cs="Times New Roman"/>
          <w:color w:val="auto"/>
          <w:sz w:val="32"/>
          <w:szCs w:val="32"/>
          <w:lang w:val="en-US" w:eastAsia="zh-CN"/>
        </w:rPr>
        <w:t>主体和条件</w:t>
      </w:r>
    </w:p>
    <w:p>
      <w:pPr>
        <w:adjustRightInd w:val="0"/>
        <w:snapToGrid w:val="0"/>
        <w:spacing w:line="600" w:lineRule="exact"/>
        <w:ind w:firstLine="640" w:firstLineChars="200"/>
        <w:rPr>
          <w:rFonts w:hint="default" w:ascii="Times New Roman" w:hAnsi="Times New Roman" w:cs="Times New Roman"/>
          <w:szCs w:val="32"/>
        </w:rPr>
      </w:pPr>
      <w:r>
        <w:rPr>
          <w:rFonts w:hint="default" w:ascii="Times New Roman" w:hAnsi="Times New Roman" w:eastAsia="楷体_GB2312" w:cs="Times New Roman"/>
          <w:szCs w:val="32"/>
          <w:lang w:val="en-US" w:eastAsia="zh-CN"/>
        </w:rPr>
        <w:t>惠州</w:t>
      </w:r>
      <w:r>
        <w:rPr>
          <w:rFonts w:hint="default" w:ascii="Times New Roman" w:hAnsi="Times New Roman" w:cs="Times New Roman"/>
          <w:szCs w:val="32"/>
        </w:rPr>
        <w:t>市内</w:t>
      </w:r>
      <w:r>
        <w:rPr>
          <w:rFonts w:hint="default" w:ascii="Times New Roman" w:hAnsi="Times New Roman" w:cs="Times New Roman"/>
          <w:szCs w:val="32"/>
          <w:lang w:val="en-US" w:eastAsia="zh-CN"/>
        </w:rPr>
        <w:t>中小学校</w:t>
      </w:r>
      <w:r>
        <w:rPr>
          <w:rFonts w:hint="default" w:ascii="Times New Roman" w:hAnsi="Times New Roman" w:cs="Times New Roman"/>
          <w:szCs w:val="32"/>
        </w:rPr>
        <w:t>。</w:t>
      </w:r>
    </w:p>
    <w:p>
      <w:pPr>
        <w:pStyle w:val="7"/>
        <w:spacing w:line="560" w:lineRule="exact"/>
        <w:ind w:firstLine="640" w:firstLineChars="200"/>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w:t>
      </w:r>
      <w:r>
        <w:rPr>
          <w:rFonts w:hint="eastAsia" w:ascii="Times New Roman" w:hAnsi="Times New Roman" w:eastAsia="楷体_GB2312" w:cs="Times New Roman"/>
          <w:color w:val="auto"/>
          <w:sz w:val="32"/>
          <w:szCs w:val="32"/>
          <w:lang w:val="en-US" w:eastAsia="zh-CN"/>
        </w:rPr>
        <w:t>四</w:t>
      </w:r>
      <w:r>
        <w:rPr>
          <w:rFonts w:hint="default" w:ascii="Times New Roman" w:hAnsi="Times New Roman" w:eastAsia="楷体_GB2312" w:cs="Times New Roman"/>
          <w:color w:val="auto"/>
          <w:sz w:val="32"/>
          <w:szCs w:val="32"/>
          <w:lang w:val="en-US" w:eastAsia="zh-CN"/>
        </w:rPr>
        <w:t>）申报材料</w:t>
      </w:r>
    </w:p>
    <w:p>
      <w:pPr>
        <w:spacing w:line="600" w:lineRule="exact"/>
        <w:ind w:firstLine="640" w:firstLineChars="200"/>
        <w:rPr>
          <w:rFonts w:hint="default" w:ascii="Times New Roman" w:hAnsi="Times New Roman" w:cs="Times New Roman"/>
          <w:szCs w:val="32"/>
        </w:rPr>
      </w:pPr>
      <w:r>
        <w:rPr>
          <w:rFonts w:hint="default" w:ascii="Times New Roman" w:hAnsi="Times New Roman" w:cs="Times New Roman"/>
          <w:szCs w:val="32"/>
        </w:rPr>
        <w:t>1．项目</w:t>
      </w:r>
      <w:r>
        <w:rPr>
          <w:rFonts w:hint="default" w:ascii="Times New Roman" w:hAnsi="Times New Roman" w:cs="Times New Roman"/>
          <w:kern w:val="0"/>
          <w:szCs w:val="32"/>
        </w:rPr>
        <w:t>申报书</w:t>
      </w:r>
      <w:r>
        <w:rPr>
          <w:rFonts w:hint="default" w:ascii="Times New Roman" w:hAnsi="Times New Roman" w:cs="Times New Roman"/>
          <w:szCs w:val="32"/>
        </w:rPr>
        <w:t>；</w:t>
      </w:r>
    </w:p>
    <w:p>
      <w:pPr>
        <w:spacing w:line="600" w:lineRule="exact"/>
        <w:ind w:firstLine="640" w:firstLineChars="200"/>
        <w:rPr>
          <w:rFonts w:hint="default" w:ascii="Times New Roman" w:hAnsi="Times New Roman" w:cs="Times New Roman"/>
          <w:szCs w:val="32"/>
        </w:rPr>
      </w:pPr>
      <w:r>
        <w:rPr>
          <w:rFonts w:hint="default" w:ascii="Times New Roman" w:hAnsi="Times New Roman" w:cs="Times New Roman"/>
          <w:szCs w:val="32"/>
        </w:rPr>
        <w:t>2．法人资格证书复印件</w:t>
      </w:r>
      <w:r>
        <w:rPr>
          <w:rFonts w:hint="eastAsia" w:ascii="Times New Roman" w:hAnsi="Times New Roman" w:cs="Times New Roman"/>
          <w:szCs w:val="32"/>
          <w:lang w:eastAsia="zh-CN"/>
        </w:rPr>
        <w:t>（加盖公章）</w:t>
      </w:r>
      <w:r>
        <w:rPr>
          <w:rFonts w:hint="default" w:ascii="Times New Roman" w:hAnsi="Times New Roman" w:cs="Times New Roman"/>
          <w:szCs w:val="32"/>
        </w:rPr>
        <w:t>；</w:t>
      </w:r>
    </w:p>
    <w:p>
      <w:pPr>
        <w:spacing w:line="600" w:lineRule="exact"/>
        <w:ind w:firstLine="640" w:firstLineChars="200"/>
        <w:rPr>
          <w:rFonts w:hint="default" w:ascii="Times New Roman" w:hAnsi="Times New Roman" w:cs="Times New Roman"/>
          <w:b/>
          <w:szCs w:val="32"/>
        </w:rPr>
      </w:pPr>
      <w:r>
        <w:rPr>
          <w:rFonts w:hint="default" w:ascii="Times New Roman" w:hAnsi="Times New Roman" w:cs="Times New Roman"/>
          <w:szCs w:val="32"/>
        </w:rPr>
        <w:t>3．其他证明申报条件、申报优势的材料。</w:t>
      </w:r>
    </w:p>
    <w:p>
      <w:pPr>
        <w:ind w:firstLine="640" w:firstLineChars="20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该专项拟立项</w:t>
      </w:r>
      <w:r>
        <w:rPr>
          <w:rFonts w:hint="eastAsia" w:ascii="Times New Roman" w:hAnsi="Times New Roman" w:cs="Times New Roman"/>
          <w:color w:val="auto"/>
          <w:sz w:val="32"/>
          <w:szCs w:val="32"/>
          <w:lang w:val="en-US" w:eastAsia="zh-CN"/>
        </w:rPr>
        <w:t>4</w:t>
      </w:r>
      <w:r>
        <w:rPr>
          <w:rFonts w:hint="default" w:ascii="Times New Roman" w:hAnsi="Times New Roman" w:cs="Times New Roman"/>
          <w:color w:val="auto"/>
          <w:sz w:val="32"/>
          <w:szCs w:val="32"/>
          <w:lang w:val="en-US" w:eastAsia="zh-CN"/>
        </w:rPr>
        <w:t>项，</w:t>
      </w:r>
      <w:r>
        <w:rPr>
          <w:rFonts w:hint="eastAsia" w:ascii="Times New Roman" w:hAnsi="Times New Roman" w:cs="Times New Roman"/>
          <w:color w:val="auto"/>
          <w:sz w:val="32"/>
          <w:szCs w:val="32"/>
          <w:lang w:val="en-US" w:eastAsia="zh-CN"/>
        </w:rPr>
        <w:t>每项</w:t>
      </w:r>
      <w:r>
        <w:rPr>
          <w:rFonts w:hint="default" w:ascii="Times New Roman" w:hAnsi="Times New Roman" w:cs="Times New Roman"/>
          <w:color w:val="auto"/>
          <w:sz w:val="32"/>
          <w:szCs w:val="32"/>
          <w:lang w:val="en-US" w:eastAsia="zh-CN"/>
        </w:rPr>
        <w:t>费用不超过</w:t>
      </w:r>
      <w:r>
        <w:rPr>
          <w:rFonts w:hint="eastAsia" w:ascii="Times New Roman" w:hAnsi="Times New Roman" w:cs="Times New Roman"/>
          <w:color w:val="auto"/>
          <w:sz w:val="32"/>
          <w:szCs w:val="32"/>
          <w:lang w:val="en-US" w:eastAsia="zh-CN"/>
        </w:rPr>
        <w:t>5</w:t>
      </w:r>
      <w:r>
        <w:rPr>
          <w:rFonts w:hint="default" w:ascii="Times New Roman" w:hAnsi="Times New Roman" w:cs="Times New Roman"/>
          <w:color w:val="auto"/>
          <w:sz w:val="32"/>
          <w:szCs w:val="32"/>
          <w:lang w:val="en-US" w:eastAsia="zh-CN"/>
        </w:rPr>
        <w:t>万元。</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24E44"/>
    <w:rsid w:val="033C6CC7"/>
    <w:rsid w:val="1A6B1142"/>
    <w:rsid w:val="1BEA456E"/>
    <w:rsid w:val="295137E4"/>
    <w:rsid w:val="3B924E44"/>
    <w:rsid w:val="49A70BCF"/>
    <w:rsid w:val="49B90506"/>
    <w:rsid w:val="5F926AD2"/>
    <w:rsid w:val="6BF04258"/>
    <w:rsid w:val="7EAC7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toc 2"/>
    <w:basedOn w:val="1"/>
    <w:next w:val="1"/>
    <w:qFormat/>
    <w:uiPriority w:val="0"/>
    <w:pPr>
      <w:widowControl w:val="0"/>
      <w:ind w:left="420" w:leftChars="200"/>
      <w:jc w:val="both"/>
    </w:pPr>
    <w:rPr>
      <w:rFonts w:ascii="Times New Roman" w:hAnsi="Times New Roman" w:eastAsia="宋体" w:cs="Times New Roman"/>
      <w:kern w:val="2"/>
      <w:sz w:val="30"/>
      <w:szCs w:val="24"/>
      <w:lang w:val="en-US" w:eastAsia="zh-CN" w:bidi="ar-SA"/>
    </w:rPr>
  </w:style>
  <w:style w:type="paragraph" w:styleId="4">
    <w:name w:val="Normal (Web)"/>
    <w:basedOn w:val="1"/>
    <w:unhideWhenUsed/>
    <w:uiPriority w:val="99"/>
    <w:pPr>
      <w:jc w:val="left"/>
    </w:pPr>
    <w:rPr>
      <w:rFonts w:ascii="Times New Roman" w:hAnsi="Times New Roman" w:cs="Times New Roman"/>
      <w:kern w:val="0"/>
      <w:sz w:val="24"/>
    </w:rPr>
  </w:style>
  <w:style w:type="paragraph" w:customStyle="1" w:styleId="7">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市质量技术监督局</Company>
  <Pages>1</Pages>
  <Words>0</Words>
  <Characters>0</Characters>
  <Lines>0</Lines>
  <Paragraphs>0</Paragraphs>
  <TotalTime>3</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2022-01-13T01:06:00Z</dcterms:created>
  <dc:creator>刘玉媚</dc:creator>
  <cp:lastModifiedBy>刘玉媚</cp:lastModifiedBy>
  <cp:lastPrinted>2022-01-21T03:39:00Z</cp:lastPrinted>
  <dcterms:modified xsi:type="dcterms:W3CDTF">2022-02-14T01:55:34Z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