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default" w:ascii="Times New Roman" w:hAnsi="Times New Roman" w:cs="Times New Roman"/>
          <w:color w:val="auto"/>
          <w:highlight w:val="none"/>
          <w:lang w:val="en-US"/>
        </w:rPr>
      </w:pPr>
      <w:r>
        <w:rPr>
          <w:rFonts w:hint="default" w:ascii="Times New Roman" w:hAnsi="Times New Roman" w:eastAsia="黑体" w:cs="Times New Roman"/>
          <w:color w:val="auto"/>
          <w:highlight w:val="none"/>
        </w:rPr>
        <w:t>附件</w:t>
      </w:r>
      <w:r>
        <w:rPr>
          <w:rFonts w:hint="default" w:ascii="Times New Roman" w:hAnsi="Times New Roman" w:eastAsia="黑体" w:cs="Times New Roman"/>
          <w:color w:val="auto"/>
          <w:highlight w:val="none"/>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val="0"/>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关于部分检验项目的说明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textAlignment w:val="auto"/>
        <w:rPr>
          <w:rFonts w:hint="default" w:ascii="Times New Roman" w:hAnsi="Times New Roman" w:cs="Times New Roman"/>
        </w:rPr>
      </w:pPr>
    </w:p>
    <w:p>
      <w:pPr>
        <w:spacing w:line="600" w:lineRule="exact"/>
        <w:ind w:firstLine="640" w:firstLineChars="200"/>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kern w:val="0"/>
          <w:sz w:val="32"/>
          <w:szCs w:val="32"/>
          <w:highlight w:val="none"/>
          <w:lang w:eastAsia="zh-CN"/>
        </w:rPr>
        <w:t>一、</w:t>
      </w:r>
      <w:r>
        <w:rPr>
          <w:rFonts w:hint="eastAsia" w:ascii="方正黑体_GBK" w:hAnsi="方正黑体_GBK" w:eastAsia="方正黑体_GBK" w:cs="方正黑体_GBK"/>
          <w:color w:val="auto"/>
          <w:highlight w:val="none"/>
          <w:lang w:eastAsia="zh-CN"/>
        </w:rPr>
        <w:t>大肠埃希氏菌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大肠埃希氏菌则是肠出血性大肠杆菌（EHEC）的代表菌株，该菌感染剂量极低，可产生大量的Vero毒素，能引起人的出血性腹泻和肠炎。如果大肠埃希氏菌超出相关标准所规定的限量值，则说明食品存在卫生质量缺陷，提示该食品中存在着肠道致病菌污染的可能性，对人体健康具有潜在的危害性</w:t>
      </w:r>
      <w:r>
        <w:rPr>
          <w:rFonts w:hint="eastAsia" w:ascii="仿宋" w:hAnsi="仿宋" w:eastAsia="仿宋" w:cs="仿宋"/>
          <w:color w:val="auto"/>
          <w:sz w:val="32"/>
          <w:szCs w:val="32"/>
          <w:highlight w:val="none"/>
        </w:rPr>
        <w:t>。</w:t>
      </w:r>
    </w:p>
    <w:p>
      <w:pPr>
        <w:spacing w:line="600" w:lineRule="exact"/>
        <w:ind w:firstLine="640" w:firstLineChars="200"/>
        <w:rPr>
          <w:rFonts w:hint="eastAsia" w:ascii="方正黑体_GBK" w:hAnsi="方正黑体_GBK" w:eastAsia="方正黑体_GBK" w:cs="方正黑体_GBK"/>
          <w:kern w:val="0"/>
          <w:sz w:val="32"/>
          <w:szCs w:val="32"/>
          <w:highlight w:val="none"/>
          <w:lang w:eastAsia="zh-CN"/>
        </w:rPr>
      </w:pPr>
      <w:r>
        <w:rPr>
          <w:rFonts w:hint="eastAsia" w:ascii="方正黑体_GBK" w:hAnsi="方正黑体_GBK" w:eastAsia="方正黑体_GBK" w:cs="方正黑体_GBK"/>
          <w:kern w:val="0"/>
          <w:sz w:val="32"/>
          <w:szCs w:val="32"/>
          <w:highlight w:val="none"/>
          <w:lang w:eastAsia="zh-CN"/>
        </w:rPr>
        <w:t>二、恩诺沙星(以恩诺沙星与环丙沙星之和计)</w:t>
      </w:r>
    </w:p>
    <w:p>
      <w:pPr>
        <w:widowControl/>
        <w:shd w:val="clear" w:color="auto" w:fill="FFFFFF"/>
        <w:snapToGrid w:val="0"/>
        <w:spacing w:line="59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恩诺沙星属第三代喹诺酮类药物，是一类人工合成的广谱抗菌药，用于治疗动物的皮肤感染、呼吸道感染等，是动物专属用药。长期食用恩诺沙星超标的食品，可能导致恩诺沙星在人体中蓄积，进而对人体机能产生危害，还可能使人体产生耐药性菌株。《食品安全国家标准 食品中兽药最大残留限量》（GB 31650</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2019）中规定，恩诺沙星在其他动物的肌肉中最大残留限量值100μg/kg。水产品中恩诺沙星超标的原因，可能是养殖户在养殖过程中为快速控制疫病，违规加大用药量；也可能是养殖户不遵守休药期规定，致使产品上市销售时残留超标。</w:t>
      </w:r>
    </w:p>
    <w:p>
      <w:pPr>
        <w:spacing w:line="600" w:lineRule="exact"/>
        <w:ind w:firstLine="640" w:firstLineChars="200"/>
        <w:jc w:val="both"/>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三</w:t>
      </w:r>
      <w:r>
        <w:rPr>
          <w:rFonts w:hint="eastAsia" w:ascii="方正黑体_GBK" w:hAnsi="方正黑体_GBK" w:eastAsia="方正黑体_GBK" w:cs="方正黑体_GBK"/>
          <w:color w:val="auto"/>
          <w:sz w:val="32"/>
          <w:szCs w:val="32"/>
          <w:highlight w:val="none"/>
        </w:rPr>
        <w:t>、</w:t>
      </w:r>
      <w:r>
        <w:rPr>
          <w:rFonts w:hint="eastAsia" w:ascii="方正黑体_GBK" w:hAnsi="方正黑体_GBK" w:eastAsia="方正黑体_GBK" w:cs="方正黑体_GBK"/>
          <w:color w:val="auto"/>
          <w:sz w:val="32"/>
          <w:szCs w:val="32"/>
          <w:highlight w:val="none"/>
          <w:lang w:eastAsia="zh-CN"/>
        </w:rPr>
        <w:t>呋喃唑酮代谢物</w:t>
      </w:r>
    </w:p>
    <w:p>
      <w:pPr>
        <w:widowControl/>
        <w:shd w:val="clear" w:color="auto" w:fill="FFFFFF"/>
        <w:snapToGrid w:val="0"/>
        <w:spacing w:line="59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呋喃唑酮是硝基呋喃类广谱抗生素，曾广泛应用于畜禽及水产养殖业。硝基呋喃类原型药在生物体内代谢迅速，其代谢物因与蛋白质结合而相当稳定，故常利用对其代谢物的检测来反映硝基呋喃类药物的残留状况。《食品动物中禁止使用的药品及其他化合物清单》（农业农村部公告第250号）中规定，呋喃唑酮为禁止使用的药物，在动物性食品中不得检出。长期食用检出呋喃唑酮代谢物的食品，可能会对人体健康有一定影响。牛肠中</w:t>
      </w:r>
      <w:bookmarkStart w:id="0" w:name="_GoBack"/>
      <w:bookmarkEnd w:id="0"/>
      <w:r>
        <w:rPr>
          <w:rFonts w:hint="eastAsia" w:ascii="仿宋" w:hAnsi="仿宋" w:eastAsia="仿宋" w:cs="仿宋"/>
          <w:color w:val="auto"/>
          <w:sz w:val="32"/>
          <w:szCs w:val="32"/>
          <w:highlight w:val="none"/>
        </w:rPr>
        <w:t>检出呋喃唑酮代谢物的原因，可能是在养殖过程中违规使用。</w:t>
      </w:r>
    </w:p>
    <w:p>
      <w:pPr>
        <w:spacing w:line="600" w:lineRule="exact"/>
        <w:ind w:firstLine="640" w:firstLineChars="200"/>
        <w:jc w:val="both"/>
        <w:rPr>
          <w:rFonts w:hint="eastAsia" w:ascii="仿宋" w:hAnsi="仿宋" w:eastAsia="仿宋" w:cs="仿宋"/>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四</w:t>
      </w:r>
      <w:r>
        <w:rPr>
          <w:rFonts w:hint="eastAsia" w:ascii="方正黑体_GBK" w:hAnsi="方正黑体_GBK" w:eastAsia="方正黑体_GBK" w:cs="方正黑体_GBK"/>
          <w:color w:val="auto"/>
          <w:sz w:val="32"/>
          <w:szCs w:val="32"/>
          <w:highlight w:val="none"/>
        </w:rPr>
        <w:t>、</w:t>
      </w:r>
      <w:r>
        <w:rPr>
          <w:rFonts w:hint="eastAsia" w:ascii="方正黑体_GBK" w:hAnsi="方正黑体_GBK" w:eastAsia="方正黑体_GBK" w:cs="方正黑体_GBK"/>
          <w:color w:val="auto"/>
          <w:kern w:val="0"/>
          <w:sz w:val="32"/>
          <w:szCs w:val="32"/>
          <w:highlight w:val="none"/>
        </w:rPr>
        <w:t>氯霉素</w:t>
      </w:r>
    </w:p>
    <w:p>
      <w:pPr>
        <w:widowControl/>
        <w:shd w:val="clear" w:color="auto" w:fill="FFFFFF"/>
        <w:snapToGrid w:val="0"/>
        <w:spacing w:line="59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氯霉素是一种广谱抑菌剂，《动物性食品中兽药最高残留限量》（农业部公告第235号）中将氯霉素列入禁止使用且不得在动物性食品中检出的药物。</w:t>
      </w:r>
      <w:r>
        <w:rPr>
          <w:rFonts w:hint="eastAsia" w:ascii="仿宋" w:hAnsi="仿宋" w:eastAsia="仿宋" w:cs="仿宋"/>
          <w:color w:val="auto"/>
          <w:sz w:val="32"/>
          <w:szCs w:val="32"/>
          <w:highlight w:val="none"/>
          <w:lang w:eastAsia="zh-CN"/>
        </w:rPr>
        <w:t>水</w:t>
      </w:r>
      <w:r>
        <w:rPr>
          <w:rFonts w:hint="eastAsia" w:ascii="仿宋" w:hAnsi="仿宋" w:eastAsia="仿宋" w:cs="仿宋"/>
          <w:color w:val="auto"/>
          <w:sz w:val="32"/>
          <w:szCs w:val="32"/>
          <w:highlight w:val="none"/>
        </w:rPr>
        <w:t>产品中检出氯霉素的主要原因包括：一方面可能是</w:t>
      </w:r>
      <w:r>
        <w:rPr>
          <w:rFonts w:hint="eastAsia" w:ascii="仿宋" w:hAnsi="仿宋" w:eastAsia="仿宋" w:cs="仿宋"/>
          <w:color w:val="auto"/>
          <w:sz w:val="32"/>
          <w:szCs w:val="32"/>
          <w:highlight w:val="none"/>
          <w:lang w:eastAsia="zh-CN"/>
        </w:rPr>
        <w:t>养殖户</w:t>
      </w:r>
      <w:r>
        <w:rPr>
          <w:rFonts w:hint="eastAsia" w:ascii="仿宋" w:hAnsi="仿宋" w:eastAsia="仿宋" w:cs="仿宋"/>
          <w:color w:val="auto"/>
          <w:sz w:val="32"/>
          <w:szCs w:val="32"/>
          <w:highlight w:val="none"/>
        </w:rPr>
        <w:t>为防止病虫害而非法使用禁用兽药氯霉素，另一方面可能是因为养</w:t>
      </w:r>
      <w:r>
        <w:rPr>
          <w:rFonts w:hint="eastAsia" w:ascii="仿宋" w:hAnsi="仿宋" w:eastAsia="仿宋" w:cs="仿宋"/>
          <w:color w:val="auto"/>
          <w:sz w:val="32"/>
          <w:szCs w:val="32"/>
          <w:highlight w:val="none"/>
          <w:lang w:eastAsia="zh-CN"/>
        </w:rPr>
        <w:t>水产品</w:t>
      </w:r>
      <w:r>
        <w:rPr>
          <w:rFonts w:hint="eastAsia" w:ascii="仿宋" w:hAnsi="仿宋" w:eastAsia="仿宋" w:cs="仿宋"/>
          <w:color w:val="auto"/>
          <w:sz w:val="32"/>
          <w:szCs w:val="32"/>
          <w:highlight w:val="none"/>
        </w:rPr>
        <w:t>地域的环境受到污染。长期食用氯霉素残留超标的食品可能引起肠道菌群失调，导致消化机能紊乱；人体过量摄入氯霉素可引起人肝脏和骨髓造血机能的损害，导致再生障碍性贫血和血小板减少、肝损伤等健康危害。</w:t>
      </w:r>
    </w:p>
    <w:p>
      <w:pPr>
        <w:spacing w:line="600" w:lineRule="exact"/>
        <w:ind w:firstLine="640" w:firstLineChars="200"/>
        <w:jc w:val="both"/>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五</w:t>
      </w:r>
      <w:r>
        <w:rPr>
          <w:rFonts w:hint="eastAsia" w:ascii="方正黑体_GBK" w:hAnsi="方正黑体_GBK" w:eastAsia="方正黑体_GBK" w:cs="方正黑体_GBK"/>
          <w:color w:val="auto"/>
          <w:sz w:val="32"/>
          <w:szCs w:val="32"/>
          <w:highlight w:val="none"/>
        </w:rPr>
        <w:t>、</w:t>
      </w:r>
      <w:r>
        <w:rPr>
          <w:rFonts w:hint="eastAsia" w:ascii="方正黑体_GBK" w:hAnsi="方正黑体_GBK" w:eastAsia="方正黑体_GBK" w:cs="方正黑体_GBK"/>
          <w:color w:val="auto"/>
          <w:sz w:val="32"/>
          <w:szCs w:val="32"/>
          <w:highlight w:val="none"/>
          <w:lang w:eastAsia="zh-CN"/>
        </w:rPr>
        <w:t>氟苯尼考</w:t>
      </w:r>
    </w:p>
    <w:p>
      <w:pPr>
        <w:widowControl/>
        <w:shd w:val="clear" w:color="auto" w:fill="FFFFFF"/>
        <w:snapToGrid w:val="0"/>
        <w:spacing w:line="59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氟苯尼考又称氟甲砜霉素，是农业部批准使用的动物专用抗菌药，主要用于敏感细菌所致的</w:t>
      </w:r>
      <w:r>
        <w:rPr>
          <w:rFonts w:hint="eastAsia" w:ascii="仿宋" w:hAnsi="仿宋" w:eastAsia="仿宋" w:cs="仿宋"/>
          <w:color w:val="auto"/>
          <w:sz w:val="32"/>
          <w:szCs w:val="32"/>
          <w:highlight w:val="none"/>
          <w:lang w:eastAsia="zh-CN"/>
        </w:rPr>
        <w:t>水产品、</w:t>
      </w:r>
      <w:r>
        <w:rPr>
          <w:rFonts w:hint="eastAsia" w:ascii="仿宋" w:hAnsi="仿宋" w:eastAsia="仿宋" w:cs="仿宋"/>
          <w:color w:val="auto"/>
          <w:sz w:val="32"/>
          <w:szCs w:val="32"/>
          <w:highlight w:val="none"/>
        </w:rPr>
        <w:t>猪、鸡、鱼的细菌性疾病。《食品安全国家标准 食品中兽药最大残留限量》（GB 31650</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2019）中规定，氟苯尼考在</w:t>
      </w:r>
      <w:r>
        <w:rPr>
          <w:rFonts w:hint="eastAsia" w:ascii="仿宋" w:hAnsi="仿宋" w:eastAsia="仿宋" w:cs="仿宋"/>
          <w:color w:val="auto"/>
          <w:sz w:val="32"/>
          <w:szCs w:val="32"/>
          <w:highlight w:val="none"/>
          <w:lang w:eastAsia="zh-CN"/>
        </w:rPr>
        <w:t>水产品</w:t>
      </w:r>
      <w:r>
        <w:rPr>
          <w:rFonts w:hint="eastAsia" w:ascii="仿宋" w:hAnsi="仿宋" w:eastAsia="仿宋" w:cs="仿宋"/>
          <w:color w:val="auto"/>
          <w:sz w:val="32"/>
          <w:szCs w:val="32"/>
          <w:highlight w:val="none"/>
        </w:rPr>
        <w:t>中限量值为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μg/kg。花甲中检出氟苯尼考的原因，可能是养殖户在养殖过程中违规</w:t>
      </w:r>
      <w:r>
        <w:rPr>
          <w:rFonts w:hint="eastAsia" w:ascii="仿宋" w:hAnsi="仿宋" w:eastAsia="仿宋" w:cs="仿宋"/>
          <w:color w:val="auto"/>
          <w:sz w:val="32"/>
          <w:szCs w:val="32"/>
          <w:highlight w:val="none"/>
          <w:lang w:eastAsia="zh-CN"/>
        </w:rPr>
        <w:t>过量</w:t>
      </w:r>
      <w:r>
        <w:rPr>
          <w:rFonts w:hint="eastAsia" w:ascii="仿宋" w:hAnsi="仿宋" w:eastAsia="仿宋" w:cs="仿宋"/>
          <w:color w:val="auto"/>
          <w:sz w:val="32"/>
          <w:szCs w:val="32"/>
          <w:highlight w:val="none"/>
        </w:rPr>
        <w:t>使用相关兽药。摄入检出氟苯尼考的食品，可能引起头晕、呕吐、腹泻等症状，甚至还可能导致肝脏损害。</w:t>
      </w:r>
    </w:p>
    <w:p>
      <w:pPr>
        <w:spacing w:line="600" w:lineRule="exact"/>
        <w:ind w:firstLine="640" w:firstLineChars="200"/>
        <w:jc w:val="both"/>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六</w:t>
      </w:r>
      <w:r>
        <w:rPr>
          <w:rFonts w:hint="eastAsia" w:ascii="方正黑体_GBK" w:hAnsi="方正黑体_GBK" w:eastAsia="方正黑体_GBK" w:cs="方正黑体_GBK"/>
          <w:color w:val="auto"/>
          <w:sz w:val="32"/>
          <w:szCs w:val="32"/>
          <w:highlight w:val="none"/>
        </w:rPr>
        <w:t>、</w:t>
      </w:r>
      <w:r>
        <w:rPr>
          <w:rFonts w:hint="eastAsia" w:ascii="方正黑体_GBK" w:hAnsi="方正黑体_GBK" w:eastAsia="方正黑体_GBK" w:cs="方正黑体_GBK"/>
          <w:color w:val="auto"/>
          <w:sz w:val="32"/>
          <w:szCs w:val="32"/>
          <w:highlight w:val="none"/>
          <w:lang w:eastAsia="zh-CN"/>
        </w:rPr>
        <w:t>镉（以Cd计）</w:t>
      </w:r>
    </w:p>
    <w:p>
      <w:pPr>
        <w:widowControl/>
        <w:shd w:val="clear" w:color="auto" w:fill="FFFFFF"/>
        <w:snapToGrid w:val="0"/>
        <w:spacing w:line="59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镉是最常见的重金属元素污染物之一。《食品安全国家标准 食品中污染物限量》（GB 2762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2017）中规定，镉（以Cd计）在</w:t>
      </w:r>
      <w:r>
        <w:rPr>
          <w:rFonts w:hint="eastAsia" w:ascii="仿宋" w:hAnsi="仿宋" w:eastAsia="仿宋" w:cs="仿宋"/>
          <w:color w:val="auto"/>
          <w:sz w:val="32"/>
          <w:szCs w:val="32"/>
          <w:highlight w:val="none"/>
          <w:lang w:eastAsia="zh-CN"/>
        </w:rPr>
        <w:t>水产品中</w:t>
      </w:r>
      <w:r>
        <w:rPr>
          <w:rFonts w:hint="eastAsia" w:ascii="仿宋" w:hAnsi="仿宋" w:eastAsia="仿宋" w:cs="仿宋"/>
          <w:color w:val="auto"/>
          <w:sz w:val="32"/>
          <w:szCs w:val="32"/>
          <w:highlight w:val="none"/>
        </w:rPr>
        <w:t>中的限量值为</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mg/kg。扇贝中镉超标的原因，可能是其生长过程中富集环境中的镉元素。镉对人体的危害主要是慢性蓄积性。长期大量摄入镉含量超标的食品可能会导致肾和骨骼损伤等健康危害。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B56BB"/>
    <w:rsid w:val="2D3E6532"/>
    <w:rsid w:val="43E221F6"/>
    <w:rsid w:val="51092F45"/>
    <w:rsid w:val="689B5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LEO1407491859</dc:creator>
  <cp:lastModifiedBy>黄鸿悦（农贸专班）</cp:lastModifiedBy>
  <dcterms:modified xsi:type="dcterms:W3CDTF">2021-12-15T09:44:57Z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BA42653963524D82B8F2A2D518AF64DB</vt:lpwstr>
  </property>
</Properties>
</file>