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附表3</w:t>
      </w:r>
      <w:bookmarkStart w:id="0" w:name="_GoBack"/>
      <w:bookmarkEnd w:id="0"/>
    </w:p>
    <w:p>
      <w:pPr>
        <w:jc w:val="center"/>
        <w:rPr>
          <w:rFonts w:hint="eastAsia" w:ascii="仿宋_GB2312" w:hAnsi="仿宋_GB2312" w:eastAsia="仿宋_GB2312" w:cs="仿宋_GB2312"/>
          <w:sz w:val="32"/>
          <w:szCs w:val="32"/>
        </w:rPr>
      </w:pPr>
      <w:r>
        <w:rPr>
          <w:rFonts w:eastAsia="仿宋_GB2312"/>
          <w:b/>
          <w:bCs/>
          <w:kern w:val="0"/>
          <w:sz w:val="32"/>
          <w:szCs w:val="32"/>
        </w:rPr>
        <w:t>生产建设项目水土保持设施验收核查公示信息表</w:t>
      </w:r>
    </w:p>
    <w:tbl>
      <w:tblPr>
        <w:tblStyle w:val="2"/>
        <w:tblW w:w="0" w:type="auto"/>
        <w:tblInd w:w="93" w:type="dxa"/>
        <w:tblLayout w:type="fixed"/>
        <w:tblCellMar>
          <w:top w:w="0" w:type="dxa"/>
          <w:left w:w="108" w:type="dxa"/>
          <w:bottom w:w="0" w:type="dxa"/>
          <w:right w:w="108" w:type="dxa"/>
        </w:tblCellMar>
      </w:tblPr>
      <w:tblGrid>
        <w:gridCol w:w="1080"/>
        <w:gridCol w:w="2535"/>
        <w:gridCol w:w="1825"/>
        <w:gridCol w:w="1360"/>
        <w:gridCol w:w="2035"/>
        <w:gridCol w:w="1325"/>
        <w:gridCol w:w="1280"/>
        <w:gridCol w:w="1260"/>
        <w:gridCol w:w="1080"/>
      </w:tblGrid>
      <w:tr>
        <w:tblPrEx>
          <w:tblCellMar>
            <w:top w:w="0" w:type="dxa"/>
            <w:left w:w="108" w:type="dxa"/>
            <w:bottom w:w="0" w:type="dxa"/>
            <w:right w:w="108" w:type="dxa"/>
          </w:tblCellMar>
        </w:tblPrEx>
        <w:trPr>
          <w:trHeight w:val="499"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b/>
                <w:bCs/>
                <w:kern w:val="0"/>
                <w:sz w:val="20"/>
                <w:szCs w:val="20"/>
              </w:rPr>
            </w:pPr>
            <w:r>
              <w:rPr>
                <w:rFonts w:eastAsia="仿宋_GB2312"/>
                <w:b/>
                <w:bCs/>
                <w:kern w:val="0"/>
                <w:sz w:val="20"/>
                <w:szCs w:val="20"/>
              </w:rPr>
              <w:t>一、报备项目基本情况</w:t>
            </w:r>
          </w:p>
        </w:tc>
        <w:tc>
          <w:tcPr>
            <w:tcW w:w="25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
                <w:bCs/>
                <w:kern w:val="0"/>
                <w:sz w:val="20"/>
                <w:szCs w:val="20"/>
              </w:rPr>
            </w:pPr>
            <w:r>
              <w:rPr>
                <w:rFonts w:eastAsia="仿宋_GB2312"/>
                <w:b/>
                <w:bCs/>
                <w:kern w:val="0"/>
                <w:sz w:val="20"/>
                <w:szCs w:val="20"/>
              </w:rPr>
              <w:t>项目名称</w:t>
            </w:r>
          </w:p>
        </w:tc>
        <w:tc>
          <w:tcPr>
            <w:tcW w:w="1016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499"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r>
              <w:rPr>
                <w:rFonts w:eastAsia="仿宋_GB2312"/>
                <w:b/>
                <w:bCs/>
                <w:kern w:val="0"/>
                <w:sz w:val="20"/>
                <w:szCs w:val="20"/>
              </w:rPr>
              <w:t>水土保持方案审批文号</w:t>
            </w: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4"/>
              </w:rPr>
            </w:pPr>
            <w:r>
              <w:rPr>
                <w:rFonts w:eastAsia="仿宋_GB2312"/>
                <w:kern w:val="0"/>
                <w:sz w:val="24"/>
              </w:rPr>
              <w:t>　</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项目开工</w:t>
            </w:r>
          </w:p>
          <w:p>
            <w:pPr>
              <w:widowControl/>
              <w:spacing w:line="240" w:lineRule="exact"/>
              <w:jc w:val="center"/>
              <w:rPr>
                <w:rFonts w:eastAsia="仿宋_GB2312"/>
                <w:kern w:val="0"/>
                <w:sz w:val="20"/>
                <w:szCs w:val="20"/>
              </w:rPr>
            </w:pPr>
            <w:r>
              <w:rPr>
                <w:rFonts w:eastAsia="仿宋_GB2312"/>
                <w:kern w:val="0"/>
                <w:sz w:val="20"/>
                <w:szCs w:val="20"/>
              </w:rPr>
              <w:t>日期</w:t>
            </w:r>
          </w:p>
        </w:tc>
        <w:tc>
          <w:tcPr>
            <w:tcW w:w="2035"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kern w:val="0"/>
                <w:sz w:val="24"/>
              </w:rPr>
            </w:pPr>
          </w:p>
        </w:tc>
        <w:tc>
          <w:tcPr>
            <w:tcW w:w="1325"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项目完工</w:t>
            </w:r>
          </w:p>
          <w:p>
            <w:pPr>
              <w:widowControl/>
              <w:spacing w:line="240" w:lineRule="exact"/>
              <w:jc w:val="center"/>
              <w:rPr>
                <w:rFonts w:eastAsia="仿宋_GB2312"/>
                <w:kern w:val="0"/>
                <w:sz w:val="20"/>
                <w:szCs w:val="20"/>
              </w:rPr>
            </w:pPr>
            <w:r>
              <w:rPr>
                <w:rFonts w:eastAsia="仿宋_GB2312"/>
                <w:kern w:val="0"/>
                <w:sz w:val="20"/>
                <w:szCs w:val="20"/>
              </w:rPr>
              <w:t>日期</w:t>
            </w:r>
          </w:p>
        </w:tc>
        <w:tc>
          <w:tcPr>
            <w:tcW w:w="1280"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报备日期</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99"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r>
              <w:rPr>
                <w:rFonts w:eastAsia="仿宋_GB2312"/>
                <w:b/>
                <w:bCs/>
                <w:kern w:val="0"/>
                <w:sz w:val="20"/>
                <w:szCs w:val="20"/>
              </w:rPr>
              <w:t>水土保持监测情况</w:t>
            </w: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是/否法定监测项目</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　</w:t>
            </w:r>
          </w:p>
        </w:tc>
        <w:tc>
          <w:tcPr>
            <w:tcW w:w="203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承担监测的机构名称</w:t>
            </w:r>
          </w:p>
        </w:tc>
        <w:tc>
          <w:tcPr>
            <w:tcW w:w="494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555"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b/>
                <w:bCs/>
                <w:kern w:val="0"/>
                <w:sz w:val="20"/>
                <w:szCs w:val="20"/>
              </w:rPr>
            </w:pPr>
            <w:r>
              <w:rPr>
                <w:rFonts w:eastAsia="仿宋_GB2312"/>
                <w:b/>
                <w:bCs/>
                <w:kern w:val="0"/>
                <w:sz w:val="20"/>
                <w:szCs w:val="20"/>
              </w:rPr>
              <w:t>二、报备项目履行水土保持设施验收规定程序情况</w:t>
            </w:r>
          </w:p>
        </w:tc>
        <w:tc>
          <w:tcPr>
            <w:tcW w:w="253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b/>
                <w:bCs/>
                <w:kern w:val="0"/>
                <w:sz w:val="20"/>
                <w:szCs w:val="20"/>
              </w:rPr>
            </w:pPr>
            <w:r>
              <w:rPr>
                <w:rFonts w:eastAsia="仿宋_GB2312"/>
                <w:b/>
                <w:bCs/>
                <w:kern w:val="0"/>
                <w:sz w:val="20"/>
                <w:szCs w:val="20"/>
              </w:rPr>
              <w:t>组织第三方机构编制水土保持设施验收报告情况</w:t>
            </w: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第三方机构名称</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第三方机构性质（企业、事业）</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　</w:t>
            </w:r>
          </w:p>
        </w:tc>
        <w:tc>
          <w:tcPr>
            <w:tcW w:w="203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第三方机构独立法人情况（是/否）</w:t>
            </w:r>
          </w:p>
        </w:tc>
        <w:tc>
          <w:tcPr>
            <w:tcW w:w="13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　</w:t>
            </w:r>
          </w:p>
        </w:tc>
        <w:tc>
          <w:tcPr>
            <w:tcW w:w="1280"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法人代表</w:t>
            </w:r>
          </w:p>
        </w:tc>
        <w:tc>
          <w:tcPr>
            <w:tcW w:w="23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委托第三方机构编制验收报告日期</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5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第三方机构技术能力（过往业绩）情况</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eastAsia="仿宋_GB2312"/>
                <w:b/>
                <w:bCs/>
                <w:kern w:val="0"/>
                <w:sz w:val="20"/>
                <w:szCs w:val="20"/>
              </w:rPr>
            </w:pPr>
            <w:r>
              <w:rPr>
                <w:rFonts w:eastAsia="仿宋_GB2312"/>
                <w:b/>
                <w:bCs/>
                <w:kern w:val="0"/>
                <w:sz w:val="20"/>
                <w:szCs w:val="20"/>
              </w:rPr>
              <w:t>自主办理水土保持设施验收工作开展情况</w:t>
            </w: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自主验收组织单位</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49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办理自主验收的日期</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r>
        <w:tblPrEx>
          <w:tblCellMar>
            <w:top w:w="0" w:type="dxa"/>
            <w:left w:w="108" w:type="dxa"/>
            <w:bottom w:w="0" w:type="dxa"/>
            <w:right w:w="108" w:type="dxa"/>
          </w:tblCellMar>
        </w:tblPrEx>
        <w:trPr>
          <w:trHeight w:val="42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自主验收资料清单</w:t>
            </w:r>
          </w:p>
        </w:tc>
        <w:tc>
          <w:tcPr>
            <w:tcW w:w="8340" w:type="dxa"/>
            <w:gridSpan w:val="6"/>
            <w:tcBorders>
              <w:top w:val="nil"/>
              <w:left w:val="nil"/>
              <w:bottom w:val="single" w:color="auto" w:sz="4" w:space="0"/>
              <w:right w:val="single" w:color="auto" w:sz="4" w:space="0"/>
            </w:tcBorders>
            <w:noWrap w:val="0"/>
            <w:vAlign w:val="center"/>
          </w:tcPr>
          <w:p>
            <w:pPr>
              <w:widowControl/>
              <w:spacing w:line="240" w:lineRule="exact"/>
              <w:rPr>
                <w:rFonts w:eastAsia="仿宋_GB2312"/>
                <w:kern w:val="0"/>
                <w:sz w:val="20"/>
                <w:szCs w:val="20"/>
              </w:rPr>
            </w:pPr>
            <w:r>
              <w:rPr>
                <w:rFonts w:eastAsia="仿宋_GB2312"/>
                <w:kern w:val="0"/>
                <w:sz w:val="20"/>
                <w:szCs w:val="20"/>
              </w:rPr>
              <w:t>1　</w:t>
            </w:r>
          </w:p>
        </w:tc>
      </w:tr>
      <w:tr>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eastAsia="仿宋_GB2312"/>
                <w:kern w:val="0"/>
                <w:sz w:val="20"/>
                <w:szCs w:val="20"/>
              </w:rPr>
            </w:pPr>
          </w:p>
        </w:tc>
        <w:tc>
          <w:tcPr>
            <w:tcW w:w="8340" w:type="dxa"/>
            <w:gridSpan w:val="6"/>
            <w:tcBorders>
              <w:top w:val="nil"/>
              <w:left w:val="nil"/>
              <w:bottom w:val="single" w:color="auto" w:sz="4" w:space="0"/>
              <w:right w:val="single" w:color="auto" w:sz="4" w:space="0"/>
            </w:tcBorders>
            <w:noWrap w:val="0"/>
            <w:vAlign w:val="center"/>
          </w:tcPr>
          <w:p>
            <w:pPr>
              <w:widowControl/>
              <w:spacing w:line="240" w:lineRule="exact"/>
              <w:rPr>
                <w:rFonts w:eastAsia="仿宋_GB2312"/>
                <w:kern w:val="0"/>
                <w:sz w:val="20"/>
                <w:szCs w:val="20"/>
              </w:rPr>
            </w:pPr>
            <w:r>
              <w:rPr>
                <w:rFonts w:eastAsia="仿宋_GB2312"/>
                <w:kern w:val="0"/>
                <w:sz w:val="20"/>
                <w:szCs w:val="20"/>
              </w:rPr>
              <w:t>2　</w:t>
            </w:r>
          </w:p>
        </w:tc>
      </w:tr>
      <w:tr>
        <w:tblPrEx>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eastAsia="仿宋_GB2312"/>
                <w:kern w:val="0"/>
                <w:sz w:val="20"/>
                <w:szCs w:val="20"/>
              </w:rPr>
            </w:pPr>
          </w:p>
        </w:tc>
        <w:tc>
          <w:tcPr>
            <w:tcW w:w="8340" w:type="dxa"/>
            <w:gridSpan w:val="6"/>
            <w:tcBorders>
              <w:top w:val="nil"/>
              <w:left w:val="nil"/>
              <w:bottom w:val="single" w:color="auto" w:sz="4" w:space="0"/>
              <w:right w:val="single" w:color="auto" w:sz="4" w:space="0"/>
            </w:tcBorders>
            <w:noWrap w:val="0"/>
            <w:vAlign w:val="center"/>
          </w:tcPr>
          <w:p>
            <w:pPr>
              <w:widowControl/>
              <w:spacing w:line="240" w:lineRule="exact"/>
              <w:rPr>
                <w:rFonts w:eastAsia="仿宋_GB2312"/>
                <w:kern w:val="0"/>
                <w:sz w:val="20"/>
                <w:szCs w:val="20"/>
              </w:rPr>
            </w:pPr>
            <w:r>
              <w:rPr>
                <w:rFonts w:eastAsia="仿宋_GB2312"/>
                <w:kern w:val="0"/>
                <w:sz w:val="20"/>
                <w:szCs w:val="20"/>
              </w:rPr>
              <w:t>3　</w:t>
            </w:r>
          </w:p>
        </w:tc>
      </w:tr>
      <w:tr>
        <w:tblPrEx>
          <w:tblCellMar>
            <w:top w:w="0" w:type="dxa"/>
            <w:left w:w="108" w:type="dxa"/>
            <w:bottom w:w="0" w:type="dxa"/>
            <w:right w:w="108" w:type="dxa"/>
          </w:tblCellMar>
        </w:tblPrEx>
        <w:trPr>
          <w:trHeight w:val="697"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253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eastAsia="仿宋_GB2312"/>
                <w:b/>
                <w:bCs/>
                <w:kern w:val="0"/>
                <w:sz w:val="20"/>
                <w:szCs w:val="20"/>
              </w:rPr>
            </w:pPr>
          </w:p>
        </w:tc>
        <w:tc>
          <w:tcPr>
            <w:tcW w:w="1825" w:type="dxa"/>
            <w:tcBorders>
              <w:top w:val="nil"/>
              <w:left w:val="nil"/>
              <w:bottom w:val="single" w:color="auto" w:sz="4" w:space="0"/>
              <w:right w:val="single" w:color="auto" w:sz="4" w:space="0"/>
            </w:tcBorders>
            <w:noWrap w:val="0"/>
            <w:vAlign w:val="center"/>
          </w:tcPr>
          <w:p>
            <w:pPr>
              <w:widowControl/>
              <w:spacing w:line="240" w:lineRule="exact"/>
              <w:jc w:val="left"/>
              <w:rPr>
                <w:rFonts w:eastAsia="仿宋_GB2312"/>
                <w:kern w:val="0"/>
                <w:sz w:val="20"/>
                <w:szCs w:val="20"/>
              </w:rPr>
            </w:pPr>
            <w:r>
              <w:rPr>
                <w:rFonts w:eastAsia="仿宋_GB2312"/>
                <w:kern w:val="0"/>
                <w:sz w:val="20"/>
                <w:szCs w:val="20"/>
              </w:rPr>
              <w:t>自主验收结论（是/否具备验收条件；是/否同意验收）</w:t>
            </w:r>
          </w:p>
        </w:tc>
        <w:tc>
          <w:tcPr>
            <w:tcW w:w="83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kern w:val="0"/>
                <w:sz w:val="20"/>
                <w:szCs w:val="20"/>
              </w:rPr>
            </w:pPr>
            <w:r>
              <w:rPr>
                <w:rFonts w:eastAsia="仿宋_GB2312"/>
                <w:kern w:val="0"/>
                <w:sz w:val="20"/>
                <w:szCs w:val="20"/>
              </w:rPr>
              <w:t>　</w:t>
            </w:r>
          </w:p>
        </w:tc>
      </w:tr>
    </w:tbl>
    <w:p>
      <w:pPr>
        <w:rPr>
          <w:rFonts w:eastAsia="仿宋_GB2312"/>
          <w:bCs/>
          <w:kern w:val="0"/>
          <w:sz w:val="24"/>
        </w:rPr>
      </w:pPr>
    </w:p>
    <w:p>
      <w:pPr>
        <w:rPr>
          <w:rFonts w:eastAsia="仿宋_GB2312"/>
          <w:bCs/>
          <w:kern w:val="0"/>
          <w:sz w:val="24"/>
        </w:rPr>
      </w:pPr>
    </w:p>
    <w:p>
      <w:pPr>
        <w:rPr>
          <w:rFonts w:eastAsia="仿宋_GB2312"/>
        </w:rPr>
      </w:pPr>
      <w:r>
        <w:rPr>
          <w:rFonts w:eastAsia="仿宋_GB2312"/>
          <w:bCs/>
          <w:kern w:val="0"/>
          <w:sz w:val="24"/>
        </w:rPr>
        <w:t xml:space="preserve"> </w:t>
      </w:r>
      <w:r>
        <w:rPr>
          <w:rFonts w:eastAsia="仿宋_GB2312"/>
        </w:rPr>
        <w:t>续表1-1</w:t>
      </w:r>
      <w:r>
        <w:rPr>
          <w:rFonts w:eastAsia="仿宋_GB2312"/>
          <w:b/>
          <w:bCs/>
          <w:kern w:val="0"/>
          <w:sz w:val="32"/>
          <w:szCs w:val="32"/>
        </w:rPr>
        <w:t xml:space="preserve">      </w:t>
      </w:r>
      <w:r>
        <w:rPr>
          <w:rFonts w:hint="eastAsia" w:eastAsia="仿宋_GB2312"/>
          <w:b/>
          <w:bCs/>
          <w:kern w:val="0"/>
          <w:sz w:val="32"/>
          <w:szCs w:val="32"/>
          <w:lang w:val="en-US" w:eastAsia="zh-CN"/>
        </w:rPr>
        <w:t xml:space="preserve">       </w:t>
      </w:r>
      <w:r>
        <w:rPr>
          <w:rFonts w:eastAsia="仿宋_GB2312"/>
          <w:b/>
          <w:bCs/>
          <w:kern w:val="0"/>
          <w:sz w:val="32"/>
          <w:szCs w:val="32"/>
        </w:rPr>
        <w:t xml:space="preserve">    </w:t>
      </w:r>
      <w:r>
        <w:rPr>
          <w:rFonts w:hint="eastAsia" w:eastAsia="仿宋_GB2312"/>
          <w:b/>
          <w:bCs/>
          <w:kern w:val="0"/>
          <w:sz w:val="32"/>
          <w:szCs w:val="32"/>
          <w:lang w:val="en-US" w:eastAsia="zh-CN"/>
        </w:rPr>
        <w:t xml:space="preserve">   </w:t>
      </w:r>
      <w:r>
        <w:rPr>
          <w:rFonts w:eastAsia="仿宋_GB2312"/>
          <w:b/>
          <w:bCs/>
          <w:kern w:val="0"/>
          <w:sz w:val="32"/>
          <w:szCs w:val="32"/>
        </w:rPr>
        <w:t>生产建设项目水土保持设施验收核查公示信息表</w:t>
      </w:r>
    </w:p>
    <w:tbl>
      <w:tblPr>
        <w:tblStyle w:val="2"/>
        <w:tblW w:w="0" w:type="auto"/>
        <w:tblInd w:w="93" w:type="dxa"/>
        <w:tblLayout w:type="fixed"/>
        <w:tblCellMar>
          <w:top w:w="0" w:type="dxa"/>
          <w:left w:w="108" w:type="dxa"/>
          <w:bottom w:w="0" w:type="dxa"/>
          <w:right w:w="108" w:type="dxa"/>
        </w:tblCellMar>
      </w:tblPr>
      <w:tblGrid>
        <w:gridCol w:w="1080"/>
        <w:gridCol w:w="5720"/>
        <w:gridCol w:w="1840"/>
        <w:gridCol w:w="1520"/>
        <w:gridCol w:w="1280"/>
        <w:gridCol w:w="1260"/>
        <w:gridCol w:w="1355"/>
      </w:tblGrid>
      <w:tr>
        <w:tblPrEx>
          <w:tblCellMar>
            <w:top w:w="0" w:type="dxa"/>
            <w:left w:w="108" w:type="dxa"/>
            <w:bottom w:w="0" w:type="dxa"/>
            <w:right w:w="108" w:type="dxa"/>
          </w:tblCellMar>
        </w:tblPrEx>
        <w:trPr>
          <w:trHeight w:val="645"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三、报备项目满足水土保持设施验收标准条件情况核查</w:t>
            </w:r>
          </w:p>
        </w:tc>
        <w:tc>
          <w:tcPr>
            <w:tcW w:w="572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核查标准</w:t>
            </w:r>
          </w:p>
        </w:tc>
        <w:tc>
          <w:tcPr>
            <w:tcW w:w="336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sz w:val="20"/>
                <w:szCs w:val="20"/>
              </w:rPr>
            </w:pPr>
            <w:r>
              <w:rPr>
                <w:rFonts w:hint="eastAsia" w:eastAsia="仿宋_GB2312"/>
                <w:b/>
                <w:bCs/>
                <w:color w:val="auto"/>
                <w:kern w:val="0"/>
                <w:sz w:val="20"/>
                <w:szCs w:val="20"/>
                <w:lang w:eastAsia="zh-CN"/>
              </w:rPr>
              <w:t>形式审查</w:t>
            </w:r>
            <w:r>
              <w:rPr>
                <w:rFonts w:eastAsia="仿宋_GB2312"/>
                <w:b/>
                <w:bCs/>
                <w:color w:val="auto"/>
                <w:kern w:val="0"/>
                <w:sz w:val="20"/>
                <w:szCs w:val="20"/>
              </w:rPr>
              <w:t>结论意见</w:t>
            </w:r>
          </w:p>
          <w:p>
            <w:pPr>
              <w:widowControl/>
              <w:jc w:val="center"/>
              <w:rPr>
                <w:rFonts w:eastAsia="仿宋_GB2312"/>
                <w:b/>
                <w:bCs/>
                <w:kern w:val="0"/>
                <w:sz w:val="20"/>
                <w:szCs w:val="20"/>
              </w:rPr>
            </w:pPr>
            <w:r>
              <w:rPr>
                <w:rFonts w:eastAsia="仿宋_GB2312"/>
                <w:b/>
                <w:bCs/>
                <w:color w:val="auto"/>
                <w:kern w:val="0"/>
                <w:sz w:val="20"/>
                <w:szCs w:val="20"/>
              </w:rPr>
              <w:t>（是/否满足验收条件）</w:t>
            </w:r>
          </w:p>
        </w:tc>
        <w:tc>
          <w:tcPr>
            <w:tcW w:w="2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双随机核查组核查意见</w:t>
            </w:r>
          </w:p>
          <w:p>
            <w:pPr>
              <w:widowControl/>
              <w:jc w:val="center"/>
              <w:rPr>
                <w:rFonts w:eastAsia="仿宋_GB2312"/>
                <w:b/>
                <w:bCs/>
                <w:kern w:val="0"/>
                <w:sz w:val="20"/>
                <w:szCs w:val="20"/>
              </w:rPr>
            </w:pPr>
            <w:r>
              <w:rPr>
                <w:rFonts w:eastAsia="仿宋_GB2312"/>
                <w:b/>
                <w:bCs/>
                <w:kern w:val="0"/>
                <w:sz w:val="20"/>
                <w:szCs w:val="20"/>
              </w:rPr>
              <w:t>（是/否满足验收条件）</w:t>
            </w:r>
          </w:p>
        </w:tc>
        <w:tc>
          <w:tcPr>
            <w:tcW w:w="13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0"/>
                <w:szCs w:val="20"/>
              </w:rPr>
            </w:pPr>
            <w:r>
              <w:rPr>
                <w:rFonts w:eastAsia="仿宋_GB2312"/>
                <w:b/>
                <w:bCs/>
                <w:kern w:val="0"/>
                <w:sz w:val="20"/>
                <w:szCs w:val="20"/>
              </w:rPr>
              <w:t>存在问题的简要说明</w:t>
            </w:r>
          </w:p>
        </w:tc>
      </w:tr>
      <w:tr>
        <w:tblPrEx>
          <w:tblCellMar>
            <w:top w:w="0" w:type="dxa"/>
            <w:left w:w="108" w:type="dxa"/>
            <w:bottom w:w="0" w:type="dxa"/>
            <w:right w:w="108" w:type="dxa"/>
          </w:tblCellMar>
        </w:tblPrEx>
        <w:trPr>
          <w:trHeight w:val="620"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184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满足</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不满足</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满足</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不满足</w:t>
            </w:r>
          </w:p>
        </w:tc>
        <w:tc>
          <w:tcPr>
            <w:tcW w:w="13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1.依法履行水土保持方案审批及变更编报审批情况</w:t>
            </w:r>
          </w:p>
        </w:tc>
        <w:tc>
          <w:tcPr>
            <w:tcW w:w="1840"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p>
        </w:tc>
        <w:tc>
          <w:tcPr>
            <w:tcW w:w="1520"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p>
        </w:tc>
        <w:tc>
          <w:tcPr>
            <w:tcW w:w="1280"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p>
        </w:tc>
        <w:tc>
          <w:tcPr>
            <w:tcW w:w="1260"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p>
        </w:tc>
        <w:tc>
          <w:tcPr>
            <w:tcW w:w="13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r>
      <w:tr>
        <w:tblPrEx>
          <w:tblCellMar>
            <w:top w:w="0" w:type="dxa"/>
            <w:left w:w="108" w:type="dxa"/>
            <w:bottom w:w="0" w:type="dxa"/>
            <w:right w:w="108" w:type="dxa"/>
          </w:tblCellMar>
        </w:tblPrEx>
        <w:trPr>
          <w:trHeight w:val="589"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2.依法开展水土保持监测情况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908"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xml:space="preserve">3.废弃土石渣堆放在水土保持方案确定的专门存放地或合法消纳场情况 </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63"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4.水土保持措施体系及防护标准、等级满足经批准的水土保持方案情况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21"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5.水土流失防治六项指标达标情况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74"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6.水土保持分部工程和单位工程验收及验收合格情况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94"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7.水土保持设施验收报告真实性及是否存在重大技术问题情况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69"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8.水土保持监测报告真实性及是否存在质量问题情况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8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9.依法缴纳水土保持补偿费情况</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99"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bCs/>
                <w:kern w:val="0"/>
                <w:sz w:val="20"/>
                <w:szCs w:val="20"/>
              </w:rPr>
            </w:pPr>
          </w:p>
        </w:tc>
        <w:tc>
          <w:tcPr>
            <w:tcW w:w="572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10.符合相关法律法规及规程规范情况（重点针对渣场选址合法性、渣场安全稳定、存在的水土流失及隐患）等</w:t>
            </w:r>
          </w:p>
        </w:tc>
        <w:tc>
          <w:tcPr>
            <w:tcW w:w="184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52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8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260"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c>
          <w:tcPr>
            <w:tcW w:w="1355" w:type="dxa"/>
            <w:tcBorders>
              <w:top w:val="nil"/>
              <w:left w:val="nil"/>
              <w:bottom w:val="single" w:color="auto" w:sz="4" w:space="0"/>
              <w:right w:val="single" w:color="auto" w:sz="4" w:space="0"/>
            </w:tcBorders>
            <w:noWrap w:val="0"/>
            <w:vAlign w:val="center"/>
          </w:tcPr>
          <w:p>
            <w:pPr>
              <w:widowControl/>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93" w:hRule="atLeast"/>
        </w:trPr>
        <w:tc>
          <w:tcPr>
            <w:tcW w:w="68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b/>
                <w:bCs/>
                <w:kern w:val="0"/>
                <w:sz w:val="24"/>
              </w:rPr>
            </w:pPr>
            <w:r>
              <w:rPr>
                <w:rFonts w:eastAsia="仿宋_GB2312"/>
                <w:b/>
                <w:bCs/>
                <w:kern w:val="0"/>
                <w:sz w:val="24"/>
              </w:rPr>
              <w:t>报备核查总体意见</w:t>
            </w:r>
          </w:p>
        </w:tc>
        <w:tc>
          <w:tcPr>
            <w:tcW w:w="7255"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4"/>
              </w:rPr>
            </w:pPr>
            <w:r>
              <w:rPr>
                <w:rFonts w:eastAsia="仿宋_GB2312"/>
                <w:kern w:val="0"/>
                <w:sz w:val="24"/>
              </w:rPr>
              <w:t>　</w:t>
            </w:r>
          </w:p>
        </w:tc>
      </w:tr>
    </w:tbl>
    <w:p>
      <w:pPr>
        <w:rPr>
          <w:rFonts w:hint="eastAsia" w:ascii="仿宋_GB2312" w:hAnsi="仿宋_GB2312" w:eastAsia="仿宋_GB2312" w:cs="仿宋_GB2312"/>
          <w:sz w:val="32"/>
          <w:szCs w:val="32"/>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02AE9"/>
    <w:rsid w:val="335122FF"/>
    <w:rsid w:val="3AC921FD"/>
    <w:rsid w:val="49753B1B"/>
    <w:rsid w:val="57C173ED"/>
    <w:rsid w:val="7BFC0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2021-06-03T07:41:00Z</dcterms:created>
  <dc:creator>admin</dc:creator>
  <cp:lastModifiedBy>满小军</cp:lastModifiedBy>
  <dcterms:modified xsi:type="dcterms:W3CDTF">2021-09-29T01:00:45Z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