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B9F" w:rsidRDefault="00B97B9F" w:rsidP="00B97B9F">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《惠州市征地留用地安置管理办法》（征求意见稿）征求意见采纳情况表</w:t>
      </w:r>
    </w:p>
    <w:p w:rsidR="00B97B9F" w:rsidRDefault="00B97B9F" w:rsidP="00B97B9F">
      <w:pPr>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z w:val="36"/>
          <w:szCs w:val="36"/>
        </w:rPr>
        <w:t>（社会公众）</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1180"/>
        <w:gridCol w:w="7446"/>
        <w:gridCol w:w="4958"/>
      </w:tblGrid>
      <w:tr w:rsidR="00B97B9F" w:rsidTr="00D14F9D">
        <w:trPr>
          <w:trHeight w:val="340"/>
          <w:tblHeader/>
        </w:trPr>
        <w:tc>
          <w:tcPr>
            <w:tcW w:w="244" w:type="pct"/>
            <w:shd w:val="clear" w:color="000000" w:fill="FFFFFF"/>
            <w:noWrap/>
            <w:vAlign w:val="center"/>
          </w:tcPr>
          <w:p w:rsidR="00B97B9F" w:rsidRDefault="00B97B9F" w:rsidP="00D14F9D">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序号</w:t>
            </w:r>
          </w:p>
        </w:tc>
        <w:tc>
          <w:tcPr>
            <w:tcW w:w="413" w:type="pct"/>
            <w:shd w:val="clear" w:color="000000" w:fill="FFFFFF"/>
            <w:noWrap/>
            <w:vAlign w:val="center"/>
          </w:tcPr>
          <w:p w:rsidR="00B97B9F" w:rsidRDefault="00B97B9F" w:rsidP="00D14F9D">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反馈途径</w:t>
            </w:r>
          </w:p>
        </w:tc>
        <w:tc>
          <w:tcPr>
            <w:tcW w:w="2606" w:type="pct"/>
            <w:shd w:val="clear" w:color="000000" w:fill="FFFFFF"/>
            <w:noWrap/>
            <w:vAlign w:val="center"/>
          </w:tcPr>
          <w:p w:rsidR="00B97B9F" w:rsidRDefault="00B97B9F" w:rsidP="00D14F9D">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反馈意见内容</w:t>
            </w:r>
          </w:p>
        </w:tc>
        <w:tc>
          <w:tcPr>
            <w:tcW w:w="1736" w:type="pct"/>
            <w:shd w:val="clear" w:color="000000" w:fill="FFFFFF"/>
            <w:noWrap/>
            <w:vAlign w:val="center"/>
          </w:tcPr>
          <w:p w:rsidR="00B97B9F" w:rsidRDefault="00B97B9F" w:rsidP="00D14F9D">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处理意见</w:t>
            </w:r>
          </w:p>
        </w:tc>
      </w:tr>
      <w:tr w:rsidR="00B97B9F" w:rsidTr="00D14F9D">
        <w:trPr>
          <w:trHeight w:val="340"/>
        </w:trPr>
        <w:tc>
          <w:tcPr>
            <w:tcW w:w="244" w:type="pct"/>
            <w:shd w:val="clear" w:color="auto" w:fill="auto"/>
            <w:vAlign w:val="center"/>
          </w:tcPr>
          <w:p w:rsidR="00B97B9F" w:rsidRDefault="00B97B9F" w:rsidP="00D14F9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13" w:type="pct"/>
            <w:shd w:val="clear" w:color="auto" w:fill="auto"/>
            <w:vAlign w:val="center"/>
          </w:tcPr>
          <w:p w:rsidR="00B97B9F" w:rsidRDefault="00B97B9F" w:rsidP="00D14F9D">
            <w:pPr>
              <w:widowControl/>
              <w:jc w:val="left"/>
              <w:rPr>
                <w:rFonts w:ascii="仿宋" w:eastAsia="仿宋" w:hAnsi="仿宋" w:cs="宋体"/>
                <w:color w:val="000000"/>
                <w:kern w:val="0"/>
                <w:sz w:val="24"/>
              </w:rPr>
            </w:pPr>
            <w:r w:rsidRPr="003C21DD">
              <w:rPr>
                <w:rFonts w:ascii="仿宋" w:eastAsia="仿宋" w:hAnsi="仿宋" w:cs="宋体" w:hint="eastAsia"/>
                <w:color w:val="000000"/>
                <w:kern w:val="0"/>
                <w:sz w:val="24"/>
              </w:rPr>
              <w:t>网上征集</w:t>
            </w:r>
          </w:p>
        </w:tc>
        <w:tc>
          <w:tcPr>
            <w:tcW w:w="2606" w:type="pct"/>
            <w:shd w:val="clear" w:color="auto" w:fill="auto"/>
            <w:vAlign w:val="center"/>
          </w:tcPr>
          <w:p w:rsidR="00B97B9F" w:rsidRDefault="00B97B9F" w:rsidP="00D14F9D">
            <w:pPr>
              <w:widowControl/>
              <w:jc w:val="left"/>
              <w:rPr>
                <w:rFonts w:ascii="仿宋" w:eastAsia="仿宋" w:hAnsi="仿宋" w:cs="宋体"/>
                <w:color w:val="000000"/>
                <w:kern w:val="0"/>
                <w:sz w:val="24"/>
              </w:rPr>
            </w:pPr>
            <w:r w:rsidRPr="006B1B85">
              <w:rPr>
                <w:rFonts w:ascii="仿宋" w:eastAsia="仿宋" w:hAnsi="仿宋" w:cs="宋体" w:hint="eastAsia"/>
                <w:color w:val="000000"/>
                <w:kern w:val="0"/>
                <w:sz w:val="24"/>
              </w:rPr>
              <w:t>因惠东县产业转移工业园大岭街道建设用地需要征收黄竹</w:t>
            </w:r>
            <w:proofErr w:type="gramStart"/>
            <w:r w:rsidRPr="006B1B85">
              <w:rPr>
                <w:rFonts w:ascii="仿宋" w:eastAsia="仿宋" w:hAnsi="仿宋" w:cs="宋体" w:hint="eastAsia"/>
                <w:color w:val="000000"/>
                <w:kern w:val="0"/>
                <w:sz w:val="24"/>
              </w:rPr>
              <w:t>沥</w:t>
            </w:r>
            <w:proofErr w:type="gramEnd"/>
            <w:r w:rsidRPr="006B1B85">
              <w:rPr>
                <w:rFonts w:ascii="仿宋" w:eastAsia="仿宋" w:hAnsi="仿宋" w:cs="宋体" w:hint="eastAsia"/>
                <w:color w:val="000000"/>
                <w:kern w:val="0"/>
                <w:sz w:val="24"/>
              </w:rPr>
              <w:t>村集体土地445.888亩，并于2016年5月28日签订了《土地征收协议书》，约定按征收总面积10％给予我村征地留用地及5％发展备用地，两年内将留用地办理国有土地</w:t>
            </w:r>
            <w:proofErr w:type="gramStart"/>
            <w:r w:rsidRPr="006B1B85">
              <w:rPr>
                <w:rFonts w:ascii="仿宋" w:eastAsia="仿宋" w:hAnsi="仿宋" w:cs="宋体" w:hint="eastAsia"/>
                <w:color w:val="000000"/>
                <w:kern w:val="0"/>
                <w:sz w:val="24"/>
              </w:rPr>
              <w:t>使用证至黄</w:t>
            </w:r>
            <w:proofErr w:type="gramEnd"/>
            <w:r w:rsidRPr="006B1B85">
              <w:rPr>
                <w:rFonts w:ascii="仿宋" w:eastAsia="仿宋" w:hAnsi="仿宋" w:cs="宋体" w:hint="eastAsia"/>
                <w:color w:val="000000"/>
                <w:kern w:val="0"/>
                <w:sz w:val="24"/>
              </w:rPr>
              <w:t>竹</w:t>
            </w:r>
            <w:proofErr w:type="gramStart"/>
            <w:r w:rsidRPr="006B1B85">
              <w:rPr>
                <w:rFonts w:ascii="仿宋" w:eastAsia="仿宋" w:hAnsi="仿宋" w:cs="宋体" w:hint="eastAsia"/>
                <w:color w:val="000000"/>
                <w:kern w:val="0"/>
                <w:sz w:val="24"/>
              </w:rPr>
              <w:t>沥</w:t>
            </w:r>
            <w:proofErr w:type="gramEnd"/>
            <w:r w:rsidRPr="006B1B85">
              <w:rPr>
                <w:rFonts w:ascii="仿宋" w:eastAsia="仿宋" w:hAnsi="仿宋" w:cs="宋体" w:hint="eastAsia"/>
                <w:color w:val="000000"/>
                <w:kern w:val="0"/>
                <w:sz w:val="24"/>
              </w:rPr>
              <w:t>村名下，至今己过五年多还没办理留用地相关手续。</w:t>
            </w:r>
          </w:p>
        </w:tc>
        <w:tc>
          <w:tcPr>
            <w:tcW w:w="1736" w:type="pct"/>
            <w:shd w:val="clear" w:color="auto" w:fill="auto"/>
            <w:vAlign w:val="center"/>
          </w:tcPr>
          <w:p w:rsidR="00B97B9F" w:rsidRDefault="00B97B9F" w:rsidP="00D14F9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未采纳:</w:t>
            </w:r>
            <w:r>
              <w:rPr>
                <w:rFonts w:hint="eastAsia"/>
              </w:rPr>
              <w:t xml:space="preserve"> </w:t>
            </w:r>
            <w:r w:rsidRPr="006B1B85">
              <w:rPr>
                <w:rFonts w:ascii="仿宋" w:eastAsia="仿宋" w:hAnsi="仿宋" w:cs="宋体" w:hint="eastAsia"/>
                <w:color w:val="000000"/>
                <w:kern w:val="0"/>
                <w:sz w:val="24"/>
              </w:rPr>
              <w:t>意见反映的是历史留用地问题，征求意见稿是关于新征地产生留用地的规定，历史留用地可以参照征求意见稿执行，具体由各县（区）制定一县</w:t>
            </w:r>
            <w:proofErr w:type="gramStart"/>
            <w:r w:rsidRPr="006B1B85">
              <w:rPr>
                <w:rFonts w:ascii="仿宋" w:eastAsia="仿宋" w:hAnsi="仿宋" w:cs="宋体" w:hint="eastAsia"/>
                <w:color w:val="000000"/>
                <w:kern w:val="0"/>
                <w:sz w:val="24"/>
              </w:rPr>
              <w:t>一</w:t>
            </w:r>
            <w:proofErr w:type="gramEnd"/>
            <w:r w:rsidRPr="006B1B85">
              <w:rPr>
                <w:rFonts w:ascii="仿宋" w:eastAsia="仿宋" w:hAnsi="仿宋" w:cs="宋体" w:hint="eastAsia"/>
                <w:color w:val="000000"/>
                <w:kern w:val="0"/>
                <w:sz w:val="24"/>
              </w:rPr>
              <w:t>方案确定</w:t>
            </w:r>
            <w:r>
              <w:rPr>
                <w:rFonts w:ascii="仿宋" w:eastAsia="仿宋" w:hAnsi="仿宋" w:cs="宋体" w:hint="eastAsia"/>
                <w:color w:val="000000"/>
                <w:kern w:val="0"/>
                <w:sz w:val="24"/>
              </w:rPr>
              <w:t>。</w:t>
            </w:r>
          </w:p>
        </w:tc>
      </w:tr>
      <w:tr w:rsidR="00B97B9F" w:rsidTr="00D14F9D">
        <w:trPr>
          <w:trHeight w:val="340"/>
        </w:trPr>
        <w:tc>
          <w:tcPr>
            <w:tcW w:w="244" w:type="pct"/>
            <w:shd w:val="clear" w:color="auto" w:fill="auto"/>
            <w:vAlign w:val="center"/>
          </w:tcPr>
          <w:p w:rsidR="00B97B9F" w:rsidRDefault="00B97B9F" w:rsidP="00D14F9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413" w:type="pct"/>
            <w:shd w:val="clear" w:color="auto" w:fill="auto"/>
            <w:vAlign w:val="center"/>
          </w:tcPr>
          <w:p w:rsidR="00B97B9F" w:rsidRDefault="00B97B9F" w:rsidP="00D14F9D">
            <w:pPr>
              <w:widowControl/>
              <w:jc w:val="left"/>
              <w:rPr>
                <w:rFonts w:ascii="仿宋" w:eastAsia="仿宋" w:hAnsi="仿宋" w:cs="宋体"/>
                <w:color w:val="000000"/>
                <w:kern w:val="0"/>
                <w:sz w:val="24"/>
              </w:rPr>
            </w:pPr>
            <w:r w:rsidRPr="00755084">
              <w:rPr>
                <w:rFonts w:ascii="仿宋" w:eastAsia="仿宋" w:hAnsi="仿宋" w:cs="宋体" w:hint="eastAsia"/>
                <w:color w:val="000000"/>
                <w:kern w:val="0"/>
                <w:sz w:val="24"/>
              </w:rPr>
              <w:t>网上征集</w:t>
            </w:r>
          </w:p>
        </w:tc>
        <w:tc>
          <w:tcPr>
            <w:tcW w:w="2606" w:type="pct"/>
            <w:shd w:val="clear" w:color="auto" w:fill="auto"/>
            <w:vAlign w:val="center"/>
          </w:tcPr>
          <w:p w:rsidR="00B97B9F" w:rsidRDefault="00B97B9F" w:rsidP="00D14F9D">
            <w:pPr>
              <w:widowControl/>
              <w:jc w:val="left"/>
              <w:rPr>
                <w:rFonts w:ascii="仿宋" w:eastAsia="仿宋" w:hAnsi="仿宋" w:cs="宋体"/>
                <w:color w:val="000000"/>
                <w:kern w:val="0"/>
                <w:sz w:val="24"/>
              </w:rPr>
            </w:pPr>
            <w:r w:rsidRPr="006B1B85">
              <w:rPr>
                <w:rFonts w:ascii="仿宋" w:eastAsia="仿宋" w:hAnsi="仿宋" w:cs="宋体" w:hint="eastAsia"/>
                <w:color w:val="000000"/>
                <w:kern w:val="0"/>
                <w:sz w:val="24"/>
              </w:rPr>
              <w:t>马上提前给农民应得到留用地落实，实现建房，利用建好的房子出租，得到利润和用途收益，产生利润，让农民得到</w:t>
            </w:r>
            <w:proofErr w:type="gramStart"/>
            <w:r w:rsidRPr="006B1B85">
              <w:rPr>
                <w:rFonts w:ascii="仿宋" w:eastAsia="仿宋" w:hAnsi="仿宋" w:cs="宋体" w:hint="eastAsia"/>
                <w:color w:val="000000"/>
                <w:kern w:val="0"/>
                <w:sz w:val="24"/>
              </w:rPr>
              <w:t>实际实患的</w:t>
            </w:r>
            <w:proofErr w:type="gramEnd"/>
            <w:r w:rsidRPr="006B1B85">
              <w:rPr>
                <w:rFonts w:ascii="仿宋" w:eastAsia="仿宋" w:hAnsi="仿宋" w:cs="宋体" w:hint="eastAsia"/>
                <w:color w:val="000000"/>
                <w:kern w:val="0"/>
                <w:sz w:val="24"/>
              </w:rPr>
              <w:t>价钱和收入，保</w:t>
            </w:r>
            <w:proofErr w:type="gramStart"/>
            <w:r w:rsidRPr="006B1B85">
              <w:rPr>
                <w:rFonts w:ascii="仿宋" w:eastAsia="仿宋" w:hAnsi="仿宋" w:cs="宋体" w:hint="eastAsia"/>
                <w:color w:val="000000"/>
                <w:kern w:val="0"/>
                <w:sz w:val="24"/>
              </w:rPr>
              <w:t>主农民</w:t>
            </w:r>
            <w:proofErr w:type="gramEnd"/>
            <w:r w:rsidRPr="006B1B85">
              <w:rPr>
                <w:rFonts w:ascii="仿宋" w:eastAsia="仿宋" w:hAnsi="仿宋" w:cs="宋体" w:hint="eastAsia"/>
                <w:color w:val="000000"/>
                <w:kern w:val="0"/>
                <w:sz w:val="24"/>
              </w:rPr>
              <w:t>人心中的安稳的一碗饭，不饿着农民，不要让农民提心吊胆，担惊受怕，恐怕没饭吃的日子，实质政策，落实民生切身利益</w:t>
            </w:r>
            <w:r>
              <w:rPr>
                <w:rFonts w:ascii="仿宋" w:eastAsia="仿宋" w:hAnsi="仿宋" w:cs="宋体" w:hint="eastAsia"/>
                <w:color w:val="000000"/>
                <w:kern w:val="0"/>
                <w:sz w:val="24"/>
              </w:rPr>
              <w:t>。</w:t>
            </w:r>
          </w:p>
        </w:tc>
        <w:tc>
          <w:tcPr>
            <w:tcW w:w="1736" w:type="pct"/>
            <w:shd w:val="clear" w:color="auto" w:fill="auto"/>
            <w:vAlign w:val="center"/>
          </w:tcPr>
          <w:p w:rsidR="00B97B9F" w:rsidRDefault="00B97B9F" w:rsidP="00D14F9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未采纳:</w:t>
            </w:r>
            <w:r>
              <w:rPr>
                <w:rFonts w:hint="eastAsia"/>
              </w:rPr>
              <w:t xml:space="preserve"> </w:t>
            </w:r>
            <w:r w:rsidRPr="006B1B85">
              <w:rPr>
                <w:rFonts w:ascii="仿宋" w:eastAsia="仿宋" w:hAnsi="仿宋" w:cs="宋体" w:hint="eastAsia"/>
                <w:color w:val="000000"/>
                <w:kern w:val="0"/>
                <w:sz w:val="24"/>
              </w:rPr>
              <w:t>留用地权益通过实物留用地兑现的，需符合等值原则，选址应当符合国土空间规划，并由县（区）自然资源主管部门报县（区）人民政府批准后实施</w:t>
            </w:r>
            <w:r>
              <w:rPr>
                <w:rFonts w:ascii="仿宋" w:eastAsia="仿宋" w:hAnsi="仿宋" w:cs="宋体" w:hint="eastAsia"/>
                <w:color w:val="000000"/>
                <w:kern w:val="0"/>
                <w:sz w:val="24"/>
              </w:rPr>
              <w:t>。</w:t>
            </w:r>
          </w:p>
        </w:tc>
      </w:tr>
      <w:tr w:rsidR="00B97B9F" w:rsidTr="00D14F9D">
        <w:trPr>
          <w:trHeight w:val="340"/>
        </w:trPr>
        <w:tc>
          <w:tcPr>
            <w:tcW w:w="244" w:type="pct"/>
            <w:shd w:val="clear" w:color="auto" w:fill="auto"/>
            <w:vAlign w:val="center"/>
          </w:tcPr>
          <w:p w:rsidR="00B97B9F" w:rsidRDefault="00B97B9F" w:rsidP="00D14F9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413" w:type="pct"/>
            <w:shd w:val="clear" w:color="auto" w:fill="auto"/>
            <w:vAlign w:val="center"/>
          </w:tcPr>
          <w:p w:rsidR="00B97B9F" w:rsidRDefault="00B97B9F" w:rsidP="00D14F9D">
            <w:pPr>
              <w:widowControl/>
              <w:jc w:val="left"/>
              <w:rPr>
                <w:rFonts w:ascii="仿宋" w:eastAsia="仿宋" w:hAnsi="仿宋" w:cs="宋体"/>
                <w:color w:val="000000"/>
                <w:kern w:val="0"/>
                <w:sz w:val="24"/>
              </w:rPr>
            </w:pPr>
            <w:r w:rsidRPr="00755084">
              <w:rPr>
                <w:rFonts w:ascii="仿宋" w:eastAsia="仿宋" w:hAnsi="仿宋" w:cs="宋体" w:hint="eastAsia"/>
                <w:color w:val="000000"/>
                <w:kern w:val="0"/>
                <w:sz w:val="24"/>
              </w:rPr>
              <w:t>网上征集</w:t>
            </w:r>
          </w:p>
        </w:tc>
        <w:tc>
          <w:tcPr>
            <w:tcW w:w="2606" w:type="pct"/>
            <w:shd w:val="clear" w:color="auto" w:fill="auto"/>
            <w:vAlign w:val="center"/>
          </w:tcPr>
          <w:p w:rsidR="00B97B9F" w:rsidRDefault="00B97B9F" w:rsidP="00D14F9D">
            <w:pPr>
              <w:widowControl/>
              <w:jc w:val="left"/>
              <w:rPr>
                <w:rFonts w:ascii="仿宋" w:eastAsia="仿宋" w:hAnsi="仿宋" w:cs="宋体"/>
                <w:color w:val="000000"/>
                <w:kern w:val="0"/>
                <w:sz w:val="24"/>
              </w:rPr>
            </w:pPr>
            <w:r w:rsidRPr="006B1B85">
              <w:rPr>
                <w:rFonts w:ascii="仿宋" w:eastAsia="仿宋" w:hAnsi="仿宋" w:cs="宋体" w:hint="eastAsia"/>
                <w:color w:val="000000"/>
                <w:kern w:val="0"/>
                <w:sz w:val="24"/>
              </w:rPr>
              <w:t>结合实际情况，最低价钱为每平方米12000元，结合评估公司当地市场价为每平方米30000元，经村民商议同意后可以买卖，同意卖后，钱必须马上到村民每一家户主，这些钱都是农民救命钱，靠它来过日子的饭钱</w:t>
            </w:r>
            <w:r>
              <w:rPr>
                <w:rFonts w:ascii="仿宋" w:eastAsia="仿宋" w:hAnsi="仿宋" w:cs="宋体" w:hint="eastAsia"/>
                <w:color w:val="000000"/>
                <w:kern w:val="0"/>
                <w:sz w:val="24"/>
              </w:rPr>
              <w:t>。</w:t>
            </w:r>
          </w:p>
        </w:tc>
        <w:tc>
          <w:tcPr>
            <w:tcW w:w="1736" w:type="pct"/>
            <w:shd w:val="clear" w:color="auto" w:fill="auto"/>
            <w:vAlign w:val="center"/>
          </w:tcPr>
          <w:p w:rsidR="00B97B9F" w:rsidRDefault="00B97B9F" w:rsidP="00D14F9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未采纳:</w:t>
            </w:r>
            <w:r>
              <w:rPr>
                <w:rFonts w:hint="eastAsia"/>
              </w:rPr>
              <w:t xml:space="preserve"> </w:t>
            </w:r>
            <w:r w:rsidRPr="006B1B85">
              <w:rPr>
                <w:rFonts w:ascii="仿宋" w:eastAsia="仿宋" w:hAnsi="仿宋" w:cs="宋体" w:hint="eastAsia"/>
                <w:color w:val="000000"/>
                <w:kern w:val="0"/>
                <w:sz w:val="24"/>
              </w:rPr>
              <w:t>首先，留用地权益有自然资源主管部门委托有相应资质的资产评估机构评估，并按规定审核后确定。其次，留用地开发利用收益管理应符合4号文规定，并由县级农业农村及农村财务主管部门、镇（街）对收益使用情况进行监管</w:t>
            </w:r>
            <w:r>
              <w:rPr>
                <w:rFonts w:ascii="仿宋" w:eastAsia="仿宋" w:hAnsi="仿宋" w:cs="宋体" w:hint="eastAsia"/>
                <w:color w:val="000000"/>
                <w:kern w:val="0"/>
                <w:sz w:val="24"/>
              </w:rPr>
              <w:t>。</w:t>
            </w:r>
          </w:p>
        </w:tc>
      </w:tr>
      <w:tr w:rsidR="00B97B9F" w:rsidTr="00D14F9D">
        <w:trPr>
          <w:trHeight w:val="340"/>
        </w:trPr>
        <w:tc>
          <w:tcPr>
            <w:tcW w:w="244" w:type="pct"/>
            <w:shd w:val="clear" w:color="auto" w:fill="auto"/>
            <w:vAlign w:val="center"/>
          </w:tcPr>
          <w:p w:rsidR="00B97B9F" w:rsidRDefault="00B97B9F" w:rsidP="00D14F9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413" w:type="pct"/>
            <w:shd w:val="clear" w:color="auto" w:fill="auto"/>
            <w:vAlign w:val="center"/>
          </w:tcPr>
          <w:p w:rsidR="00B97B9F" w:rsidRPr="00755084" w:rsidRDefault="00B97B9F" w:rsidP="00D14F9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邮件形式</w:t>
            </w:r>
          </w:p>
        </w:tc>
        <w:tc>
          <w:tcPr>
            <w:tcW w:w="2606" w:type="pct"/>
            <w:shd w:val="clear" w:color="auto" w:fill="auto"/>
            <w:vAlign w:val="center"/>
          </w:tcPr>
          <w:p w:rsidR="00B97B9F" w:rsidRPr="006B1B85" w:rsidRDefault="00B97B9F" w:rsidP="00D14F9D">
            <w:pPr>
              <w:widowControl/>
              <w:jc w:val="left"/>
              <w:rPr>
                <w:rFonts w:ascii="仿宋" w:eastAsia="仿宋" w:hAnsi="仿宋" w:cs="宋体"/>
                <w:color w:val="000000"/>
                <w:kern w:val="0"/>
                <w:sz w:val="24"/>
              </w:rPr>
            </w:pPr>
            <w:r w:rsidRPr="0035078B">
              <w:rPr>
                <w:rFonts w:ascii="仿宋" w:eastAsia="仿宋" w:hAnsi="仿宋" w:cs="宋体" w:hint="eastAsia"/>
                <w:color w:val="000000"/>
                <w:kern w:val="0"/>
                <w:sz w:val="24"/>
              </w:rPr>
              <w:t>因惠州小金河大道建设工程、赣深高铁、工程技术学校项目建设需要，惠城区自然资源局于 2016 年至 2019 年期间，征用了小金口街道小铁村大一、大二、山子村民小组近千亩集体土地。各村小组都给予了最大的便利与配合。然而历年来10%的征地留用地却迟迟得不到落实。</w:t>
            </w:r>
          </w:p>
        </w:tc>
        <w:tc>
          <w:tcPr>
            <w:tcW w:w="1736" w:type="pct"/>
            <w:shd w:val="clear" w:color="auto" w:fill="auto"/>
            <w:vAlign w:val="center"/>
          </w:tcPr>
          <w:p w:rsidR="00B97B9F" w:rsidRDefault="00B97B9F" w:rsidP="00D14F9D">
            <w:pPr>
              <w:widowControl/>
              <w:jc w:val="left"/>
              <w:rPr>
                <w:rFonts w:ascii="仿宋" w:eastAsia="仿宋" w:hAnsi="仿宋" w:cs="宋体"/>
                <w:color w:val="000000"/>
                <w:kern w:val="0"/>
                <w:sz w:val="24"/>
              </w:rPr>
            </w:pPr>
            <w:r w:rsidRPr="0035078B">
              <w:rPr>
                <w:rFonts w:ascii="仿宋" w:eastAsia="仿宋" w:hAnsi="仿宋" w:cs="宋体" w:hint="eastAsia"/>
                <w:color w:val="000000"/>
                <w:kern w:val="0"/>
                <w:sz w:val="24"/>
              </w:rPr>
              <w:t>未采纳: 意见反映的是历史留用地问题，征求意见稿是关于新征地产生留用地的规定，历史留用地可以参照征求意见稿执行，具体由各县（区）制定一县</w:t>
            </w:r>
            <w:proofErr w:type="gramStart"/>
            <w:r w:rsidRPr="0035078B">
              <w:rPr>
                <w:rFonts w:ascii="仿宋" w:eastAsia="仿宋" w:hAnsi="仿宋" w:cs="宋体" w:hint="eastAsia"/>
                <w:color w:val="000000"/>
                <w:kern w:val="0"/>
                <w:sz w:val="24"/>
              </w:rPr>
              <w:t>一</w:t>
            </w:r>
            <w:proofErr w:type="gramEnd"/>
            <w:r w:rsidRPr="0035078B">
              <w:rPr>
                <w:rFonts w:ascii="仿宋" w:eastAsia="仿宋" w:hAnsi="仿宋" w:cs="宋体" w:hint="eastAsia"/>
                <w:color w:val="000000"/>
                <w:kern w:val="0"/>
                <w:sz w:val="24"/>
              </w:rPr>
              <w:t>方案确定。</w:t>
            </w:r>
          </w:p>
        </w:tc>
      </w:tr>
    </w:tbl>
    <w:p w:rsidR="00B97B9F" w:rsidRDefault="00B97B9F" w:rsidP="00B97B9F">
      <w:pPr>
        <w:jc w:val="left"/>
        <w:rPr>
          <w:rFonts w:ascii="方正小标宋_GBK" w:eastAsia="方正小标宋_GBK" w:hAnsi="方正小标宋_GBK" w:cs="方正小标宋_GBK"/>
          <w:sz w:val="36"/>
          <w:szCs w:val="36"/>
        </w:rPr>
      </w:pPr>
    </w:p>
    <w:p w:rsidR="00D52813" w:rsidRPr="00B97B9F" w:rsidRDefault="00D52813"/>
    <w:sectPr w:rsidR="00D52813" w:rsidRPr="00B97B9F" w:rsidSect="00DC1D2C">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7B9F"/>
    <w:rsid w:val="00B97B9F"/>
    <w:rsid w:val="00D52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B9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778</Characters>
  <Application>Microsoft Office Word</Application>
  <DocSecurity>0</DocSecurity>
  <Lines>6</Lines>
  <Paragraphs>1</Paragraphs>
  <ScaleCrop>false</ScaleCrop>
  <Company>Lenovo</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2021-11-29T09:34:00Z</dcterms:created>
  <dcterms:modified xsi:type="dcterms:W3CDTF">2021-11-29T09:35:00Z</dcterms:modified>
</cp:coreProperties>
</file>