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cs="宋体"/>
          <w:sz w:val="44"/>
          <w:szCs w:val="44"/>
        </w:rPr>
      </w:pPr>
    </w:p>
    <w:p>
      <w:pPr>
        <w:jc w:val="center"/>
        <w:rPr>
          <w:rFonts w:ascii="宋体" w:hAnsi="宋体" w:cs="宋体"/>
          <w:sz w:val="44"/>
          <w:szCs w:val="44"/>
        </w:rPr>
      </w:pPr>
    </w:p>
    <w:p>
      <w:pPr>
        <w:jc w:val="center"/>
        <w:rPr>
          <w:rFonts w:ascii="宋体" w:hAnsi="宋体" w:cs="宋体"/>
          <w:sz w:val="44"/>
          <w:szCs w:val="44"/>
        </w:rPr>
      </w:pPr>
    </w:p>
    <w:p>
      <w:pPr>
        <w:jc w:val="center"/>
        <w:rPr>
          <w:rFonts w:ascii="宋体" w:hAnsi="宋体" w:cs="宋体"/>
          <w:sz w:val="44"/>
          <w:szCs w:val="44"/>
        </w:rPr>
      </w:pPr>
    </w:p>
    <w:p>
      <w:pPr>
        <w:jc w:val="center"/>
        <w:rPr>
          <w:rFonts w:ascii="宋体" w:hAnsi="宋体" w:cs="宋体"/>
          <w:b/>
          <w:sz w:val="44"/>
          <w:szCs w:val="44"/>
        </w:rPr>
      </w:pPr>
      <w:r>
        <w:rPr>
          <w:rFonts w:hint="eastAsia" w:ascii="宋体" w:hAnsi="宋体" w:cs="宋体"/>
          <w:b/>
          <w:sz w:val="44"/>
          <w:szCs w:val="44"/>
        </w:rPr>
        <w:t>2019年</w:t>
      </w:r>
      <w:bookmarkStart w:id="0" w:name="PO_title"/>
      <w:permStart w:id="0" w:edGrp="everyone"/>
      <w:r>
        <w:rPr>
          <w:rFonts w:hint="eastAsia" w:ascii="宋体" w:hAnsi="宋体" w:cs="宋体"/>
          <w:b/>
          <w:sz w:val="44"/>
          <w:szCs w:val="44"/>
        </w:rPr>
        <w:t>惠州市财政局</w:t>
      </w:r>
      <w:permEnd w:id="0"/>
      <w:r>
        <w:rPr>
          <w:rFonts w:hint="eastAsia" w:ascii="宋体" w:hAnsi="宋体" w:cs="宋体"/>
          <w:b/>
          <w:sz w:val="11"/>
          <w:szCs w:val="11"/>
        </w:rPr>
        <w:t xml:space="preserve"> </w:t>
      </w:r>
      <w:bookmarkEnd w:id="0"/>
      <w:r>
        <w:rPr>
          <w:rFonts w:hint="eastAsia" w:ascii="宋体" w:hAnsi="宋体" w:cs="宋体"/>
          <w:b/>
          <w:sz w:val="44"/>
          <w:szCs w:val="44"/>
        </w:rPr>
        <w:t>部门决算</w:t>
      </w:r>
    </w:p>
    <w:p>
      <w:pPr>
        <w:ind w:left="420"/>
        <w:jc w:val="center"/>
        <w:rPr>
          <w:rFonts w:ascii="宋体" w:hAnsi="宋体" w:cs="宋体"/>
          <w:b/>
          <w:sz w:val="44"/>
          <w:szCs w:val="44"/>
        </w:rPr>
      </w:pPr>
      <w:r>
        <w:rPr>
          <w:rFonts w:hint="eastAsia" w:ascii="宋体" w:hAnsi="宋体" w:cs="宋体"/>
          <w:sz w:val="44"/>
          <w:szCs w:val="44"/>
        </w:rPr>
        <w:br w:type="page"/>
      </w:r>
      <w:r>
        <w:rPr>
          <w:rFonts w:hint="eastAsia" w:ascii="宋体" w:hAnsi="宋体" w:cs="宋体"/>
          <w:b/>
          <w:sz w:val="44"/>
          <w:szCs w:val="44"/>
        </w:rPr>
        <w:t>目       录</w:t>
      </w:r>
    </w:p>
    <w:p>
      <w:pPr>
        <w:jc w:val="center"/>
        <w:rPr>
          <w:rFonts w:ascii="宋体" w:hAnsi="宋体" w:cs="宋体"/>
          <w:sz w:val="32"/>
          <w:szCs w:val="32"/>
        </w:rPr>
      </w:pPr>
    </w:p>
    <w:p>
      <w:pPr>
        <w:spacing w:line="288" w:lineRule="auto"/>
        <w:ind w:firstLine="723" w:firstLineChars="200"/>
        <w:jc w:val="left"/>
        <w:outlineLvl w:val="0"/>
        <w:rPr>
          <w:rFonts w:ascii="宋体" w:hAnsi="宋体" w:cs="宋体"/>
          <w:b/>
          <w:sz w:val="36"/>
          <w:szCs w:val="36"/>
        </w:rPr>
      </w:pPr>
      <w:r>
        <w:rPr>
          <w:rFonts w:hint="eastAsia" w:ascii="宋体" w:hAnsi="宋体" w:cs="宋体"/>
          <w:b/>
          <w:sz w:val="36"/>
          <w:szCs w:val="36"/>
        </w:rPr>
        <w:t xml:space="preserve">第一部分 </w:t>
      </w:r>
      <w:bookmarkStart w:id="1" w:name="PO_dirDivName1"/>
      <w:permStart w:id="1" w:edGrp="everyone"/>
      <w:r>
        <w:rPr>
          <w:rFonts w:hint="eastAsia" w:ascii="宋体" w:hAnsi="宋体" w:cs="宋体"/>
          <w:b/>
          <w:sz w:val="36"/>
          <w:szCs w:val="36"/>
        </w:rPr>
        <w:t>惠州市财政局</w:t>
      </w:r>
      <w:permEnd w:id="1"/>
      <w:r>
        <w:rPr>
          <w:rFonts w:hint="eastAsia" w:ascii="宋体" w:hAnsi="宋体" w:cs="宋体"/>
          <w:b/>
          <w:sz w:val="11"/>
          <w:szCs w:val="11"/>
        </w:rPr>
        <w:t xml:space="preserve"> </w:t>
      </w:r>
      <w:bookmarkEnd w:id="1"/>
      <w:r>
        <w:rPr>
          <w:rFonts w:hint="eastAsia" w:ascii="宋体" w:hAnsi="宋体" w:cs="宋体"/>
          <w:b/>
          <w:sz w:val="36"/>
          <w:szCs w:val="36"/>
        </w:rPr>
        <w:t>概况</w:t>
      </w:r>
    </w:p>
    <w:p>
      <w:pPr>
        <w:spacing w:line="288" w:lineRule="auto"/>
        <w:ind w:firstLine="640" w:firstLineChars="200"/>
        <w:jc w:val="left"/>
        <w:rPr>
          <w:rFonts w:ascii="宋体" w:hAnsi="宋体" w:cs="宋体"/>
          <w:sz w:val="32"/>
          <w:szCs w:val="32"/>
        </w:rPr>
      </w:pPr>
      <w:r>
        <w:rPr>
          <w:rFonts w:hint="eastAsia" w:ascii="宋体" w:hAnsi="宋体" w:cs="宋体"/>
          <w:sz w:val="32"/>
          <w:szCs w:val="32"/>
        </w:rPr>
        <w:t>一、部门主要职责</w:t>
      </w:r>
    </w:p>
    <w:p>
      <w:pPr>
        <w:spacing w:line="288" w:lineRule="auto"/>
        <w:ind w:firstLine="640" w:firstLineChars="200"/>
        <w:jc w:val="left"/>
        <w:rPr>
          <w:rFonts w:ascii="宋体" w:hAnsi="宋体" w:cs="宋体"/>
          <w:sz w:val="32"/>
          <w:szCs w:val="32"/>
        </w:rPr>
      </w:pPr>
      <w:r>
        <w:rPr>
          <w:rFonts w:hint="eastAsia" w:ascii="宋体" w:hAnsi="宋体" w:cs="宋体"/>
          <w:sz w:val="32"/>
          <w:szCs w:val="32"/>
        </w:rPr>
        <w:t>二、部门决算单位构成</w:t>
      </w:r>
    </w:p>
    <w:p>
      <w:pPr>
        <w:spacing w:line="288" w:lineRule="auto"/>
        <w:ind w:firstLine="723" w:firstLineChars="200"/>
        <w:jc w:val="left"/>
        <w:outlineLvl w:val="0"/>
        <w:rPr>
          <w:rFonts w:ascii="宋体" w:hAnsi="宋体" w:cs="宋体"/>
          <w:b/>
          <w:sz w:val="36"/>
          <w:szCs w:val="36"/>
        </w:rPr>
      </w:pPr>
      <w:r>
        <w:rPr>
          <w:rFonts w:hint="eastAsia" w:ascii="宋体" w:hAnsi="宋体" w:cs="宋体"/>
          <w:b/>
          <w:sz w:val="36"/>
          <w:szCs w:val="36"/>
        </w:rPr>
        <w:t xml:space="preserve">第二部分 </w:t>
      </w:r>
      <w:bookmarkStart w:id="2" w:name="PO_dirDivNameYear1"/>
      <w:permStart w:id="2" w:edGrp="everyone"/>
      <w:r>
        <w:rPr>
          <w:rFonts w:hint="eastAsia" w:ascii="宋体" w:hAnsi="宋体" w:cs="宋体"/>
          <w:b/>
          <w:sz w:val="36"/>
          <w:szCs w:val="36"/>
        </w:rPr>
        <w:t>惠州市财政局</w:t>
      </w:r>
      <w:r>
        <w:rPr>
          <w:rFonts w:ascii="宋体" w:hAnsi="宋体" w:cs="宋体"/>
          <w:b/>
          <w:sz w:val="36"/>
          <w:szCs w:val="36"/>
        </w:rPr>
        <w:t>2019</w:t>
      </w:r>
      <w:permEnd w:id="2"/>
      <w:r>
        <w:rPr>
          <w:rFonts w:hint="eastAsia" w:ascii="宋体" w:hAnsi="宋体" w:cs="宋体"/>
          <w:b/>
          <w:sz w:val="11"/>
          <w:szCs w:val="11"/>
        </w:rPr>
        <w:t xml:space="preserve"> </w:t>
      </w:r>
      <w:bookmarkEnd w:id="2"/>
      <w:r>
        <w:rPr>
          <w:rFonts w:hint="eastAsia" w:ascii="宋体" w:hAnsi="宋体" w:cs="宋体"/>
          <w:b/>
          <w:sz w:val="36"/>
          <w:szCs w:val="36"/>
        </w:rPr>
        <w:t>年部门决算表</w:t>
      </w:r>
    </w:p>
    <w:p>
      <w:pPr>
        <w:spacing w:line="288" w:lineRule="auto"/>
        <w:ind w:firstLine="640" w:firstLineChars="200"/>
        <w:jc w:val="left"/>
        <w:rPr>
          <w:rFonts w:ascii="宋体" w:hAnsi="宋体" w:cs="宋体"/>
          <w:b/>
          <w:sz w:val="32"/>
          <w:szCs w:val="32"/>
        </w:rPr>
      </w:pPr>
      <w:r>
        <w:rPr>
          <w:rFonts w:hint="eastAsia" w:ascii="宋体" w:hAnsi="宋体" w:cs="宋体"/>
          <w:sz w:val="32"/>
          <w:szCs w:val="32"/>
        </w:rPr>
        <w:t>一、</w:t>
      </w:r>
      <w:r>
        <w:rPr>
          <w:rFonts w:hint="eastAsia" w:ascii="宋体" w:hAnsi="宋体" w:cs="宋体"/>
          <w:kern w:val="0"/>
          <w:sz w:val="32"/>
          <w:szCs w:val="32"/>
        </w:rPr>
        <w:t>收入支出决算总表</w:t>
      </w:r>
    </w:p>
    <w:p>
      <w:pPr>
        <w:spacing w:line="288" w:lineRule="auto"/>
        <w:ind w:firstLine="640" w:firstLineChars="200"/>
        <w:jc w:val="left"/>
        <w:outlineLvl w:val="0"/>
        <w:rPr>
          <w:rFonts w:ascii="宋体" w:hAnsi="宋体" w:cs="宋体"/>
          <w:kern w:val="0"/>
          <w:sz w:val="32"/>
          <w:szCs w:val="32"/>
        </w:rPr>
      </w:pPr>
      <w:r>
        <w:rPr>
          <w:rFonts w:hint="eastAsia" w:ascii="宋体" w:hAnsi="宋体" w:cs="宋体"/>
          <w:sz w:val="32"/>
          <w:szCs w:val="32"/>
        </w:rPr>
        <w:t>二、</w:t>
      </w:r>
      <w:r>
        <w:rPr>
          <w:rFonts w:hint="eastAsia" w:ascii="宋体" w:hAnsi="宋体" w:cs="宋体"/>
          <w:kern w:val="0"/>
          <w:sz w:val="32"/>
          <w:szCs w:val="32"/>
        </w:rPr>
        <w:t>收入决算表</w:t>
      </w:r>
    </w:p>
    <w:p>
      <w:pPr>
        <w:spacing w:line="288" w:lineRule="auto"/>
        <w:ind w:firstLine="640" w:firstLineChars="200"/>
        <w:jc w:val="left"/>
        <w:outlineLvl w:val="0"/>
        <w:rPr>
          <w:rFonts w:ascii="宋体" w:hAnsi="宋体" w:cs="宋体"/>
          <w:kern w:val="0"/>
          <w:sz w:val="32"/>
          <w:szCs w:val="32"/>
        </w:rPr>
      </w:pPr>
      <w:r>
        <w:rPr>
          <w:rFonts w:hint="eastAsia" w:ascii="宋体" w:hAnsi="宋体" w:cs="宋体"/>
          <w:kern w:val="0"/>
          <w:sz w:val="32"/>
          <w:szCs w:val="32"/>
        </w:rPr>
        <w:t>三、支出决算表</w:t>
      </w:r>
    </w:p>
    <w:p>
      <w:pPr>
        <w:spacing w:line="288" w:lineRule="auto"/>
        <w:ind w:firstLine="640" w:firstLineChars="200"/>
        <w:jc w:val="left"/>
        <w:outlineLvl w:val="0"/>
        <w:rPr>
          <w:rFonts w:ascii="宋体" w:hAnsi="宋体" w:cs="宋体"/>
          <w:sz w:val="32"/>
          <w:szCs w:val="32"/>
        </w:rPr>
      </w:pPr>
      <w:r>
        <w:rPr>
          <w:rFonts w:hint="eastAsia" w:ascii="宋体" w:hAnsi="宋体" w:cs="宋体"/>
          <w:kern w:val="0"/>
          <w:sz w:val="32"/>
          <w:szCs w:val="32"/>
        </w:rPr>
        <w:t>四、财政拨款收入支出决算总表</w:t>
      </w:r>
    </w:p>
    <w:p>
      <w:pPr>
        <w:spacing w:line="288" w:lineRule="auto"/>
        <w:ind w:firstLine="640" w:firstLineChars="200"/>
        <w:jc w:val="left"/>
        <w:outlineLvl w:val="0"/>
        <w:rPr>
          <w:rFonts w:ascii="宋体" w:hAnsi="宋体" w:cs="宋体"/>
          <w:kern w:val="0"/>
          <w:sz w:val="32"/>
          <w:szCs w:val="32"/>
        </w:rPr>
      </w:pPr>
      <w:r>
        <w:rPr>
          <w:rFonts w:hint="eastAsia" w:ascii="宋体" w:hAnsi="宋体" w:cs="宋体"/>
          <w:kern w:val="0"/>
          <w:sz w:val="32"/>
          <w:szCs w:val="32"/>
        </w:rPr>
        <w:t>五、一般公共预算财政拨款支出决算表</w:t>
      </w:r>
    </w:p>
    <w:p>
      <w:pPr>
        <w:spacing w:line="288" w:lineRule="auto"/>
        <w:ind w:firstLine="640" w:firstLineChars="200"/>
        <w:jc w:val="left"/>
        <w:rPr>
          <w:rFonts w:ascii="宋体" w:hAnsi="宋体" w:cs="宋体"/>
          <w:sz w:val="32"/>
          <w:szCs w:val="32"/>
        </w:rPr>
      </w:pPr>
      <w:r>
        <w:rPr>
          <w:rFonts w:hint="eastAsia" w:ascii="宋体" w:hAnsi="宋体" w:cs="宋体"/>
          <w:kern w:val="0"/>
          <w:sz w:val="32"/>
          <w:szCs w:val="32"/>
        </w:rPr>
        <w:t>六、一般公共预算财政拨款基本支出决算表</w:t>
      </w:r>
    </w:p>
    <w:p>
      <w:pPr>
        <w:spacing w:line="288" w:lineRule="auto"/>
        <w:ind w:firstLine="640" w:firstLineChars="200"/>
        <w:jc w:val="left"/>
        <w:rPr>
          <w:rFonts w:ascii="宋体" w:hAnsi="宋体" w:cs="宋体"/>
          <w:kern w:val="0"/>
          <w:sz w:val="32"/>
          <w:szCs w:val="32"/>
        </w:rPr>
      </w:pPr>
      <w:r>
        <w:rPr>
          <w:rFonts w:hint="eastAsia" w:ascii="宋体" w:hAnsi="宋体" w:cs="宋体"/>
          <w:kern w:val="0"/>
          <w:sz w:val="32"/>
          <w:szCs w:val="32"/>
        </w:rPr>
        <w:t>七、一般公共预算财政拨款“三公”经费支出决算表</w:t>
      </w:r>
    </w:p>
    <w:p>
      <w:pPr>
        <w:spacing w:line="288" w:lineRule="auto"/>
        <w:ind w:firstLine="640" w:firstLineChars="200"/>
        <w:jc w:val="left"/>
        <w:rPr>
          <w:rFonts w:ascii="宋体" w:hAnsi="宋体" w:cs="宋体"/>
          <w:kern w:val="0"/>
          <w:sz w:val="32"/>
          <w:szCs w:val="32"/>
        </w:rPr>
      </w:pPr>
      <w:r>
        <w:rPr>
          <w:rFonts w:hint="eastAsia" w:ascii="宋体" w:hAnsi="宋体" w:cs="宋体"/>
          <w:kern w:val="0"/>
          <w:sz w:val="32"/>
          <w:szCs w:val="32"/>
        </w:rPr>
        <w:t>八、政府性基金预算财政拨款收入支出决算表</w:t>
      </w:r>
      <w:permStart w:id="3" w:edGrp="everyone"/>
    </w:p>
    <w:permEnd w:id="3"/>
    <w:p>
      <w:pPr>
        <w:spacing w:line="288" w:lineRule="auto"/>
        <w:ind w:firstLine="723" w:firstLineChars="200"/>
        <w:jc w:val="left"/>
        <w:outlineLvl w:val="0"/>
        <w:rPr>
          <w:rFonts w:ascii="宋体" w:hAnsi="宋体" w:cs="宋体"/>
          <w:b/>
          <w:sz w:val="32"/>
          <w:szCs w:val="32"/>
        </w:rPr>
      </w:pPr>
      <w:r>
        <w:rPr>
          <w:rFonts w:hint="eastAsia" w:ascii="宋体" w:hAnsi="宋体" w:cs="宋体"/>
          <w:b/>
          <w:sz w:val="36"/>
          <w:szCs w:val="36"/>
        </w:rPr>
        <w:t xml:space="preserve">第三部分 </w:t>
      </w:r>
      <w:bookmarkStart w:id="3" w:name="PO_dirDivNameYear2"/>
      <w:permStart w:id="4" w:edGrp="everyone"/>
      <w:r>
        <w:rPr>
          <w:rFonts w:hint="eastAsia" w:ascii="宋体" w:hAnsi="宋体" w:cs="宋体"/>
          <w:b/>
          <w:sz w:val="36"/>
          <w:szCs w:val="36"/>
        </w:rPr>
        <w:t>惠州市财政局</w:t>
      </w:r>
      <w:r>
        <w:rPr>
          <w:rFonts w:ascii="宋体" w:hAnsi="宋体" w:cs="宋体"/>
          <w:b/>
          <w:sz w:val="36"/>
          <w:szCs w:val="36"/>
        </w:rPr>
        <w:t>2019</w:t>
      </w:r>
      <w:permEnd w:id="4"/>
      <w:r>
        <w:rPr>
          <w:rFonts w:hint="eastAsia" w:ascii="宋体" w:hAnsi="宋体" w:cs="宋体"/>
          <w:b/>
          <w:sz w:val="11"/>
          <w:szCs w:val="11"/>
        </w:rPr>
        <w:t xml:space="preserve"> </w:t>
      </w:r>
      <w:bookmarkEnd w:id="3"/>
      <w:r>
        <w:rPr>
          <w:rFonts w:hint="eastAsia" w:ascii="宋体" w:hAnsi="宋体" w:cs="宋体"/>
          <w:b/>
          <w:sz w:val="36"/>
          <w:szCs w:val="36"/>
        </w:rPr>
        <w:t>年部门决算情况说明</w:t>
      </w:r>
    </w:p>
    <w:p>
      <w:pPr>
        <w:numPr>
          <w:ilvl w:val="0"/>
          <w:numId w:val="1"/>
        </w:numPr>
        <w:spacing w:line="288" w:lineRule="auto"/>
        <w:ind w:firstLine="723" w:firstLineChars="200"/>
        <w:jc w:val="left"/>
        <w:rPr>
          <w:rFonts w:ascii="宋体" w:hAnsi="宋体" w:cs="宋体"/>
          <w:b/>
          <w:sz w:val="36"/>
          <w:szCs w:val="36"/>
        </w:rPr>
      </w:pPr>
      <w:r>
        <w:rPr>
          <w:rFonts w:hint="eastAsia" w:ascii="宋体" w:hAnsi="宋体" w:cs="宋体"/>
          <w:b/>
          <w:sz w:val="36"/>
          <w:szCs w:val="36"/>
        </w:rPr>
        <w:t xml:space="preserve"> 名词解释</w:t>
      </w:r>
      <w:permStart w:id="5" w:edGrp="everyone"/>
    </w:p>
    <w:permEnd w:id="5"/>
    <w:p>
      <w:pPr>
        <w:spacing w:line="288" w:lineRule="auto"/>
        <w:ind w:firstLine="723" w:firstLineChars="200"/>
        <w:jc w:val="left"/>
        <w:rPr>
          <w:rFonts w:ascii="宋体" w:hAnsi="宋体" w:cs="宋体"/>
          <w:b/>
          <w:sz w:val="36"/>
          <w:szCs w:val="36"/>
        </w:rPr>
      </w:pPr>
    </w:p>
    <w:p>
      <w:pPr>
        <w:spacing w:line="288" w:lineRule="auto"/>
        <w:jc w:val="left"/>
        <w:rPr>
          <w:rFonts w:ascii="宋体" w:hAnsi="宋体" w:cs="宋体"/>
          <w:b/>
          <w:sz w:val="36"/>
          <w:szCs w:val="36"/>
        </w:rPr>
        <w:sectPr>
          <w:footerReference r:id="rId3" w:type="default"/>
          <w:footerReference r:id="rId4" w:type="even"/>
          <w:pgSz w:w="11906" w:h="16838"/>
          <w:pgMar w:top="1440" w:right="1531" w:bottom="1440" w:left="1531" w:header="851" w:footer="992" w:gutter="0"/>
          <w:cols w:space="720" w:num="1"/>
          <w:docGrid w:type="lines" w:linePitch="312" w:charSpace="0"/>
        </w:sectPr>
      </w:pPr>
    </w:p>
    <w:p>
      <w:pPr>
        <w:spacing w:line="288" w:lineRule="auto"/>
        <w:jc w:val="center"/>
        <w:rPr>
          <w:rFonts w:ascii="宋体" w:hAnsi="宋体" w:cs="宋体"/>
          <w:b/>
          <w:sz w:val="36"/>
          <w:szCs w:val="36"/>
        </w:rPr>
      </w:pPr>
      <w:r>
        <w:rPr>
          <w:rFonts w:hint="eastAsia" w:ascii="宋体" w:hAnsi="宋体" w:cs="宋体"/>
          <w:b/>
          <w:sz w:val="36"/>
          <w:szCs w:val="36"/>
        </w:rPr>
        <w:t xml:space="preserve">第一部分 </w:t>
      </w:r>
      <w:permStart w:id="6" w:edGrp="everyone"/>
      <w:bookmarkStart w:id="4" w:name="PO_part1DivName1"/>
      <w:r>
        <w:rPr>
          <w:rFonts w:hint="eastAsia" w:ascii="宋体" w:hAnsi="宋体" w:cs="宋体"/>
          <w:b/>
          <w:sz w:val="36"/>
          <w:szCs w:val="36"/>
        </w:rPr>
        <w:t>惠州市财政局</w:t>
      </w:r>
      <w:permEnd w:id="6"/>
      <w:r>
        <w:rPr>
          <w:rFonts w:hint="eastAsia" w:ascii="宋体" w:hAnsi="宋体" w:cs="宋体"/>
          <w:b/>
          <w:sz w:val="11"/>
          <w:szCs w:val="11"/>
        </w:rPr>
        <w:t xml:space="preserve"> </w:t>
      </w:r>
      <w:bookmarkEnd w:id="4"/>
      <w:r>
        <w:rPr>
          <w:rFonts w:hint="eastAsia" w:ascii="宋体" w:hAnsi="宋体" w:cs="宋体"/>
          <w:b/>
          <w:sz w:val="36"/>
          <w:szCs w:val="36"/>
        </w:rPr>
        <w:t>概况</w:t>
      </w:r>
    </w:p>
    <w:p>
      <w:pPr>
        <w:numPr>
          <w:ilvl w:val="0"/>
          <w:numId w:val="2"/>
        </w:numPr>
        <w:spacing w:line="288" w:lineRule="auto"/>
        <w:jc w:val="left"/>
        <w:rPr>
          <w:rFonts w:ascii="宋体" w:hAnsi="宋体" w:cs="宋体"/>
          <w:b/>
          <w:sz w:val="32"/>
          <w:szCs w:val="32"/>
        </w:rPr>
      </w:pPr>
      <w:r>
        <w:rPr>
          <w:rFonts w:hint="eastAsia" w:ascii="宋体" w:hAnsi="宋体" w:cs="宋体"/>
          <w:b/>
          <w:sz w:val="32"/>
          <w:szCs w:val="32"/>
        </w:rPr>
        <w:t>部门主要职责</w:t>
      </w:r>
    </w:p>
    <w:p>
      <w:pPr>
        <w:rPr>
          <w:rFonts w:hint="eastAsia" w:ascii="仿宋_GB2312" w:eastAsia="仿宋_GB2312"/>
          <w:sz w:val="32"/>
          <w:szCs w:val="32"/>
          <w:highlight w:val="none"/>
        </w:rPr>
      </w:pPr>
      <w:bookmarkStart w:id="5" w:name="PO_part1Responsibilities"/>
      <w:r>
        <w:rPr>
          <w:rFonts w:ascii="仿宋_GB2312" w:eastAsia="仿宋_GB2312"/>
          <w:sz w:val="32"/>
          <w:szCs w:val="32"/>
        </w:rPr>
        <w:t xml:space="preserve"> </w:t>
      </w:r>
      <w:permStart w:id="7" w:edGrp="everyone"/>
      <w:r>
        <w:rPr>
          <w:rFonts w:hint="eastAsia" w:ascii="仿宋_GB2312" w:eastAsia="仿宋_GB2312"/>
          <w:sz w:val="32"/>
          <w:szCs w:val="32"/>
          <w:highlight w:val="none"/>
        </w:rPr>
        <w:t>惠州市财政局</w:t>
      </w:r>
      <w:r>
        <w:rPr>
          <w:rFonts w:hint="eastAsia" w:ascii="仿宋_GB2312" w:eastAsia="仿宋_GB2312"/>
          <w:sz w:val="32"/>
          <w:szCs w:val="32"/>
          <w:highlight w:val="none"/>
          <w:lang w:eastAsia="zh-CN"/>
        </w:rPr>
        <w:t>的</w:t>
      </w:r>
      <w:r>
        <w:rPr>
          <w:rFonts w:hint="eastAsia" w:ascii="仿宋_GB2312" w:eastAsia="仿宋_GB2312"/>
          <w:sz w:val="32"/>
          <w:szCs w:val="32"/>
          <w:highlight w:val="none"/>
        </w:rPr>
        <w:t>主要职责</w:t>
      </w:r>
      <w:r>
        <w:rPr>
          <w:rFonts w:hint="eastAsia" w:ascii="仿宋_GB2312" w:eastAsia="仿宋_GB2312"/>
          <w:sz w:val="32"/>
          <w:szCs w:val="32"/>
          <w:highlight w:val="none"/>
          <w:lang w:eastAsia="zh-CN"/>
        </w:rPr>
        <w:t>是</w:t>
      </w:r>
      <w:r>
        <w:rPr>
          <w:rFonts w:hint="eastAsia" w:ascii="仿宋_GB2312" w:eastAsia="仿宋_GB2312"/>
          <w:sz w:val="32"/>
          <w:szCs w:val="32"/>
          <w:highlight w:val="none"/>
        </w:rPr>
        <w:t xml:space="preserve">： </w:t>
      </w:r>
    </w:p>
    <w:p>
      <w:pPr>
        <w:pStyle w:val="14"/>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color w:val="auto"/>
          <w:kern w:val="2"/>
          <w:sz w:val="32"/>
          <w:szCs w:val="32"/>
          <w:lang w:val="en-US" w:eastAsia="zh-CN"/>
        </w:rPr>
      </w:pPr>
      <w:r>
        <w:rPr>
          <w:rFonts w:hint="eastAsia" w:eastAsia="仿宋" w:cs="Times New Roman"/>
          <w:color w:val="auto"/>
          <w:kern w:val="2"/>
          <w:sz w:val="32"/>
          <w:szCs w:val="32"/>
          <w:lang w:val="en-US" w:eastAsia="zh-CN"/>
        </w:rPr>
        <w:t>1、</w:t>
      </w:r>
      <w:r>
        <w:rPr>
          <w:rFonts w:hint="default" w:ascii="Times New Roman" w:hAnsi="Times New Roman" w:eastAsia="仿宋" w:cs="Times New Roman"/>
          <w:color w:val="auto"/>
          <w:kern w:val="2"/>
          <w:sz w:val="32"/>
          <w:szCs w:val="32"/>
          <w:lang w:val="en-US" w:eastAsia="zh-CN"/>
        </w:rPr>
        <w:t>拟订全市财税发展规划、政策和改革方案并组织实施。</w:t>
      </w:r>
      <w:r>
        <w:rPr>
          <w:rFonts w:hint="eastAsia" w:eastAsia="仿宋" w:cs="Times New Roman"/>
          <w:color w:val="auto"/>
          <w:kern w:val="2"/>
          <w:sz w:val="32"/>
          <w:szCs w:val="32"/>
          <w:lang w:val="en-US" w:eastAsia="zh-CN"/>
        </w:rPr>
        <w:t>参与</w:t>
      </w:r>
      <w:r>
        <w:rPr>
          <w:rFonts w:hint="default" w:ascii="Times New Roman" w:hAnsi="Times New Roman" w:eastAsia="仿宋" w:cs="Times New Roman"/>
          <w:color w:val="auto"/>
          <w:kern w:val="2"/>
          <w:sz w:val="32"/>
          <w:szCs w:val="32"/>
          <w:lang w:val="en-US" w:eastAsia="zh-CN"/>
        </w:rPr>
        <w:t>分析预测宏观经济形势，参与拟订宏观经济政策，提出运用财税政策实施宏观调控和综合平衡社会财力的建议。健全市对县</w:t>
      </w:r>
      <w:r>
        <w:rPr>
          <w:rFonts w:hint="eastAsia" w:eastAsia="仿宋" w:cs="Times New Roman"/>
          <w:color w:val="auto"/>
          <w:kern w:val="2"/>
          <w:sz w:val="32"/>
          <w:szCs w:val="32"/>
          <w:lang w:val="en-US" w:eastAsia="zh-CN"/>
        </w:rPr>
        <w:t>区</w:t>
      </w:r>
      <w:r>
        <w:rPr>
          <w:rFonts w:hint="default" w:ascii="Times New Roman" w:hAnsi="Times New Roman" w:eastAsia="仿宋" w:cs="Times New Roman"/>
          <w:color w:val="auto"/>
          <w:kern w:val="2"/>
          <w:sz w:val="32"/>
          <w:szCs w:val="32"/>
          <w:lang w:val="en-US" w:eastAsia="zh-CN"/>
        </w:rPr>
        <w:t>财政管理体制。牵头推进政府和社会资本合作，建立健全基本公共服务均等化的财力支撑机制。</w:t>
      </w:r>
    </w:p>
    <w:p>
      <w:pPr>
        <w:pStyle w:val="14"/>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color w:val="auto"/>
          <w:kern w:val="2"/>
          <w:sz w:val="32"/>
          <w:szCs w:val="32"/>
          <w:lang w:val="en-US" w:eastAsia="zh-CN"/>
        </w:rPr>
      </w:pPr>
      <w:r>
        <w:rPr>
          <w:rFonts w:hint="eastAsia" w:eastAsia="仿宋" w:cs="Times New Roman"/>
          <w:color w:val="auto"/>
          <w:kern w:val="2"/>
          <w:sz w:val="32"/>
          <w:szCs w:val="32"/>
          <w:lang w:val="en-US" w:eastAsia="zh-CN"/>
        </w:rPr>
        <w:t>2、</w:t>
      </w:r>
      <w:r>
        <w:rPr>
          <w:rFonts w:hint="default" w:ascii="Times New Roman" w:hAnsi="Times New Roman" w:eastAsia="仿宋" w:cs="Times New Roman"/>
          <w:color w:val="auto"/>
          <w:kern w:val="2"/>
          <w:sz w:val="32"/>
          <w:szCs w:val="32"/>
          <w:lang w:val="en-US" w:eastAsia="zh-CN"/>
        </w:rPr>
        <w:t>贯彻执行国家、省有关财政、税收工作的方针政策和法律法规，起草全市财政、财务、会计管理等方面的规范性文件和制度，并监督执行。</w:t>
      </w:r>
    </w:p>
    <w:p>
      <w:pPr>
        <w:pStyle w:val="14"/>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color w:val="auto"/>
          <w:kern w:val="2"/>
          <w:sz w:val="32"/>
          <w:szCs w:val="32"/>
          <w:lang w:val="en-US" w:eastAsia="zh-CN"/>
        </w:rPr>
      </w:pPr>
      <w:r>
        <w:rPr>
          <w:rFonts w:hint="eastAsia" w:eastAsia="仿宋" w:cs="Times New Roman"/>
          <w:color w:val="auto"/>
          <w:kern w:val="2"/>
          <w:sz w:val="32"/>
          <w:szCs w:val="32"/>
          <w:lang w:val="en-US" w:eastAsia="zh-CN"/>
        </w:rPr>
        <w:t>3、</w:t>
      </w:r>
      <w:r>
        <w:rPr>
          <w:rFonts w:hint="default" w:ascii="Times New Roman" w:hAnsi="Times New Roman" w:eastAsia="仿宋" w:cs="Times New Roman"/>
          <w:color w:val="auto"/>
          <w:kern w:val="2"/>
          <w:sz w:val="32"/>
          <w:szCs w:val="32"/>
          <w:lang w:val="en-US" w:eastAsia="zh-CN"/>
        </w:rPr>
        <w:t>负责管理全市各项财政收支。编制年度市级预决算草案并组织执行，组织制定经费开支标准、定额。代编全市年度财政预算草案，汇总编制全市财政总决算。审核批复部门</w:t>
      </w:r>
      <w:r>
        <w:rPr>
          <w:rFonts w:hint="eastAsia" w:eastAsia="仿宋" w:cs="Times New Roman"/>
          <w:color w:val="auto"/>
          <w:kern w:val="2"/>
          <w:sz w:val="32"/>
          <w:szCs w:val="32"/>
          <w:lang w:val="en-US" w:eastAsia="zh-CN"/>
        </w:rPr>
        <w:t>（</w:t>
      </w:r>
      <w:r>
        <w:rPr>
          <w:rFonts w:hint="default" w:ascii="Times New Roman" w:hAnsi="Times New Roman" w:eastAsia="仿宋" w:cs="Times New Roman"/>
          <w:color w:val="auto"/>
          <w:kern w:val="2"/>
          <w:sz w:val="32"/>
          <w:szCs w:val="32"/>
          <w:lang w:val="en-US" w:eastAsia="zh-CN"/>
        </w:rPr>
        <w:t>单位</w:t>
      </w:r>
      <w:r>
        <w:rPr>
          <w:rFonts w:hint="eastAsia" w:eastAsia="仿宋" w:cs="Times New Roman"/>
          <w:color w:val="auto"/>
          <w:kern w:val="2"/>
          <w:sz w:val="32"/>
          <w:szCs w:val="32"/>
          <w:lang w:val="en-US" w:eastAsia="zh-CN"/>
        </w:rPr>
        <w:t>）</w:t>
      </w:r>
      <w:r>
        <w:rPr>
          <w:rFonts w:hint="default" w:ascii="Times New Roman" w:hAnsi="Times New Roman" w:eastAsia="仿宋" w:cs="Times New Roman"/>
          <w:color w:val="auto"/>
          <w:kern w:val="2"/>
          <w:sz w:val="32"/>
          <w:szCs w:val="32"/>
          <w:lang w:val="en-US" w:eastAsia="zh-CN"/>
        </w:rPr>
        <w:t>年度预决算。受市政府委托，向市人民代表大会及其常委会报告财政预算、执行和决算等情况。负责政府投资基金市级财政出资的资产管理。负责市级预决算公开。</w:t>
      </w:r>
    </w:p>
    <w:p>
      <w:pPr>
        <w:pStyle w:val="14"/>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color w:val="auto"/>
          <w:kern w:val="2"/>
          <w:sz w:val="32"/>
          <w:szCs w:val="32"/>
          <w:lang w:val="en-US" w:eastAsia="zh-CN"/>
        </w:rPr>
      </w:pPr>
      <w:r>
        <w:rPr>
          <w:rFonts w:hint="eastAsia" w:eastAsia="仿宋" w:cs="Times New Roman"/>
          <w:color w:val="auto"/>
          <w:kern w:val="2"/>
          <w:sz w:val="32"/>
          <w:szCs w:val="32"/>
          <w:lang w:val="en-US" w:eastAsia="zh-CN"/>
        </w:rPr>
        <w:t>4、</w:t>
      </w:r>
      <w:r>
        <w:rPr>
          <w:rFonts w:hint="default" w:ascii="Times New Roman" w:hAnsi="Times New Roman" w:eastAsia="仿宋" w:cs="Times New Roman"/>
          <w:color w:val="auto"/>
          <w:kern w:val="2"/>
          <w:sz w:val="32"/>
          <w:szCs w:val="32"/>
          <w:lang w:val="en-US" w:eastAsia="zh-CN"/>
        </w:rPr>
        <w:t>负责组织落实税制改革和税收政策。按分工负责政府非税收入管理，负责政府性基金管理，按规定管理行政事业性收费。管理财政票据。制定或执行彩票管理政策和有关办法，监管彩票市场，按规定管理彩票资金。</w:t>
      </w:r>
    </w:p>
    <w:p>
      <w:pPr>
        <w:pStyle w:val="14"/>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color w:val="auto"/>
          <w:kern w:val="2"/>
          <w:sz w:val="32"/>
          <w:szCs w:val="32"/>
          <w:lang w:val="en-US" w:eastAsia="zh-CN"/>
        </w:rPr>
      </w:pPr>
      <w:r>
        <w:rPr>
          <w:rFonts w:hint="eastAsia" w:eastAsia="仿宋" w:cs="Times New Roman"/>
          <w:color w:val="auto"/>
          <w:kern w:val="2"/>
          <w:sz w:val="32"/>
          <w:szCs w:val="32"/>
          <w:lang w:val="en-US" w:eastAsia="zh-CN"/>
        </w:rPr>
        <w:t>5、</w:t>
      </w:r>
      <w:r>
        <w:rPr>
          <w:rFonts w:hint="default" w:ascii="Times New Roman" w:hAnsi="Times New Roman" w:eastAsia="仿宋" w:cs="Times New Roman"/>
          <w:color w:val="auto"/>
          <w:kern w:val="2"/>
          <w:sz w:val="32"/>
          <w:szCs w:val="32"/>
          <w:lang w:val="en-US" w:eastAsia="zh-CN"/>
        </w:rPr>
        <w:t>负责国库集中收付管理、市级财政资金调度和财政总预算会计工作。组织编制政府财务报告。监管市级行政事业单位会计核算工作。组织会计决算报表编报和分析工作。负责制定政府采购制度并监督管理。</w:t>
      </w:r>
    </w:p>
    <w:p>
      <w:pPr>
        <w:pStyle w:val="14"/>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color w:val="auto"/>
          <w:sz w:val="32"/>
          <w:szCs w:val="32"/>
        </w:rPr>
      </w:pPr>
      <w:r>
        <w:rPr>
          <w:rFonts w:hint="eastAsia" w:eastAsia="仿宋" w:cs="Times New Roman"/>
          <w:color w:val="auto"/>
          <w:sz w:val="32"/>
          <w:szCs w:val="32"/>
          <w:lang w:val="en-US" w:eastAsia="zh-CN"/>
        </w:rPr>
        <w:t>6、</w:t>
      </w:r>
      <w:r>
        <w:rPr>
          <w:rFonts w:hint="default" w:ascii="Times New Roman" w:hAnsi="Times New Roman" w:eastAsia="仿宋" w:cs="Times New Roman"/>
          <w:color w:val="auto"/>
          <w:sz w:val="32"/>
          <w:szCs w:val="32"/>
        </w:rPr>
        <w:t>执行政府国内债务管理政策。制定全市政府债务管理制度和办法。编制全市政府债余额限额计划。统一管理全市政府外债，制定管理</w:t>
      </w:r>
      <w:r>
        <w:rPr>
          <w:rFonts w:hint="default" w:ascii="Times New Roman" w:hAnsi="Times New Roman" w:eastAsia="仿宋" w:cs="Times New Roman"/>
          <w:b w:val="0"/>
          <w:bCs w:val="0"/>
          <w:color w:val="auto"/>
          <w:sz w:val="32"/>
          <w:szCs w:val="32"/>
          <w:lang w:eastAsia="zh-CN"/>
        </w:rPr>
        <w:t>制度</w:t>
      </w:r>
      <w:r>
        <w:rPr>
          <w:rFonts w:hint="default" w:ascii="Times New Roman" w:hAnsi="Times New Roman" w:eastAsia="仿宋" w:cs="Times New Roman"/>
          <w:color w:val="auto"/>
          <w:sz w:val="32"/>
          <w:szCs w:val="32"/>
        </w:rPr>
        <w:t>。</w:t>
      </w:r>
    </w:p>
    <w:p>
      <w:pPr>
        <w:pStyle w:val="14"/>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color w:val="auto"/>
          <w:sz w:val="32"/>
          <w:szCs w:val="32"/>
        </w:rPr>
      </w:pPr>
      <w:r>
        <w:rPr>
          <w:rFonts w:hint="eastAsia" w:eastAsia="仿宋" w:cs="Times New Roman"/>
          <w:color w:val="auto"/>
          <w:sz w:val="32"/>
          <w:szCs w:val="32"/>
          <w:lang w:val="en-US" w:eastAsia="zh-CN"/>
        </w:rPr>
        <w:t>7、</w:t>
      </w:r>
      <w:r>
        <w:rPr>
          <w:rFonts w:hint="default" w:ascii="Times New Roman" w:hAnsi="Times New Roman" w:eastAsia="仿宋" w:cs="Times New Roman"/>
          <w:color w:val="auto"/>
          <w:sz w:val="32"/>
          <w:szCs w:val="32"/>
        </w:rPr>
        <w:t>牵头编制国有资产管理情况报告。</w:t>
      </w:r>
      <w:r>
        <w:rPr>
          <w:rFonts w:hint="default" w:ascii="Times New Roman" w:hAnsi="Times New Roman" w:eastAsia="仿宋" w:cs="Times New Roman"/>
          <w:b w:val="0"/>
          <w:bCs w:val="0"/>
          <w:color w:val="auto"/>
          <w:sz w:val="32"/>
          <w:szCs w:val="32"/>
        </w:rPr>
        <w:t>根据市政府授权，集中统一履行市级国有金融资本出资人职责。制定全市统一的国有金融资本管理制度。</w:t>
      </w:r>
      <w:r>
        <w:rPr>
          <w:rFonts w:hint="default" w:ascii="Times New Roman" w:hAnsi="Times New Roman" w:eastAsia="仿宋" w:cs="Times New Roman"/>
          <w:color w:val="auto"/>
          <w:sz w:val="32"/>
          <w:szCs w:val="32"/>
        </w:rPr>
        <w:t>拟订行政事业单位国有资产管理规章制度并组织实施，制定需要全市统一规定的开支标准和支出政策。</w:t>
      </w:r>
    </w:p>
    <w:p>
      <w:pPr>
        <w:pStyle w:val="14"/>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color w:val="auto"/>
          <w:sz w:val="32"/>
          <w:szCs w:val="32"/>
        </w:rPr>
      </w:pPr>
      <w:r>
        <w:rPr>
          <w:rFonts w:hint="eastAsia" w:eastAsia="仿宋" w:cs="Times New Roman"/>
          <w:color w:val="auto"/>
          <w:sz w:val="32"/>
          <w:szCs w:val="32"/>
          <w:lang w:val="en-US" w:eastAsia="zh-CN"/>
        </w:rPr>
        <w:t>8、</w:t>
      </w:r>
      <w:r>
        <w:rPr>
          <w:rFonts w:hint="default" w:ascii="Times New Roman" w:hAnsi="Times New Roman" w:eastAsia="仿宋" w:cs="Times New Roman"/>
          <w:color w:val="auto"/>
          <w:sz w:val="32"/>
          <w:szCs w:val="32"/>
        </w:rPr>
        <w:t>负责审核并汇总编制全市国有资本经营预决算草案，制定全市国有资本经营预算制度和办法，收取市级企业国有资本收益。负责组织实施企业财务制度。负责财政预算内行政事业单位和社会团体的非贸易外汇管理。</w:t>
      </w:r>
    </w:p>
    <w:p>
      <w:pPr>
        <w:pStyle w:val="14"/>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color w:val="auto"/>
          <w:sz w:val="32"/>
          <w:szCs w:val="32"/>
        </w:rPr>
      </w:pPr>
      <w:r>
        <w:rPr>
          <w:rFonts w:hint="eastAsia" w:eastAsia="仿宋" w:cs="Times New Roman"/>
          <w:color w:val="auto"/>
          <w:sz w:val="32"/>
          <w:szCs w:val="32"/>
          <w:lang w:val="en-US" w:eastAsia="zh-CN"/>
        </w:rPr>
        <w:t>9、</w:t>
      </w:r>
      <w:r>
        <w:rPr>
          <w:rFonts w:hint="default" w:ascii="Times New Roman" w:hAnsi="Times New Roman" w:eastAsia="仿宋" w:cs="Times New Roman"/>
          <w:color w:val="auto"/>
          <w:sz w:val="32"/>
          <w:szCs w:val="32"/>
        </w:rPr>
        <w:t>负责审核并汇总编制全市社会</w:t>
      </w:r>
      <w:r>
        <w:rPr>
          <w:rFonts w:hint="default" w:ascii="Times New Roman" w:hAnsi="Times New Roman" w:eastAsia="仿宋" w:cs="Times New Roman"/>
          <w:color w:val="auto"/>
          <w:sz w:val="32"/>
          <w:szCs w:val="32"/>
          <w:lang w:eastAsia="zh-CN"/>
        </w:rPr>
        <w:t>保险</w:t>
      </w:r>
      <w:r>
        <w:rPr>
          <w:rFonts w:hint="default" w:ascii="Times New Roman" w:hAnsi="Times New Roman" w:eastAsia="仿宋" w:cs="Times New Roman"/>
          <w:color w:val="auto"/>
          <w:sz w:val="32"/>
          <w:szCs w:val="32"/>
        </w:rPr>
        <w:t>基金预决算草案，会同有关部门拟订有关资金（基金）财务管理</w:t>
      </w:r>
      <w:r>
        <w:rPr>
          <w:rFonts w:hint="default" w:ascii="Times New Roman" w:hAnsi="Times New Roman" w:eastAsia="仿宋" w:cs="Times New Roman"/>
          <w:b w:val="0"/>
          <w:bCs w:val="0"/>
          <w:color w:val="auto"/>
          <w:sz w:val="32"/>
          <w:szCs w:val="32"/>
          <w:lang w:eastAsia="zh-CN"/>
        </w:rPr>
        <w:t>制度</w:t>
      </w:r>
      <w:r>
        <w:rPr>
          <w:rFonts w:hint="default" w:ascii="Times New Roman" w:hAnsi="Times New Roman" w:eastAsia="仿宋" w:cs="Times New Roman"/>
          <w:color w:val="auto"/>
          <w:sz w:val="32"/>
          <w:szCs w:val="32"/>
        </w:rPr>
        <w:t>，</w:t>
      </w:r>
      <w:r>
        <w:rPr>
          <w:rFonts w:hint="eastAsia" w:eastAsia="仿宋" w:cs="Times New Roman"/>
          <w:color w:val="auto"/>
          <w:sz w:val="32"/>
          <w:szCs w:val="32"/>
          <w:lang w:eastAsia="zh-CN"/>
        </w:rPr>
        <w:t>负责</w:t>
      </w:r>
      <w:r>
        <w:rPr>
          <w:rFonts w:hint="default" w:ascii="Times New Roman" w:hAnsi="Times New Roman" w:eastAsia="仿宋" w:cs="Times New Roman"/>
          <w:color w:val="auto"/>
          <w:sz w:val="32"/>
          <w:szCs w:val="32"/>
        </w:rPr>
        <w:t>社会保险基金财政监管工作。</w:t>
      </w:r>
    </w:p>
    <w:p>
      <w:pPr>
        <w:pStyle w:val="14"/>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color w:val="auto"/>
          <w:sz w:val="32"/>
          <w:szCs w:val="32"/>
        </w:rPr>
      </w:pPr>
      <w:r>
        <w:rPr>
          <w:rFonts w:hint="eastAsia" w:eastAsia="仿宋" w:cs="Times New Roman"/>
          <w:color w:val="auto"/>
          <w:sz w:val="32"/>
          <w:szCs w:val="32"/>
          <w:lang w:val="en-US" w:eastAsia="zh-CN"/>
        </w:rPr>
        <w:t>10、</w:t>
      </w:r>
      <w:r>
        <w:rPr>
          <w:rFonts w:hint="default" w:ascii="Times New Roman" w:hAnsi="Times New Roman" w:eastAsia="仿宋" w:cs="Times New Roman"/>
          <w:color w:val="auto"/>
          <w:sz w:val="32"/>
          <w:szCs w:val="32"/>
        </w:rPr>
        <w:t>组织实施预算绩效管理，开展</w:t>
      </w:r>
      <w:r>
        <w:rPr>
          <w:rFonts w:hint="default" w:ascii="Times New Roman" w:hAnsi="Times New Roman" w:eastAsia="仿宋" w:cs="Times New Roman"/>
          <w:color w:val="auto"/>
          <w:sz w:val="32"/>
          <w:szCs w:val="32"/>
          <w:lang w:eastAsia="zh-CN"/>
        </w:rPr>
        <w:t>市</w:t>
      </w:r>
      <w:r>
        <w:rPr>
          <w:rFonts w:hint="default" w:ascii="Times New Roman" w:hAnsi="Times New Roman" w:eastAsia="仿宋" w:cs="Times New Roman"/>
          <w:color w:val="auto"/>
          <w:sz w:val="32"/>
          <w:szCs w:val="32"/>
        </w:rPr>
        <w:t>级财政支出的绩效目标管理、绩效运行监控、绩效评价、结果应用，开展预算绩效管理工作考核。</w:t>
      </w:r>
    </w:p>
    <w:p>
      <w:pPr>
        <w:pStyle w:val="14"/>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b w:val="0"/>
          <w:bCs w:val="0"/>
          <w:color w:val="auto"/>
          <w:sz w:val="32"/>
          <w:szCs w:val="32"/>
        </w:rPr>
      </w:pPr>
      <w:r>
        <w:rPr>
          <w:rFonts w:hint="eastAsia" w:eastAsia="仿宋" w:cs="Times New Roman"/>
          <w:color w:val="auto"/>
          <w:sz w:val="32"/>
          <w:szCs w:val="32"/>
          <w:lang w:val="en-US" w:eastAsia="zh-CN"/>
        </w:rPr>
        <w:t>11、</w:t>
      </w:r>
      <w:r>
        <w:rPr>
          <w:rFonts w:hint="default" w:ascii="Times New Roman" w:hAnsi="Times New Roman" w:eastAsia="仿宋" w:cs="Times New Roman"/>
          <w:color w:val="auto"/>
          <w:sz w:val="32"/>
          <w:szCs w:val="32"/>
          <w:lang w:eastAsia="zh-CN"/>
        </w:rPr>
        <w:t>负责</w:t>
      </w:r>
      <w:r>
        <w:rPr>
          <w:rFonts w:hint="default" w:ascii="Times New Roman" w:hAnsi="Times New Roman" w:eastAsia="仿宋" w:cs="Times New Roman"/>
          <w:color w:val="auto"/>
          <w:sz w:val="32"/>
          <w:szCs w:val="32"/>
        </w:rPr>
        <w:t>管理全市会计工作，监督和规范会计行为，组织实施会计制度，指导和监督注册会计师和会计师事务所的业务，指导和管理社会审计。</w:t>
      </w:r>
      <w:r>
        <w:rPr>
          <w:rFonts w:hint="default" w:ascii="Times New Roman" w:hAnsi="Times New Roman" w:eastAsia="仿宋" w:cs="Times New Roman"/>
          <w:b w:val="0"/>
          <w:bCs w:val="0"/>
          <w:color w:val="auto"/>
          <w:sz w:val="32"/>
          <w:szCs w:val="32"/>
        </w:rPr>
        <w:t>依法管理资产评估有关工作。</w:t>
      </w:r>
    </w:p>
    <w:p>
      <w:pPr>
        <w:snapToGrid w:val="0"/>
        <w:spacing w:line="288" w:lineRule="auto"/>
        <w:ind w:firstLine="421" w:firstLineChars="131"/>
        <w:jc w:val="left"/>
        <w:rPr>
          <w:rFonts w:ascii="仿宋_GB2312" w:eastAsia="仿宋_GB2312"/>
          <w:sz w:val="32"/>
          <w:szCs w:val="32"/>
        </w:rPr>
      </w:pPr>
      <w:r>
        <w:rPr>
          <w:rFonts w:hint="eastAsia" w:ascii="仿宋_GB2312" w:hAnsi="仿宋_GB2312" w:eastAsia="仿宋_GB2312" w:cs="仿宋_GB2312"/>
          <w:b/>
          <w:bCs/>
          <w:color w:val="auto"/>
          <w:sz w:val="32"/>
          <w:szCs w:val="32"/>
          <w:highlight w:val="none"/>
          <w:lang w:val="en-US" w:eastAsia="zh-CN"/>
        </w:rPr>
        <w:t xml:space="preserve"> 12、</w:t>
      </w:r>
      <w:r>
        <w:rPr>
          <w:rFonts w:hint="default" w:ascii="Times New Roman" w:hAnsi="Times New Roman" w:eastAsia="仿宋" w:cs="Times New Roman"/>
          <w:color w:val="auto"/>
          <w:sz w:val="32"/>
          <w:szCs w:val="32"/>
        </w:rPr>
        <w:t>完成市委、市政府及省财政厅交办的其他任务。</w:t>
      </w:r>
      <w:r>
        <w:rPr>
          <w:rFonts w:hint="eastAsia" w:ascii="仿宋_GB2312" w:hAnsi="仿宋_GB2312" w:eastAsia="仿宋_GB2312" w:cs="仿宋_GB2312"/>
          <w:b/>
          <w:bCs/>
          <w:color w:val="auto"/>
          <w:sz w:val="32"/>
          <w:szCs w:val="32"/>
          <w:highlight w:val="none"/>
          <w:lang w:val="en-US" w:eastAsia="zh-CN"/>
        </w:rPr>
        <w:t xml:space="preserve"> </w:t>
      </w:r>
      <w:r>
        <w:rPr>
          <w:rFonts w:hint="eastAsia" w:ascii="仿宋_GB2312" w:eastAsia="仿宋_GB2312"/>
          <w:vanish/>
          <w:sz w:val="32"/>
          <w:szCs w:val="32"/>
        </w:rPr>
        <w:t xml:space="preserve"> </w:t>
      </w:r>
      <w:permEnd w:id="7"/>
      <w:r>
        <w:rPr>
          <w:rFonts w:hint="eastAsia" w:ascii="仿宋_GB2312" w:eastAsia="仿宋_GB2312"/>
          <w:sz w:val="32"/>
          <w:szCs w:val="32"/>
        </w:rPr>
        <w:t xml:space="preserve"> </w:t>
      </w:r>
      <w:bookmarkEnd w:id="5"/>
    </w:p>
    <w:p>
      <w:pPr>
        <w:numPr>
          <w:ilvl w:val="0"/>
          <w:numId w:val="2"/>
        </w:numPr>
        <w:spacing w:line="288" w:lineRule="auto"/>
        <w:jc w:val="left"/>
        <w:rPr>
          <w:rFonts w:ascii="宋体" w:hAnsi="宋体" w:cs="宋体"/>
          <w:b/>
          <w:bCs/>
          <w:sz w:val="32"/>
          <w:szCs w:val="32"/>
        </w:rPr>
      </w:pPr>
      <w:r>
        <w:rPr>
          <w:rFonts w:hint="eastAsia" w:ascii="宋体" w:hAnsi="宋体" w:cs="宋体"/>
          <w:b/>
          <w:bCs/>
          <w:sz w:val="32"/>
          <w:szCs w:val="32"/>
        </w:rPr>
        <w:t>部门决算单位构成</w:t>
      </w:r>
    </w:p>
    <w:p>
      <w:pPr>
        <w:spacing w:line="288" w:lineRule="auto"/>
        <w:ind w:firstLine="419" w:firstLineChars="131"/>
        <w:jc w:val="left"/>
        <w:rPr>
          <w:rFonts w:ascii="仿宋_GB2312" w:eastAsia="仿宋_GB2312"/>
          <w:sz w:val="32"/>
          <w:szCs w:val="32"/>
        </w:rPr>
      </w:pPr>
      <w:bookmarkStart w:id="6" w:name="PO_part1Organization"/>
      <w:r>
        <w:rPr>
          <w:rFonts w:ascii="仿宋_GB2312" w:eastAsia="仿宋_GB2312"/>
          <w:sz w:val="32"/>
          <w:szCs w:val="32"/>
        </w:rPr>
        <w:t xml:space="preserve"> </w:t>
      </w:r>
      <w:permStart w:id="8" w:edGrp="everyone"/>
      <w:r>
        <w:rPr>
          <w:rFonts w:hint="eastAsia" w:ascii="仿宋_GB2312" w:eastAsia="仿宋_GB2312"/>
          <w:sz w:val="32"/>
          <w:szCs w:val="32"/>
        </w:rPr>
        <w:t>按照部门决算编报要求，纳入我部门（</w:t>
      </w:r>
      <w:r>
        <w:rPr>
          <w:rFonts w:hint="eastAsia" w:ascii="仿宋_GB2312" w:eastAsia="仿宋_GB2312"/>
          <w:sz w:val="32"/>
          <w:szCs w:val="32"/>
          <w:lang w:eastAsia="zh-CN"/>
        </w:rPr>
        <w:t>惠州市财政局</w:t>
      </w:r>
      <w:r>
        <w:rPr>
          <w:rFonts w:hint="eastAsia" w:ascii="仿宋_GB2312" w:eastAsia="仿宋_GB2312"/>
          <w:sz w:val="32"/>
          <w:szCs w:val="32"/>
        </w:rPr>
        <w:t>）</w:t>
      </w:r>
      <w:r>
        <w:rPr>
          <w:rFonts w:hint="eastAsia" w:ascii="仿宋_GB2312" w:eastAsia="仿宋_GB2312"/>
          <w:sz w:val="32"/>
          <w:szCs w:val="32"/>
          <w:lang w:val="en-US" w:eastAsia="zh-CN"/>
        </w:rPr>
        <w:t>2019</w:t>
      </w:r>
      <w:r>
        <w:rPr>
          <w:rFonts w:hint="eastAsia" w:ascii="仿宋_GB2312" w:eastAsia="仿宋_GB2312"/>
          <w:sz w:val="32"/>
          <w:szCs w:val="32"/>
        </w:rPr>
        <w:t>年部门决算编报范围的单位共</w:t>
      </w:r>
      <w:r>
        <w:rPr>
          <w:rFonts w:hint="eastAsia" w:ascii="仿宋_GB2312" w:eastAsia="仿宋_GB2312"/>
          <w:sz w:val="32"/>
          <w:szCs w:val="32"/>
          <w:lang w:val="en-US" w:eastAsia="zh-CN"/>
        </w:rPr>
        <w:t>2</w:t>
      </w:r>
      <w:r>
        <w:rPr>
          <w:rFonts w:hint="eastAsia" w:ascii="仿宋_GB2312" w:eastAsia="仿宋_GB2312"/>
          <w:sz w:val="32"/>
          <w:szCs w:val="32"/>
        </w:rPr>
        <w:t>个，包括局本级和下属</w:t>
      </w:r>
      <w:r>
        <w:rPr>
          <w:rFonts w:hint="eastAsia" w:ascii="仿宋_GB2312" w:eastAsia="仿宋_GB2312"/>
          <w:sz w:val="32"/>
          <w:szCs w:val="32"/>
          <w:lang w:val="en-US" w:eastAsia="zh-CN"/>
        </w:rPr>
        <w:t>1</w:t>
      </w:r>
      <w:r>
        <w:rPr>
          <w:rFonts w:hint="eastAsia" w:ascii="仿宋_GB2312" w:eastAsia="仿宋_GB2312"/>
          <w:sz w:val="32"/>
          <w:szCs w:val="32"/>
        </w:rPr>
        <w:t>个预算单位，</w:t>
      </w:r>
      <w:r>
        <w:rPr>
          <w:rFonts w:hint="eastAsia" w:ascii="仿宋_GB2312" w:eastAsia="仿宋_GB2312"/>
          <w:sz w:val="32"/>
          <w:szCs w:val="32"/>
          <w:lang w:eastAsia="zh-CN"/>
        </w:rPr>
        <w:t>分别是：惠州市财政局本部和惠州市财政局会计教育中心</w:t>
      </w:r>
      <w:r>
        <w:rPr>
          <w:rFonts w:hint="eastAsia" w:ascii="仿宋_GB2312" w:eastAsia="仿宋_GB2312"/>
          <w:sz w:val="32"/>
          <w:szCs w:val="32"/>
        </w:rPr>
        <w:t>。</w:t>
      </w:r>
      <w:r>
        <w:rPr>
          <w:rFonts w:hint="eastAsia" w:ascii="仿宋_GB2312" w:eastAsia="仿宋_GB2312"/>
          <w:vanish/>
          <w:sz w:val="32"/>
          <w:szCs w:val="32"/>
        </w:rPr>
        <w:t xml:space="preserve"> </w:t>
      </w:r>
      <w:permEnd w:id="8"/>
      <w:r>
        <w:rPr>
          <w:rFonts w:hint="eastAsia" w:ascii="仿宋_GB2312" w:eastAsia="仿宋_GB2312"/>
          <w:sz w:val="32"/>
          <w:szCs w:val="32"/>
        </w:rPr>
        <w:t xml:space="preserve"> </w:t>
      </w:r>
      <w:bookmarkEnd w:id="6"/>
    </w:p>
    <w:p>
      <w:pPr>
        <w:tabs>
          <w:tab w:val="left" w:pos="5670"/>
        </w:tabs>
        <w:spacing w:line="288" w:lineRule="auto"/>
        <w:ind w:firstLine="720" w:firstLineChars="200"/>
        <w:jc w:val="left"/>
        <w:outlineLvl w:val="0"/>
        <w:rPr>
          <w:rFonts w:ascii="宋体" w:hAnsi="宋体" w:cs="宋体"/>
          <w:sz w:val="36"/>
          <w:szCs w:val="36"/>
        </w:rPr>
        <w:sectPr>
          <w:pgSz w:w="11906" w:h="16838"/>
          <w:pgMar w:top="1440" w:right="1531" w:bottom="1440" w:left="1531" w:header="851" w:footer="992" w:gutter="0"/>
          <w:cols w:space="720" w:num="1"/>
          <w:docGrid w:type="lines" w:linePitch="312" w:charSpace="0"/>
        </w:sectPr>
      </w:pPr>
    </w:p>
    <w:p>
      <w:pPr>
        <w:spacing w:line="288" w:lineRule="auto"/>
        <w:ind w:firstLine="723" w:firstLineChars="200"/>
        <w:jc w:val="center"/>
        <w:outlineLvl w:val="0"/>
        <w:rPr>
          <w:rFonts w:ascii="宋体" w:hAnsi="宋体" w:cs="宋体"/>
          <w:b/>
          <w:sz w:val="36"/>
          <w:szCs w:val="36"/>
        </w:rPr>
      </w:pPr>
      <w:r>
        <w:rPr>
          <w:rFonts w:hint="eastAsia" w:ascii="宋体" w:hAnsi="宋体" w:cs="宋体"/>
          <w:b/>
          <w:sz w:val="36"/>
          <w:szCs w:val="36"/>
        </w:rPr>
        <w:t xml:space="preserve">第二部分 </w:t>
      </w:r>
      <w:permStart w:id="9" w:edGrp="everyone"/>
      <w:bookmarkStart w:id="7" w:name="PO_part2DivNameYear1"/>
      <w:r>
        <w:rPr>
          <w:rFonts w:hint="eastAsia" w:ascii="宋体" w:hAnsi="宋体" w:cs="宋体"/>
          <w:b/>
          <w:sz w:val="36"/>
          <w:szCs w:val="36"/>
        </w:rPr>
        <w:t>惠州市财政局</w:t>
      </w:r>
      <w:r>
        <w:rPr>
          <w:rFonts w:ascii="宋体" w:hAnsi="宋体" w:cs="宋体"/>
          <w:b/>
          <w:sz w:val="36"/>
          <w:szCs w:val="36"/>
        </w:rPr>
        <w:t>2019</w:t>
      </w:r>
      <w:permEnd w:id="9"/>
      <w:r>
        <w:rPr>
          <w:rFonts w:hint="eastAsia" w:ascii="宋体" w:hAnsi="宋体" w:cs="宋体"/>
          <w:b/>
          <w:sz w:val="11"/>
          <w:szCs w:val="11"/>
        </w:rPr>
        <w:t xml:space="preserve"> </w:t>
      </w:r>
      <w:bookmarkEnd w:id="7"/>
      <w:r>
        <w:rPr>
          <w:rFonts w:hint="eastAsia" w:ascii="宋体" w:hAnsi="宋体" w:cs="宋体"/>
          <w:b/>
          <w:sz w:val="36"/>
          <w:szCs w:val="36"/>
        </w:rPr>
        <w:t>年部门决算表</w:t>
      </w:r>
    </w:p>
    <w:p>
      <w:pPr>
        <w:spacing w:line="288" w:lineRule="auto"/>
        <w:outlineLvl w:val="0"/>
        <w:rPr>
          <w:rFonts w:ascii="宋体" w:hAnsi="宋体" w:cs="宋体"/>
          <w:b/>
          <w:sz w:val="36"/>
          <w:szCs w:val="36"/>
        </w:rPr>
      </w:pPr>
      <w:bookmarkStart w:id="8" w:name="PO_part2Table1"/>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15"/>
        <w:gridCol w:w="998"/>
        <w:gridCol w:w="2550"/>
        <w:gridCol w:w="3200"/>
        <w:gridCol w:w="1364"/>
        <w:gridCol w:w="2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4175" w:type="dxa"/>
            <w:gridSpan w:val="6"/>
            <w:tcBorders>
              <w:top w:val="nil"/>
              <w:left w:val="nil"/>
              <w:bottom w:val="nil"/>
              <w:right w:val="nil"/>
            </w:tcBorders>
            <w:vAlign w:val="center"/>
          </w:tcPr>
          <w:p>
            <w:pPr>
              <w:jc w:val="right"/>
              <w:rPr>
                <w:rFonts w:ascii="宋体" w:hAnsi="宋体" w:cs="宋体"/>
              </w:rPr>
            </w:pPr>
            <w:r>
              <w:rPr>
                <w:rFonts w:hint="eastAsia" w:ascii="宋体" w:hAnsi="宋体" w:cs="宋体"/>
                <w:kern w:val="0"/>
                <w:sz w:val="20"/>
                <w:szCs w:val="20"/>
              </w:rPr>
              <w:t>表1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4175" w:type="dxa"/>
            <w:gridSpan w:val="6"/>
            <w:tcBorders>
              <w:top w:val="nil"/>
              <w:left w:val="nil"/>
              <w:bottom w:val="nil"/>
              <w:right w:val="nil"/>
            </w:tcBorders>
            <w:vAlign w:val="center"/>
          </w:tcPr>
          <w:p>
            <w:pPr>
              <w:jc w:val="center"/>
              <w:rPr>
                <w:rFonts w:ascii="宋体" w:hAnsi="宋体" w:cs="宋体"/>
                <w:b/>
              </w:rPr>
            </w:pPr>
            <w:r>
              <w:rPr>
                <w:rFonts w:hint="eastAsia" w:ascii="宋体" w:hAnsi="宋体" w:cs="宋体"/>
                <w:b/>
                <w:kern w:val="0"/>
                <w:sz w:val="32"/>
                <w:szCs w:val="32"/>
              </w:rPr>
              <w:t>收入支出决算总表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1427" w:type="dxa"/>
            <w:gridSpan w:val="5"/>
            <w:tcBorders>
              <w:top w:val="nil"/>
              <w:left w:val="nil"/>
              <w:bottom w:val="nil"/>
              <w:right w:val="nil"/>
            </w:tcBorders>
            <w:vAlign w:val="center"/>
          </w:tcPr>
          <w:p>
            <w:pPr>
              <w:rPr>
                <w:rFonts w:ascii="宋体" w:hAnsi="宋体" w:cs="宋体"/>
              </w:rPr>
            </w:pPr>
            <w:r>
              <w:rPr>
                <w:rFonts w:hint="eastAsia" w:ascii="宋体" w:hAnsi="宋体" w:cs="宋体"/>
                <w:kern w:val="0"/>
                <w:sz w:val="20"/>
                <w:szCs w:val="20"/>
              </w:rPr>
              <w:t>部门：</w:t>
            </w:r>
            <w:bookmarkStart w:id="9" w:name="PO_part2Table1DivName1"/>
            <w:r>
              <w:rPr>
                <w:rFonts w:hint="eastAsia" w:ascii="宋体" w:hAnsi="宋体" w:cs="宋体"/>
                <w:kern w:val="0"/>
                <w:sz w:val="20"/>
                <w:szCs w:val="20"/>
              </w:rPr>
              <w:t xml:space="preserve"> </w:t>
            </w:r>
            <w:permStart w:id="10" w:edGrp="everyone"/>
            <w:r>
              <w:rPr>
                <w:rFonts w:hint="eastAsia" w:ascii="宋体" w:hAnsi="宋体" w:cs="宋体"/>
                <w:kern w:val="0"/>
                <w:sz w:val="20"/>
                <w:szCs w:val="20"/>
              </w:rPr>
              <w:t>惠州市财政局</w:t>
            </w:r>
            <w:permEnd w:id="10"/>
            <w:r>
              <w:rPr>
                <w:rFonts w:hint="eastAsia" w:ascii="宋体" w:hAnsi="宋体" w:cs="宋体"/>
                <w:kern w:val="0"/>
                <w:sz w:val="20"/>
                <w:szCs w:val="20"/>
              </w:rPr>
              <w:t xml:space="preserve"> </w:t>
            </w:r>
            <w:bookmarkEnd w:id="9"/>
          </w:p>
        </w:tc>
        <w:tc>
          <w:tcPr>
            <w:tcW w:w="2748" w:type="dxa"/>
            <w:tcBorders>
              <w:top w:val="nil"/>
              <w:left w:val="nil"/>
              <w:bottom w:val="nil"/>
              <w:right w:val="nil"/>
            </w:tcBorders>
            <w:vAlign w:val="center"/>
          </w:tcPr>
          <w:p>
            <w:pPr>
              <w:jc w:val="right"/>
              <w:rPr>
                <w:rFonts w:ascii="宋体" w:hAnsi="宋体" w:cs="宋体"/>
              </w:rPr>
            </w:pPr>
            <w:r>
              <w:rPr>
                <w:rFonts w:hint="eastAsia" w:ascii="宋体" w:hAnsi="宋体" w:cs="宋体"/>
                <w:kern w:val="0"/>
                <w:sz w:val="20"/>
                <w:szCs w:val="20"/>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6863" w:type="dxa"/>
            <w:gridSpan w:val="3"/>
            <w:tcBorders>
              <w:top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收入</w:t>
            </w:r>
          </w:p>
        </w:tc>
        <w:tc>
          <w:tcPr>
            <w:tcW w:w="7312" w:type="dxa"/>
            <w:gridSpan w:val="3"/>
            <w:tcBorders>
              <w:top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3315" w:type="dxa"/>
            <w:vAlign w:val="center"/>
          </w:tcPr>
          <w:p>
            <w:pPr>
              <w:widowControl/>
              <w:jc w:val="center"/>
              <w:rPr>
                <w:rFonts w:ascii="宋体" w:hAnsi="宋体" w:cs="宋体"/>
                <w:kern w:val="0"/>
                <w:szCs w:val="21"/>
              </w:rPr>
            </w:pPr>
            <w:r>
              <w:rPr>
                <w:rFonts w:hint="eastAsia" w:ascii="宋体" w:hAnsi="宋体" w:cs="宋体"/>
                <w:kern w:val="0"/>
                <w:szCs w:val="21"/>
              </w:rPr>
              <w:t>项    目</w:t>
            </w:r>
          </w:p>
        </w:tc>
        <w:tc>
          <w:tcPr>
            <w:tcW w:w="998" w:type="dxa"/>
            <w:vAlign w:val="center"/>
          </w:tcPr>
          <w:p>
            <w:pPr>
              <w:widowControl/>
              <w:jc w:val="center"/>
              <w:rPr>
                <w:rFonts w:ascii="宋体" w:hAnsi="宋体" w:cs="宋体"/>
                <w:kern w:val="0"/>
                <w:szCs w:val="21"/>
              </w:rPr>
            </w:pPr>
            <w:r>
              <w:rPr>
                <w:rFonts w:hint="eastAsia" w:ascii="宋体" w:hAnsi="宋体" w:cs="宋体"/>
                <w:kern w:val="0"/>
                <w:szCs w:val="21"/>
              </w:rPr>
              <w:t>行次</w:t>
            </w:r>
          </w:p>
        </w:tc>
        <w:tc>
          <w:tcPr>
            <w:tcW w:w="2550" w:type="dxa"/>
            <w:vAlign w:val="center"/>
          </w:tcPr>
          <w:p>
            <w:pPr>
              <w:widowControl/>
              <w:jc w:val="center"/>
              <w:rPr>
                <w:rFonts w:ascii="宋体" w:hAnsi="宋体" w:cs="宋体"/>
                <w:kern w:val="0"/>
                <w:szCs w:val="21"/>
              </w:rPr>
            </w:pPr>
            <w:r>
              <w:rPr>
                <w:rFonts w:hint="eastAsia" w:ascii="宋体" w:hAnsi="宋体" w:cs="宋体"/>
                <w:kern w:val="0"/>
                <w:szCs w:val="21"/>
              </w:rPr>
              <w:t>决算数</w:t>
            </w:r>
          </w:p>
        </w:tc>
        <w:tc>
          <w:tcPr>
            <w:tcW w:w="3200" w:type="dxa"/>
            <w:vAlign w:val="center"/>
          </w:tcPr>
          <w:p>
            <w:pPr>
              <w:widowControl/>
              <w:jc w:val="center"/>
              <w:rPr>
                <w:rFonts w:ascii="宋体" w:hAnsi="宋体" w:cs="宋体"/>
                <w:kern w:val="0"/>
                <w:szCs w:val="21"/>
              </w:rPr>
            </w:pPr>
            <w:r>
              <w:rPr>
                <w:rFonts w:hint="eastAsia" w:ascii="宋体" w:hAnsi="宋体" w:cs="宋体"/>
                <w:kern w:val="0"/>
                <w:szCs w:val="21"/>
              </w:rPr>
              <w:t>项    目</w:t>
            </w:r>
          </w:p>
        </w:tc>
        <w:tc>
          <w:tcPr>
            <w:tcW w:w="1364" w:type="dxa"/>
            <w:vAlign w:val="center"/>
          </w:tcPr>
          <w:p>
            <w:pPr>
              <w:widowControl/>
              <w:jc w:val="center"/>
              <w:rPr>
                <w:rFonts w:ascii="宋体" w:hAnsi="宋体" w:cs="宋体"/>
                <w:kern w:val="0"/>
                <w:szCs w:val="21"/>
              </w:rPr>
            </w:pPr>
            <w:r>
              <w:rPr>
                <w:rFonts w:hint="eastAsia" w:ascii="宋体" w:hAnsi="宋体" w:cs="宋体"/>
                <w:kern w:val="0"/>
                <w:szCs w:val="21"/>
              </w:rPr>
              <w:t>行次</w:t>
            </w:r>
          </w:p>
        </w:tc>
        <w:tc>
          <w:tcPr>
            <w:tcW w:w="2748" w:type="dxa"/>
            <w:vAlign w:val="center"/>
          </w:tcPr>
          <w:p>
            <w:pPr>
              <w:widowControl/>
              <w:jc w:val="center"/>
              <w:rPr>
                <w:rFonts w:ascii="宋体" w:hAnsi="宋体" w:cs="宋体"/>
                <w:kern w:val="0"/>
                <w:szCs w:val="21"/>
              </w:rPr>
            </w:pPr>
            <w:r>
              <w:rPr>
                <w:rFonts w:hint="eastAsia" w:ascii="宋体" w:hAnsi="宋体" w:cs="宋体"/>
                <w:kern w:val="0"/>
                <w:szCs w:val="21"/>
              </w:rPr>
              <w:t>决算数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3315" w:type="dxa"/>
            <w:vAlign w:val="center"/>
          </w:tcPr>
          <w:p>
            <w:pPr>
              <w:widowControl/>
              <w:jc w:val="center"/>
              <w:rPr>
                <w:rFonts w:ascii="宋体" w:hAnsi="宋体" w:cs="宋体"/>
                <w:kern w:val="0"/>
                <w:szCs w:val="21"/>
              </w:rPr>
            </w:pPr>
            <w:r>
              <w:rPr>
                <w:rFonts w:hint="eastAsia" w:ascii="宋体" w:hAnsi="宋体" w:cs="宋体"/>
                <w:kern w:val="0"/>
                <w:szCs w:val="21"/>
              </w:rPr>
              <w:t>栏    次</w:t>
            </w:r>
          </w:p>
        </w:tc>
        <w:tc>
          <w:tcPr>
            <w:tcW w:w="998" w:type="dxa"/>
            <w:vAlign w:val="center"/>
          </w:tcPr>
          <w:p>
            <w:pPr>
              <w:widowControl/>
              <w:jc w:val="center"/>
              <w:rPr>
                <w:rFonts w:ascii="宋体" w:hAnsi="宋体" w:cs="宋体"/>
                <w:kern w:val="0"/>
                <w:szCs w:val="21"/>
              </w:rPr>
            </w:pPr>
            <w:r>
              <w:rPr>
                <w:rFonts w:hint="eastAsia" w:ascii="宋体" w:hAnsi="宋体" w:cs="宋体"/>
                <w:kern w:val="0"/>
                <w:szCs w:val="21"/>
              </w:rPr>
              <w:t>　</w:t>
            </w:r>
          </w:p>
        </w:tc>
        <w:tc>
          <w:tcPr>
            <w:tcW w:w="2550" w:type="dxa"/>
            <w:vAlign w:val="center"/>
          </w:tcPr>
          <w:p>
            <w:pPr>
              <w:widowControl/>
              <w:jc w:val="center"/>
              <w:rPr>
                <w:rFonts w:ascii="宋体" w:hAnsi="宋体" w:cs="宋体"/>
                <w:kern w:val="0"/>
                <w:szCs w:val="21"/>
              </w:rPr>
            </w:pPr>
            <w:r>
              <w:rPr>
                <w:rFonts w:hint="eastAsia" w:ascii="宋体" w:hAnsi="宋体" w:cs="宋体"/>
                <w:kern w:val="0"/>
                <w:szCs w:val="21"/>
              </w:rPr>
              <w:t>1</w:t>
            </w:r>
          </w:p>
        </w:tc>
        <w:tc>
          <w:tcPr>
            <w:tcW w:w="3200" w:type="dxa"/>
            <w:vAlign w:val="center"/>
          </w:tcPr>
          <w:p>
            <w:pPr>
              <w:widowControl/>
              <w:jc w:val="center"/>
              <w:rPr>
                <w:rFonts w:ascii="宋体" w:hAnsi="宋体" w:cs="宋体"/>
                <w:kern w:val="0"/>
                <w:szCs w:val="21"/>
              </w:rPr>
            </w:pPr>
            <w:r>
              <w:rPr>
                <w:rFonts w:hint="eastAsia" w:ascii="宋体" w:hAnsi="宋体" w:cs="宋体"/>
                <w:kern w:val="0"/>
                <w:szCs w:val="21"/>
              </w:rPr>
              <w:t>栏    次</w:t>
            </w:r>
          </w:p>
        </w:tc>
        <w:tc>
          <w:tcPr>
            <w:tcW w:w="1364" w:type="dxa"/>
            <w:vAlign w:val="center"/>
          </w:tcPr>
          <w:p>
            <w:pPr>
              <w:widowControl/>
              <w:jc w:val="center"/>
              <w:rPr>
                <w:rFonts w:ascii="宋体" w:hAnsi="宋体" w:cs="宋体"/>
                <w:kern w:val="0"/>
                <w:szCs w:val="21"/>
              </w:rPr>
            </w:pPr>
            <w:r>
              <w:rPr>
                <w:rFonts w:hint="eastAsia" w:ascii="宋体" w:hAnsi="宋体" w:cs="宋体"/>
                <w:kern w:val="0"/>
                <w:szCs w:val="21"/>
              </w:rPr>
              <w:t>　</w:t>
            </w:r>
          </w:p>
        </w:tc>
        <w:tc>
          <w:tcPr>
            <w:tcW w:w="2748" w:type="dxa"/>
            <w:vAlign w:val="center"/>
          </w:tcPr>
          <w:p>
            <w:pPr>
              <w:widowControl/>
              <w:jc w:val="center"/>
              <w:rPr>
                <w:rFonts w:ascii="宋体" w:hAnsi="宋体" w:cs="宋体"/>
                <w:kern w:val="0"/>
                <w:szCs w:val="21"/>
              </w:rPr>
            </w:pPr>
            <w:r>
              <w:rPr>
                <w:rFonts w:hint="eastAsia" w:ascii="宋体" w:hAnsi="宋体" w:cs="宋体"/>
                <w:kern w:val="0"/>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315" w:type="dxa"/>
            <w:vAlign w:val="center"/>
          </w:tcPr>
          <w:p>
            <w:pPr>
              <w:widowControl/>
              <w:jc w:val="left"/>
              <w:rPr>
                <w:rFonts w:ascii="宋体" w:hAnsi="宋体" w:cs="宋体"/>
                <w:kern w:val="0"/>
                <w:szCs w:val="21"/>
              </w:rPr>
            </w:pPr>
            <w:permStart w:id="11" w:edGrp="everyone" w:colFirst="2" w:colLast="2"/>
            <w:permStart w:id="12" w:edGrp="everyone" w:colFirst="5" w:colLast="5"/>
            <w:r>
              <w:rPr>
                <w:rFonts w:hint="eastAsia" w:ascii="宋体" w:hAnsi="宋体" w:cs="宋体"/>
                <w:kern w:val="0"/>
                <w:szCs w:val="21"/>
              </w:rPr>
              <w:t>一、一般公共预算财政拨款收入</w:t>
            </w:r>
          </w:p>
        </w:tc>
        <w:tc>
          <w:tcPr>
            <w:tcW w:w="998" w:type="dxa"/>
            <w:vAlign w:val="center"/>
          </w:tcPr>
          <w:p>
            <w:pPr>
              <w:widowControl/>
              <w:jc w:val="center"/>
              <w:rPr>
                <w:rFonts w:ascii="宋体" w:hAnsi="宋体" w:cs="宋体"/>
                <w:kern w:val="0"/>
                <w:szCs w:val="21"/>
              </w:rPr>
            </w:pPr>
            <w:r>
              <w:rPr>
                <w:rFonts w:hint="eastAsia" w:ascii="宋体" w:hAnsi="宋体" w:cs="宋体"/>
                <w:kern w:val="0"/>
                <w:szCs w:val="21"/>
              </w:rPr>
              <w:t>1</w:t>
            </w:r>
          </w:p>
        </w:tc>
        <w:tc>
          <w:tcPr>
            <w:tcW w:w="2550" w:type="dxa"/>
            <w:vAlign w:val="center"/>
          </w:tcPr>
          <w:p>
            <w:pPr>
              <w:widowControl/>
              <w:wordWrap w:val="0"/>
              <w:jc w:val="right"/>
              <w:rPr>
                <w:rFonts w:ascii="宋体" w:hAnsi="宋体" w:cs="宋体"/>
                <w:kern w:val="0"/>
                <w:szCs w:val="21"/>
              </w:rPr>
            </w:pPr>
            <w:r>
              <w:rPr>
                <w:rFonts w:ascii="宋体" w:hAnsi="宋体" w:cs="宋体"/>
                <w:kern w:val="0"/>
                <w:szCs w:val="21"/>
              </w:rPr>
              <w:t>8880.93</w:t>
            </w:r>
          </w:p>
        </w:tc>
        <w:tc>
          <w:tcPr>
            <w:tcW w:w="3200" w:type="dxa"/>
            <w:vAlign w:val="center"/>
          </w:tcPr>
          <w:p>
            <w:pPr>
              <w:widowControl/>
              <w:jc w:val="left"/>
              <w:rPr>
                <w:rFonts w:ascii="宋体" w:hAnsi="宋体" w:cs="宋体"/>
                <w:kern w:val="0"/>
                <w:szCs w:val="21"/>
              </w:rPr>
            </w:pPr>
            <w:r>
              <w:rPr>
                <w:rFonts w:hint="eastAsia" w:ascii="宋体" w:hAnsi="宋体" w:cs="宋体"/>
                <w:kern w:val="0"/>
                <w:szCs w:val="21"/>
              </w:rPr>
              <w:t>一、一般公共服务支出</w:t>
            </w:r>
          </w:p>
        </w:tc>
        <w:tc>
          <w:tcPr>
            <w:tcW w:w="1364" w:type="dxa"/>
            <w:vAlign w:val="center"/>
          </w:tcPr>
          <w:p>
            <w:pPr>
              <w:widowControl/>
              <w:jc w:val="center"/>
              <w:rPr>
                <w:rFonts w:ascii="宋体" w:hAnsi="宋体" w:cs="宋体"/>
                <w:kern w:val="0"/>
                <w:szCs w:val="21"/>
              </w:rPr>
            </w:pPr>
            <w:r>
              <w:rPr>
                <w:rFonts w:hint="eastAsia" w:ascii="宋体" w:hAnsi="宋体" w:cs="宋体"/>
                <w:kern w:val="0"/>
                <w:szCs w:val="21"/>
              </w:rPr>
              <w:t>27</w:t>
            </w:r>
          </w:p>
        </w:tc>
        <w:tc>
          <w:tcPr>
            <w:tcW w:w="2748" w:type="dxa"/>
            <w:vAlign w:val="center"/>
          </w:tcPr>
          <w:p>
            <w:pPr>
              <w:widowControl/>
              <w:jc w:val="right"/>
              <w:rPr>
                <w:rFonts w:ascii="宋体" w:hAnsi="宋体" w:cs="宋体"/>
                <w:kern w:val="0"/>
                <w:szCs w:val="21"/>
              </w:rPr>
            </w:pPr>
            <w:r>
              <w:rPr>
                <w:rFonts w:ascii="宋体" w:hAnsi="宋体" w:cs="宋体"/>
                <w:kern w:val="0"/>
                <w:szCs w:val="21"/>
              </w:rPr>
              <w:t>7476.79</w:t>
            </w:r>
          </w:p>
        </w:tc>
      </w:tr>
      <w:permEnd w:id="11"/>
      <w:permEnd w:id="1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315" w:type="dxa"/>
            <w:vAlign w:val="center"/>
          </w:tcPr>
          <w:p>
            <w:pPr>
              <w:widowControl/>
              <w:jc w:val="left"/>
              <w:rPr>
                <w:rFonts w:ascii="宋体" w:hAnsi="宋体" w:cs="宋体"/>
                <w:kern w:val="0"/>
                <w:szCs w:val="21"/>
              </w:rPr>
            </w:pPr>
            <w:permStart w:id="13" w:edGrp="everyone" w:colFirst="2" w:colLast="2"/>
            <w:permStart w:id="14" w:edGrp="everyone" w:colFirst="5" w:colLast="5"/>
            <w:r>
              <w:rPr>
                <w:rFonts w:hint="eastAsia" w:ascii="宋体" w:hAnsi="宋体" w:cs="宋体"/>
                <w:kern w:val="0"/>
                <w:szCs w:val="21"/>
              </w:rPr>
              <w:t>二、政府性基金预算财政拨款收入</w:t>
            </w:r>
          </w:p>
        </w:tc>
        <w:tc>
          <w:tcPr>
            <w:tcW w:w="998" w:type="dxa"/>
            <w:vAlign w:val="center"/>
          </w:tcPr>
          <w:p>
            <w:pPr>
              <w:widowControl/>
              <w:jc w:val="center"/>
              <w:rPr>
                <w:rFonts w:ascii="宋体" w:hAnsi="宋体" w:cs="宋体"/>
                <w:kern w:val="0"/>
                <w:szCs w:val="21"/>
              </w:rPr>
            </w:pPr>
            <w:r>
              <w:rPr>
                <w:rFonts w:hint="eastAsia" w:ascii="宋体" w:hAnsi="宋体" w:cs="宋体"/>
                <w:kern w:val="0"/>
                <w:szCs w:val="21"/>
              </w:rPr>
              <w:t>2</w:t>
            </w:r>
          </w:p>
        </w:tc>
        <w:tc>
          <w:tcPr>
            <w:tcW w:w="2550" w:type="dxa"/>
            <w:vAlign w:val="center"/>
          </w:tcPr>
          <w:p>
            <w:pPr>
              <w:widowControl/>
              <w:wordWrap w:val="0"/>
              <w:jc w:val="right"/>
              <w:rPr>
                <w:rFonts w:ascii="宋体" w:hAnsi="宋体" w:cs="宋体"/>
                <w:kern w:val="0"/>
                <w:szCs w:val="21"/>
              </w:rPr>
            </w:pPr>
            <w:r>
              <w:rPr>
                <w:rFonts w:ascii="宋体" w:hAnsi="宋体" w:cs="宋体"/>
                <w:kern w:val="0"/>
                <w:szCs w:val="21"/>
              </w:rPr>
              <w:t>16.00</w:t>
            </w:r>
          </w:p>
        </w:tc>
        <w:tc>
          <w:tcPr>
            <w:tcW w:w="3200" w:type="dxa"/>
            <w:vAlign w:val="center"/>
          </w:tcPr>
          <w:p>
            <w:pPr>
              <w:widowControl/>
              <w:jc w:val="left"/>
              <w:rPr>
                <w:rFonts w:ascii="宋体" w:hAnsi="宋体" w:cs="宋体"/>
                <w:kern w:val="0"/>
                <w:szCs w:val="21"/>
              </w:rPr>
            </w:pPr>
            <w:r>
              <w:rPr>
                <w:rFonts w:hint="eastAsia" w:ascii="宋体" w:hAnsi="宋体" w:cs="宋体"/>
                <w:kern w:val="0"/>
                <w:szCs w:val="21"/>
              </w:rPr>
              <w:t>二、外交支出</w:t>
            </w:r>
          </w:p>
        </w:tc>
        <w:tc>
          <w:tcPr>
            <w:tcW w:w="1364" w:type="dxa"/>
            <w:vAlign w:val="center"/>
          </w:tcPr>
          <w:p>
            <w:pPr>
              <w:widowControl/>
              <w:jc w:val="center"/>
              <w:rPr>
                <w:rFonts w:ascii="宋体" w:hAnsi="宋体" w:cs="宋体"/>
                <w:kern w:val="0"/>
                <w:szCs w:val="21"/>
              </w:rPr>
            </w:pPr>
            <w:r>
              <w:rPr>
                <w:rFonts w:hint="eastAsia" w:ascii="宋体" w:hAnsi="宋体" w:cs="宋体"/>
                <w:kern w:val="0"/>
                <w:szCs w:val="21"/>
              </w:rPr>
              <w:t>28</w:t>
            </w:r>
          </w:p>
        </w:tc>
        <w:tc>
          <w:tcPr>
            <w:tcW w:w="2748" w:type="dxa"/>
            <w:vAlign w:val="center"/>
          </w:tcPr>
          <w:p>
            <w:pPr>
              <w:widowControl/>
              <w:jc w:val="right"/>
              <w:rPr>
                <w:rFonts w:ascii="宋体" w:hAnsi="宋体" w:cs="宋体"/>
                <w:kern w:val="0"/>
                <w:szCs w:val="21"/>
              </w:rPr>
            </w:pPr>
            <w:r>
              <w:rPr>
                <w:rFonts w:ascii="宋体" w:hAnsi="宋体" w:cs="宋体"/>
                <w:kern w:val="0"/>
                <w:szCs w:val="21"/>
              </w:rPr>
              <w:t>0.00</w:t>
            </w:r>
          </w:p>
        </w:tc>
      </w:tr>
      <w:permEnd w:id="13"/>
      <w:permEnd w:id="1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315" w:type="dxa"/>
            <w:vAlign w:val="center"/>
          </w:tcPr>
          <w:p>
            <w:pPr>
              <w:widowControl/>
              <w:jc w:val="left"/>
              <w:rPr>
                <w:rFonts w:ascii="宋体" w:hAnsi="宋体" w:cs="宋体"/>
                <w:kern w:val="0"/>
                <w:szCs w:val="21"/>
              </w:rPr>
            </w:pPr>
            <w:permStart w:id="15" w:edGrp="everyone" w:colFirst="2" w:colLast="2"/>
            <w:permStart w:id="16" w:edGrp="everyone" w:colFirst="5" w:colLast="5"/>
            <w:r>
              <w:rPr>
                <w:rFonts w:hint="eastAsia" w:ascii="宋体" w:hAnsi="宋体" w:cs="宋体"/>
                <w:kern w:val="0"/>
                <w:szCs w:val="21"/>
              </w:rPr>
              <w:t>三、上级补助收入</w:t>
            </w:r>
          </w:p>
        </w:tc>
        <w:tc>
          <w:tcPr>
            <w:tcW w:w="998" w:type="dxa"/>
            <w:vAlign w:val="center"/>
          </w:tcPr>
          <w:p>
            <w:pPr>
              <w:widowControl/>
              <w:jc w:val="center"/>
              <w:rPr>
                <w:rFonts w:ascii="宋体" w:hAnsi="宋体" w:cs="宋体"/>
                <w:kern w:val="0"/>
                <w:szCs w:val="21"/>
              </w:rPr>
            </w:pPr>
            <w:r>
              <w:rPr>
                <w:rFonts w:hint="eastAsia" w:ascii="宋体" w:hAnsi="宋体" w:cs="宋体"/>
                <w:kern w:val="0"/>
                <w:szCs w:val="21"/>
              </w:rPr>
              <w:t>3</w:t>
            </w:r>
          </w:p>
        </w:tc>
        <w:tc>
          <w:tcPr>
            <w:tcW w:w="2550" w:type="dxa"/>
            <w:vAlign w:val="center"/>
          </w:tcPr>
          <w:p>
            <w:pPr>
              <w:widowControl/>
              <w:jc w:val="right"/>
              <w:rPr>
                <w:rFonts w:ascii="宋体" w:hAnsi="宋体" w:cs="宋体"/>
                <w:kern w:val="0"/>
                <w:szCs w:val="21"/>
              </w:rPr>
            </w:pPr>
            <w:r>
              <w:rPr>
                <w:rFonts w:ascii="宋体" w:hAnsi="宋体" w:cs="宋体"/>
                <w:kern w:val="0"/>
                <w:szCs w:val="21"/>
              </w:rPr>
              <w:t>0.00</w:t>
            </w:r>
          </w:p>
        </w:tc>
        <w:tc>
          <w:tcPr>
            <w:tcW w:w="3200" w:type="dxa"/>
            <w:vAlign w:val="center"/>
          </w:tcPr>
          <w:p>
            <w:pPr>
              <w:widowControl/>
              <w:jc w:val="left"/>
              <w:rPr>
                <w:rFonts w:ascii="宋体" w:hAnsi="宋体" w:cs="宋体"/>
                <w:kern w:val="0"/>
                <w:szCs w:val="21"/>
              </w:rPr>
            </w:pPr>
            <w:r>
              <w:rPr>
                <w:rFonts w:hint="eastAsia" w:ascii="宋体" w:hAnsi="宋体" w:cs="宋体"/>
                <w:kern w:val="0"/>
                <w:szCs w:val="21"/>
              </w:rPr>
              <w:t>三、国防支出</w:t>
            </w:r>
          </w:p>
        </w:tc>
        <w:tc>
          <w:tcPr>
            <w:tcW w:w="1364" w:type="dxa"/>
            <w:vAlign w:val="center"/>
          </w:tcPr>
          <w:p>
            <w:pPr>
              <w:widowControl/>
              <w:jc w:val="center"/>
              <w:rPr>
                <w:rFonts w:ascii="宋体" w:hAnsi="宋体" w:cs="宋体"/>
                <w:kern w:val="0"/>
                <w:szCs w:val="21"/>
              </w:rPr>
            </w:pPr>
            <w:r>
              <w:rPr>
                <w:rFonts w:hint="eastAsia" w:ascii="宋体" w:hAnsi="宋体" w:cs="宋体"/>
                <w:kern w:val="0"/>
                <w:szCs w:val="21"/>
              </w:rPr>
              <w:t>29</w:t>
            </w:r>
          </w:p>
        </w:tc>
        <w:tc>
          <w:tcPr>
            <w:tcW w:w="2748" w:type="dxa"/>
            <w:vAlign w:val="center"/>
          </w:tcPr>
          <w:p>
            <w:pPr>
              <w:widowControl/>
              <w:jc w:val="right"/>
              <w:rPr>
                <w:rFonts w:ascii="宋体" w:hAnsi="宋体" w:cs="宋体"/>
                <w:kern w:val="0"/>
                <w:szCs w:val="21"/>
              </w:rPr>
            </w:pPr>
            <w:r>
              <w:rPr>
                <w:rFonts w:ascii="宋体" w:hAnsi="宋体" w:cs="宋体"/>
                <w:kern w:val="0"/>
                <w:szCs w:val="21"/>
              </w:rPr>
              <w:t>0.00</w:t>
            </w:r>
          </w:p>
        </w:tc>
      </w:tr>
      <w:permEnd w:id="15"/>
      <w:permEnd w:id="1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315" w:type="dxa"/>
            <w:vAlign w:val="center"/>
          </w:tcPr>
          <w:p>
            <w:pPr>
              <w:widowControl/>
              <w:jc w:val="left"/>
              <w:rPr>
                <w:rFonts w:ascii="宋体" w:hAnsi="宋体" w:cs="宋体"/>
                <w:kern w:val="0"/>
                <w:szCs w:val="21"/>
              </w:rPr>
            </w:pPr>
            <w:permStart w:id="17" w:edGrp="everyone" w:colFirst="2" w:colLast="2"/>
            <w:permStart w:id="18" w:edGrp="everyone" w:colFirst="5" w:colLast="5"/>
            <w:r>
              <w:rPr>
                <w:rFonts w:hint="eastAsia" w:ascii="宋体" w:hAnsi="宋体" w:cs="宋体"/>
                <w:kern w:val="0"/>
                <w:szCs w:val="21"/>
              </w:rPr>
              <w:t>四、事业收入</w:t>
            </w:r>
          </w:p>
        </w:tc>
        <w:tc>
          <w:tcPr>
            <w:tcW w:w="998" w:type="dxa"/>
            <w:vAlign w:val="center"/>
          </w:tcPr>
          <w:p>
            <w:pPr>
              <w:widowControl/>
              <w:jc w:val="center"/>
              <w:rPr>
                <w:rFonts w:ascii="宋体" w:hAnsi="宋体" w:cs="宋体"/>
                <w:kern w:val="0"/>
                <w:szCs w:val="21"/>
              </w:rPr>
            </w:pPr>
            <w:r>
              <w:rPr>
                <w:rFonts w:hint="eastAsia" w:ascii="宋体" w:hAnsi="宋体" w:cs="宋体"/>
                <w:kern w:val="0"/>
                <w:szCs w:val="21"/>
              </w:rPr>
              <w:t>4</w:t>
            </w:r>
          </w:p>
        </w:tc>
        <w:tc>
          <w:tcPr>
            <w:tcW w:w="2550" w:type="dxa"/>
            <w:vAlign w:val="center"/>
          </w:tcPr>
          <w:p>
            <w:pPr>
              <w:widowControl/>
              <w:jc w:val="right"/>
              <w:rPr>
                <w:rFonts w:ascii="宋体" w:hAnsi="宋体" w:cs="宋体"/>
                <w:kern w:val="0"/>
                <w:szCs w:val="21"/>
              </w:rPr>
            </w:pPr>
            <w:r>
              <w:rPr>
                <w:rFonts w:ascii="宋体" w:hAnsi="宋体" w:cs="宋体"/>
                <w:kern w:val="0"/>
                <w:szCs w:val="21"/>
              </w:rPr>
              <w:t>0.00</w:t>
            </w:r>
          </w:p>
        </w:tc>
        <w:tc>
          <w:tcPr>
            <w:tcW w:w="3200" w:type="dxa"/>
            <w:vAlign w:val="center"/>
          </w:tcPr>
          <w:p>
            <w:pPr>
              <w:widowControl/>
              <w:jc w:val="left"/>
              <w:rPr>
                <w:rFonts w:ascii="宋体" w:hAnsi="宋体" w:cs="宋体"/>
                <w:kern w:val="0"/>
                <w:szCs w:val="21"/>
              </w:rPr>
            </w:pPr>
            <w:r>
              <w:rPr>
                <w:rFonts w:hint="eastAsia" w:ascii="宋体" w:hAnsi="宋体" w:cs="宋体"/>
                <w:kern w:val="0"/>
                <w:szCs w:val="21"/>
              </w:rPr>
              <w:t>四、公共安全支出</w:t>
            </w:r>
          </w:p>
        </w:tc>
        <w:tc>
          <w:tcPr>
            <w:tcW w:w="1364" w:type="dxa"/>
            <w:vAlign w:val="center"/>
          </w:tcPr>
          <w:p>
            <w:pPr>
              <w:widowControl/>
              <w:jc w:val="center"/>
              <w:rPr>
                <w:rFonts w:ascii="宋体" w:hAnsi="宋体" w:cs="宋体"/>
                <w:kern w:val="0"/>
                <w:szCs w:val="21"/>
              </w:rPr>
            </w:pPr>
            <w:r>
              <w:rPr>
                <w:rFonts w:hint="eastAsia" w:ascii="宋体" w:hAnsi="宋体" w:cs="宋体"/>
                <w:kern w:val="0"/>
                <w:szCs w:val="21"/>
              </w:rPr>
              <w:t>30</w:t>
            </w:r>
          </w:p>
        </w:tc>
        <w:tc>
          <w:tcPr>
            <w:tcW w:w="2748" w:type="dxa"/>
            <w:vAlign w:val="center"/>
          </w:tcPr>
          <w:p>
            <w:pPr>
              <w:widowControl/>
              <w:jc w:val="right"/>
              <w:rPr>
                <w:rFonts w:ascii="宋体" w:hAnsi="宋体" w:cs="宋体"/>
                <w:kern w:val="0"/>
                <w:szCs w:val="21"/>
              </w:rPr>
            </w:pPr>
            <w:r>
              <w:rPr>
                <w:rFonts w:ascii="宋体" w:hAnsi="宋体" w:cs="宋体"/>
                <w:kern w:val="0"/>
                <w:szCs w:val="21"/>
              </w:rPr>
              <w:t>0.00</w:t>
            </w:r>
          </w:p>
        </w:tc>
      </w:tr>
      <w:permEnd w:id="17"/>
      <w:permEnd w:id="1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315" w:type="dxa"/>
            <w:vAlign w:val="center"/>
          </w:tcPr>
          <w:p>
            <w:pPr>
              <w:widowControl/>
              <w:jc w:val="left"/>
              <w:rPr>
                <w:rFonts w:ascii="宋体" w:hAnsi="宋体" w:cs="宋体"/>
                <w:kern w:val="0"/>
                <w:szCs w:val="21"/>
              </w:rPr>
            </w:pPr>
            <w:permStart w:id="19" w:edGrp="everyone" w:colFirst="2" w:colLast="2"/>
            <w:permStart w:id="20" w:edGrp="everyone" w:colFirst="5" w:colLast="5"/>
            <w:r>
              <w:rPr>
                <w:rFonts w:hint="eastAsia" w:ascii="宋体" w:hAnsi="宋体" w:cs="宋体"/>
                <w:kern w:val="0"/>
                <w:szCs w:val="21"/>
              </w:rPr>
              <w:t>五、经营收入</w:t>
            </w:r>
          </w:p>
        </w:tc>
        <w:tc>
          <w:tcPr>
            <w:tcW w:w="998" w:type="dxa"/>
            <w:vAlign w:val="center"/>
          </w:tcPr>
          <w:p>
            <w:pPr>
              <w:widowControl/>
              <w:jc w:val="center"/>
              <w:rPr>
                <w:rFonts w:ascii="宋体" w:hAnsi="宋体" w:cs="宋体"/>
                <w:kern w:val="0"/>
                <w:szCs w:val="21"/>
              </w:rPr>
            </w:pPr>
            <w:r>
              <w:rPr>
                <w:rFonts w:hint="eastAsia" w:ascii="宋体" w:hAnsi="宋体" w:cs="宋体"/>
                <w:kern w:val="0"/>
                <w:szCs w:val="21"/>
              </w:rPr>
              <w:t>5</w:t>
            </w:r>
          </w:p>
        </w:tc>
        <w:tc>
          <w:tcPr>
            <w:tcW w:w="2550" w:type="dxa"/>
            <w:vAlign w:val="center"/>
          </w:tcPr>
          <w:p>
            <w:pPr>
              <w:widowControl/>
              <w:jc w:val="right"/>
              <w:rPr>
                <w:rFonts w:ascii="宋体" w:hAnsi="宋体" w:cs="宋体"/>
                <w:kern w:val="0"/>
                <w:szCs w:val="21"/>
              </w:rPr>
            </w:pPr>
            <w:r>
              <w:rPr>
                <w:rFonts w:ascii="宋体" w:hAnsi="宋体" w:cs="宋体"/>
                <w:kern w:val="0"/>
                <w:szCs w:val="21"/>
              </w:rPr>
              <w:t>0.00</w:t>
            </w:r>
          </w:p>
        </w:tc>
        <w:tc>
          <w:tcPr>
            <w:tcW w:w="3200" w:type="dxa"/>
            <w:vAlign w:val="center"/>
          </w:tcPr>
          <w:p>
            <w:pPr>
              <w:widowControl/>
              <w:jc w:val="left"/>
              <w:rPr>
                <w:rFonts w:ascii="宋体" w:hAnsi="宋体" w:cs="宋体"/>
                <w:kern w:val="0"/>
                <w:szCs w:val="21"/>
              </w:rPr>
            </w:pPr>
            <w:r>
              <w:rPr>
                <w:rFonts w:hint="eastAsia" w:ascii="宋体" w:hAnsi="宋体" w:cs="宋体"/>
                <w:kern w:val="0"/>
                <w:szCs w:val="21"/>
              </w:rPr>
              <w:t>五、教育支出</w:t>
            </w:r>
          </w:p>
        </w:tc>
        <w:tc>
          <w:tcPr>
            <w:tcW w:w="1364" w:type="dxa"/>
            <w:vAlign w:val="center"/>
          </w:tcPr>
          <w:p>
            <w:pPr>
              <w:widowControl/>
              <w:jc w:val="center"/>
              <w:rPr>
                <w:rFonts w:ascii="宋体" w:hAnsi="宋体" w:cs="宋体"/>
                <w:kern w:val="0"/>
                <w:szCs w:val="21"/>
              </w:rPr>
            </w:pPr>
            <w:r>
              <w:rPr>
                <w:rFonts w:hint="eastAsia" w:ascii="宋体" w:hAnsi="宋体" w:cs="宋体"/>
                <w:kern w:val="0"/>
                <w:szCs w:val="21"/>
              </w:rPr>
              <w:t>31</w:t>
            </w:r>
          </w:p>
        </w:tc>
        <w:tc>
          <w:tcPr>
            <w:tcW w:w="2748" w:type="dxa"/>
            <w:vAlign w:val="center"/>
          </w:tcPr>
          <w:p>
            <w:pPr>
              <w:widowControl/>
              <w:jc w:val="right"/>
              <w:rPr>
                <w:rFonts w:ascii="宋体" w:hAnsi="宋体" w:cs="宋体"/>
                <w:kern w:val="0"/>
                <w:szCs w:val="21"/>
              </w:rPr>
            </w:pPr>
            <w:r>
              <w:rPr>
                <w:rFonts w:ascii="宋体" w:hAnsi="宋体" w:cs="宋体"/>
                <w:kern w:val="0"/>
                <w:szCs w:val="21"/>
              </w:rPr>
              <w:t>0.00</w:t>
            </w:r>
          </w:p>
        </w:tc>
      </w:tr>
      <w:permEnd w:id="19"/>
      <w:permEnd w:id="2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315" w:type="dxa"/>
            <w:vAlign w:val="center"/>
          </w:tcPr>
          <w:p>
            <w:pPr>
              <w:widowControl/>
              <w:jc w:val="left"/>
              <w:rPr>
                <w:rFonts w:ascii="宋体" w:hAnsi="宋体" w:cs="宋体"/>
                <w:kern w:val="0"/>
                <w:szCs w:val="21"/>
              </w:rPr>
            </w:pPr>
            <w:permStart w:id="21" w:edGrp="everyone" w:colFirst="2" w:colLast="2"/>
            <w:permStart w:id="22" w:edGrp="everyone" w:colFirst="5" w:colLast="5"/>
            <w:r>
              <w:rPr>
                <w:rFonts w:hint="eastAsia" w:ascii="宋体" w:hAnsi="宋体" w:cs="宋体"/>
                <w:kern w:val="0"/>
                <w:szCs w:val="21"/>
              </w:rPr>
              <w:t>六、附属单位上缴收入</w:t>
            </w:r>
          </w:p>
        </w:tc>
        <w:tc>
          <w:tcPr>
            <w:tcW w:w="998" w:type="dxa"/>
            <w:vAlign w:val="center"/>
          </w:tcPr>
          <w:p>
            <w:pPr>
              <w:widowControl/>
              <w:jc w:val="center"/>
              <w:rPr>
                <w:rFonts w:ascii="宋体" w:hAnsi="宋体" w:cs="宋体"/>
                <w:kern w:val="0"/>
                <w:szCs w:val="21"/>
              </w:rPr>
            </w:pPr>
            <w:r>
              <w:rPr>
                <w:rFonts w:hint="eastAsia" w:ascii="宋体" w:hAnsi="宋体" w:cs="宋体"/>
                <w:kern w:val="0"/>
                <w:szCs w:val="21"/>
              </w:rPr>
              <w:t>6</w:t>
            </w:r>
          </w:p>
        </w:tc>
        <w:tc>
          <w:tcPr>
            <w:tcW w:w="2550" w:type="dxa"/>
            <w:vAlign w:val="center"/>
          </w:tcPr>
          <w:p>
            <w:pPr>
              <w:widowControl/>
              <w:jc w:val="right"/>
              <w:rPr>
                <w:rFonts w:ascii="宋体" w:hAnsi="宋体" w:cs="宋体"/>
                <w:kern w:val="0"/>
                <w:szCs w:val="21"/>
              </w:rPr>
            </w:pPr>
            <w:r>
              <w:rPr>
                <w:rFonts w:ascii="宋体" w:hAnsi="宋体" w:cs="宋体"/>
                <w:kern w:val="0"/>
                <w:szCs w:val="21"/>
              </w:rPr>
              <w:t>0.00</w:t>
            </w:r>
          </w:p>
        </w:tc>
        <w:tc>
          <w:tcPr>
            <w:tcW w:w="3200" w:type="dxa"/>
            <w:vAlign w:val="center"/>
          </w:tcPr>
          <w:p>
            <w:pPr>
              <w:widowControl/>
              <w:jc w:val="left"/>
              <w:rPr>
                <w:rFonts w:ascii="宋体" w:hAnsi="宋体" w:cs="宋体"/>
                <w:kern w:val="0"/>
                <w:szCs w:val="21"/>
              </w:rPr>
            </w:pPr>
            <w:r>
              <w:rPr>
                <w:rFonts w:hint="eastAsia" w:ascii="宋体" w:hAnsi="宋体" w:cs="宋体"/>
                <w:kern w:val="0"/>
                <w:szCs w:val="21"/>
              </w:rPr>
              <w:t>六、科学技术支出</w:t>
            </w:r>
          </w:p>
        </w:tc>
        <w:tc>
          <w:tcPr>
            <w:tcW w:w="1364" w:type="dxa"/>
            <w:vAlign w:val="center"/>
          </w:tcPr>
          <w:p>
            <w:pPr>
              <w:widowControl/>
              <w:jc w:val="center"/>
              <w:rPr>
                <w:rFonts w:ascii="宋体" w:hAnsi="宋体" w:cs="宋体"/>
                <w:kern w:val="0"/>
                <w:szCs w:val="21"/>
              </w:rPr>
            </w:pPr>
            <w:r>
              <w:rPr>
                <w:rFonts w:hint="eastAsia" w:ascii="宋体" w:hAnsi="宋体" w:cs="宋体"/>
                <w:kern w:val="0"/>
                <w:szCs w:val="21"/>
              </w:rPr>
              <w:t>32</w:t>
            </w:r>
          </w:p>
        </w:tc>
        <w:tc>
          <w:tcPr>
            <w:tcW w:w="2748" w:type="dxa"/>
            <w:vAlign w:val="center"/>
          </w:tcPr>
          <w:p>
            <w:pPr>
              <w:widowControl/>
              <w:jc w:val="right"/>
              <w:rPr>
                <w:rFonts w:ascii="宋体" w:hAnsi="宋体" w:cs="宋体"/>
                <w:kern w:val="0"/>
                <w:szCs w:val="21"/>
              </w:rPr>
            </w:pPr>
            <w:r>
              <w:rPr>
                <w:rFonts w:ascii="宋体" w:hAnsi="宋体" w:cs="宋体"/>
                <w:kern w:val="0"/>
                <w:szCs w:val="21"/>
              </w:rPr>
              <w:t>0.00</w:t>
            </w:r>
          </w:p>
        </w:tc>
      </w:tr>
      <w:permEnd w:id="21"/>
      <w:permEnd w:id="2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315" w:type="dxa"/>
            <w:vAlign w:val="center"/>
          </w:tcPr>
          <w:p>
            <w:pPr>
              <w:widowControl/>
              <w:jc w:val="left"/>
              <w:rPr>
                <w:rFonts w:ascii="宋体" w:hAnsi="宋体" w:cs="宋体"/>
                <w:kern w:val="0"/>
                <w:szCs w:val="21"/>
              </w:rPr>
            </w:pPr>
            <w:permStart w:id="23" w:edGrp="everyone" w:colFirst="2" w:colLast="2"/>
            <w:permStart w:id="24" w:edGrp="everyone" w:colFirst="5" w:colLast="5"/>
            <w:r>
              <w:rPr>
                <w:rFonts w:hint="eastAsia" w:ascii="宋体" w:hAnsi="宋体" w:cs="宋体"/>
                <w:kern w:val="0"/>
                <w:szCs w:val="21"/>
              </w:rPr>
              <w:t>七、其他收入</w:t>
            </w:r>
          </w:p>
        </w:tc>
        <w:tc>
          <w:tcPr>
            <w:tcW w:w="998" w:type="dxa"/>
            <w:vAlign w:val="center"/>
          </w:tcPr>
          <w:p>
            <w:pPr>
              <w:widowControl/>
              <w:jc w:val="center"/>
              <w:rPr>
                <w:rFonts w:ascii="宋体" w:hAnsi="宋体" w:cs="宋体"/>
                <w:kern w:val="0"/>
                <w:szCs w:val="21"/>
              </w:rPr>
            </w:pPr>
            <w:r>
              <w:rPr>
                <w:rFonts w:hint="eastAsia" w:ascii="宋体" w:hAnsi="宋体" w:cs="宋体"/>
                <w:kern w:val="0"/>
                <w:szCs w:val="21"/>
              </w:rPr>
              <w:t>7</w:t>
            </w:r>
          </w:p>
        </w:tc>
        <w:tc>
          <w:tcPr>
            <w:tcW w:w="2550" w:type="dxa"/>
            <w:vAlign w:val="center"/>
          </w:tcPr>
          <w:p>
            <w:pPr>
              <w:widowControl/>
              <w:wordWrap w:val="0"/>
              <w:jc w:val="right"/>
              <w:rPr>
                <w:rFonts w:ascii="宋体" w:hAnsi="宋体" w:cs="宋体"/>
                <w:kern w:val="0"/>
                <w:szCs w:val="21"/>
              </w:rPr>
            </w:pPr>
            <w:r>
              <w:rPr>
                <w:rFonts w:ascii="宋体" w:hAnsi="宋体" w:cs="宋体"/>
                <w:kern w:val="0"/>
                <w:szCs w:val="21"/>
              </w:rPr>
              <w:t>47.89</w:t>
            </w:r>
          </w:p>
        </w:tc>
        <w:tc>
          <w:tcPr>
            <w:tcW w:w="3200" w:type="dxa"/>
            <w:vAlign w:val="center"/>
          </w:tcPr>
          <w:p>
            <w:pPr>
              <w:widowControl/>
              <w:jc w:val="left"/>
              <w:rPr>
                <w:rFonts w:ascii="宋体" w:hAnsi="宋体" w:cs="宋体"/>
                <w:kern w:val="0"/>
                <w:szCs w:val="21"/>
              </w:rPr>
            </w:pPr>
            <w:r>
              <w:rPr>
                <w:rFonts w:hint="eastAsia" w:ascii="宋体" w:hAnsi="宋体" w:cs="宋体"/>
                <w:kern w:val="0"/>
                <w:szCs w:val="21"/>
              </w:rPr>
              <w:t>七、文化旅游体育与传媒支出</w:t>
            </w:r>
          </w:p>
        </w:tc>
        <w:tc>
          <w:tcPr>
            <w:tcW w:w="1364" w:type="dxa"/>
            <w:vAlign w:val="center"/>
          </w:tcPr>
          <w:p>
            <w:pPr>
              <w:widowControl/>
              <w:jc w:val="center"/>
              <w:rPr>
                <w:rFonts w:ascii="宋体" w:hAnsi="宋体" w:cs="宋体"/>
                <w:kern w:val="0"/>
                <w:szCs w:val="21"/>
              </w:rPr>
            </w:pPr>
            <w:r>
              <w:rPr>
                <w:rFonts w:hint="eastAsia" w:ascii="宋体" w:hAnsi="宋体" w:cs="宋体"/>
                <w:kern w:val="0"/>
                <w:szCs w:val="21"/>
              </w:rPr>
              <w:t>33</w:t>
            </w:r>
          </w:p>
        </w:tc>
        <w:tc>
          <w:tcPr>
            <w:tcW w:w="2748" w:type="dxa"/>
            <w:vAlign w:val="center"/>
          </w:tcPr>
          <w:p>
            <w:pPr>
              <w:widowControl/>
              <w:jc w:val="right"/>
              <w:rPr>
                <w:rFonts w:ascii="宋体" w:hAnsi="宋体" w:cs="宋体"/>
                <w:kern w:val="0"/>
                <w:szCs w:val="21"/>
              </w:rPr>
            </w:pPr>
            <w:r>
              <w:rPr>
                <w:rFonts w:ascii="宋体" w:hAnsi="宋体" w:cs="宋体"/>
                <w:kern w:val="0"/>
                <w:szCs w:val="21"/>
              </w:rPr>
              <w:t>0.00</w:t>
            </w:r>
          </w:p>
        </w:tc>
      </w:tr>
      <w:permEnd w:id="23"/>
      <w:permEnd w:id="2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315" w:type="dxa"/>
            <w:vAlign w:val="center"/>
          </w:tcPr>
          <w:p>
            <w:pPr>
              <w:widowControl/>
              <w:jc w:val="left"/>
              <w:rPr>
                <w:rFonts w:ascii="宋体" w:hAnsi="宋体" w:cs="宋体"/>
                <w:kern w:val="0"/>
                <w:szCs w:val="21"/>
              </w:rPr>
            </w:pPr>
            <w:permStart w:id="25" w:edGrp="everyone" w:colFirst="5" w:colLast="5"/>
          </w:p>
        </w:tc>
        <w:tc>
          <w:tcPr>
            <w:tcW w:w="998" w:type="dxa"/>
            <w:vAlign w:val="center"/>
          </w:tcPr>
          <w:p>
            <w:pPr>
              <w:widowControl/>
              <w:jc w:val="center"/>
              <w:rPr>
                <w:rFonts w:ascii="宋体" w:hAnsi="宋体" w:cs="宋体"/>
                <w:kern w:val="0"/>
                <w:szCs w:val="21"/>
              </w:rPr>
            </w:pPr>
            <w:r>
              <w:rPr>
                <w:rFonts w:hint="eastAsia" w:ascii="宋体" w:hAnsi="宋体" w:cs="宋体"/>
                <w:kern w:val="0"/>
                <w:szCs w:val="21"/>
              </w:rPr>
              <w:t>8</w:t>
            </w:r>
          </w:p>
        </w:tc>
        <w:tc>
          <w:tcPr>
            <w:tcW w:w="2550" w:type="dxa"/>
            <w:vAlign w:val="center"/>
          </w:tcPr>
          <w:p>
            <w:pPr>
              <w:widowControl/>
              <w:jc w:val="right"/>
              <w:rPr>
                <w:rFonts w:ascii="宋体" w:hAnsi="宋体" w:cs="宋体"/>
                <w:kern w:val="0"/>
                <w:szCs w:val="21"/>
              </w:rPr>
            </w:pPr>
          </w:p>
        </w:tc>
        <w:tc>
          <w:tcPr>
            <w:tcW w:w="3200" w:type="dxa"/>
            <w:vAlign w:val="center"/>
          </w:tcPr>
          <w:p>
            <w:pPr>
              <w:widowControl/>
              <w:jc w:val="left"/>
              <w:rPr>
                <w:rFonts w:ascii="宋体" w:hAnsi="宋体" w:cs="宋体"/>
                <w:kern w:val="0"/>
                <w:szCs w:val="21"/>
              </w:rPr>
            </w:pPr>
            <w:r>
              <w:rPr>
                <w:rFonts w:hint="eastAsia" w:ascii="宋体" w:hAnsi="宋体" w:cs="宋体"/>
                <w:kern w:val="0"/>
                <w:szCs w:val="21"/>
              </w:rPr>
              <w:t>八、社会保障和就业支出</w:t>
            </w:r>
          </w:p>
        </w:tc>
        <w:tc>
          <w:tcPr>
            <w:tcW w:w="1364" w:type="dxa"/>
            <w:vAlign w:val="center"/>
          </w:tcPr>
          <w:p>
            <w:pPr>
              <w:widowControl/>
              <w:jc w:val="center"/>
              <w:rPr>
                <w:rFonts w:ascii="宋体" w:hAnsi="宋体" w:cs="宋体"/>
                <w:kern w:val="0"/>
                <w:szCs w:val="21"/>
              </w:rPr>
            </w:pPr>
            <w:r>
              <w:rPr>
                <w:rFonts w:hint="eastAsia" w:ascii="宋体" w:hAnsi="宋体" w:cs="宋体"/>
                <w:kern w:val="0"/>
                <w:szCs w:val="21"/>
              </w:rPr>
              <w:t>34</w:t>
            </w:r>
          </w:p>
        </w:tc>
        <w:tc>
          <w:tcPr>
            <w:tcW w:w="2748" w:type="dxa"/>
            <w:vAlign w:val="center"/>
          </w:tcPr>
          <w:p>
            <w:pPr>
              <w:widowControl/>
              <w:jc w:val="right"/>
              <w:rPr>
                <w:rFonts w:ascii="宋体" w:hAnsi="宋体" w:cs="宋体"/>
                <w:kern w:val="0"/>
                <w:szCs w:val="21"/>
              </w:rPr>
            </w:pPr>
            <w:r>
              <w:rPr>
                <w:rFonts w:ascii="宋体" w:hAnsi="宋体" w:cs="宋体"/>
                <w:kern w:val="0"/>
                <w:szCs w:val="21"/>
              </w:rPr>
              <w:t>902.81</w:t>
            </w:r>
          </w:p>
        </w:tc>
      </w:tr>
      <w:permEnd w:id="2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315" w:type="dxa"/>
            <w:vAlign w:val="center"/>
          </w:tcPr>
          <w:p>
            <w:pPr>
              <w:widowControl/>
              <w:jc w:val="left"/>
              <w:rPr>
                <w:rFonts w:ascii="宋体" w:hAnsi="宋体" w:cs="宋体"/>
                <w:kern w:val="0"/>
                <w:szCs w:val="21"/>
              </w:rPr>
            </w:pPr>
            <w:permStart w:id="26" w:edGrp="everyone" w:colFirst="5" w:colLast="5"/>
          </w:p>
        </w:tc>
        <w:tc>
          <w:tcPr>
            <w:tcW w:w="998" w:type="dxa"/>
            <w:vAlign w:val="center"/>
          </w:tcPr>
          <w:p>
            <w:pPr>
              <w:widowControl/>
              <w:jc w:val="center"/>
              <w:rPr>
                <w:rFonts w:ascii="宋体" w:hAnsi="宋体" w:cs="宋体"/>
                <w:kern w:val="0"/>
                <w:szCs w:val="21"/>
              </w:rPr>
            </w:pPr>
            <w:r>
              <w:rPr>
                <w:rFonts w:hint="eastAsia" w:ascii="宋体" w:hAnsi="宋体" w:cs="宋体"/>
                <w:kern w:val="0"/>
                <w:szCs w:val="21"/>
              </w:rPr>
              <w:t>9</w:t>
            </w:r>
          </w:p>
        </w:tc>
        <w:tc>
          <w:tcPr>
            <w:tcW w:w="2550" w:type="dxa"/>
            <w:vAlign w:val="center"/>
          </w:tcPr>
          <w:p>
            <w:pPr>
              <w:widowControl/>
              <w:jc w:val="right"/>
              <w:rPr>
                <w:rFonts w:ascii="宋体" w:hAnsi="宋体" w:cs="宋体"/>
                <w:kern w:val="0"/>
                <w:szCs w:val="21"/>
              </w:rPr>
            </w:pPr>
          </w:p>
        </w:tc>
        <w:tc>
          <w:tcPr>
            <w:tcW w:w="3200" w:type="dxa"/>
            <w:vAlign w:val="center"/>
          </w:tcPr>
          <w:p>
            <w:pPr>
              <w:widowControl/>
              <w:jc w:val="left"/>
              <w:rPr>
                <w:rFonts w:ascii="宋体" w:hAnsi="宋体" w:cs="宋体"/>
                <w:kern w:val="0"/>
                <w:szCs w:val="21"/>
              </w:rPr>
            </w:pPr>
            <w:r>
              <w:rPr>
                <w:rFonts w:hint="eastAsia" w:ascii="宋体" w:hAnsi="宋体" w:cs="宋体"/>
                <w:kern w:val="0"/>
                <w:szCs w:val="21"/>
              </w:rPr>
              <w:t>九、卫生健康支出</w:t>
            </w:r>
          </w:p>
        </w:tc>
        <w:tc>
          <w:tcPr>
            <w:tcW w:w="1364" w:type="dxa"/>
            <w:vAlign w:val="center"/>
          </w:tcPr>
          <w:p>
            <w:pPr>
              <w:widowControl/>
              <w:jc w:val="center"/>
              <w:rPr>
                <w:rFonts w:ascii="宋体" w:hAnsi="宋体" w:cs="宋体"/>
                <w:kern w:val="0"/>
                <w:szCs w:val="21"/>
              </w:rPr>
            </w:pPr>
            <w:r>
              <w:rPr>
                <w:rFonts w:hint="eastAsia" w:ascii="宋体" w:hAnsi="宋体" w:cs="宋体"/>
                <w:kern w:val="0"/>
                <w:szCs w:val="21"/>
              </w:rPr>
              <w:t>35</w:t>
            </w:r>
          </w:p>
        </w:tc>
        <w:tc>
          <w:tcPr>
            <w:tcW w:w="2748" w:type="dxa"/>
            <w:vAlign w:val="center"/>
          </w:tcPr>
          <w:p>
            <w:pPr>
              <w:widowControl/>
              <w:jc w:val="right"/>
              <w:rPr>
                <w:rFonts w:ascii="宋体" w:hAnsi="宋体" w:cs="宋体"/>
                <w:kern w:val="0"/>
                <w:szCs w:val="21"/>
              </w:rPr>
            </w:pPr>
            <w:r>
              <w:rPr>
                <w:rFonts w:ascii="宋体" w:hAnsi="宋体" w:cs="宋体"/>
                <w:kern w:val="0"/>
                <w:szCs w:val="21"/>
              </w:rPr>
              <w:t>258.13</w:t>
            </w:r>
          </w:p>
        </w:tc>
      </w:tr>
      <w:permEnd w:id="2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315" w:type="dxa"/>
            <w:vAlign w:val="center"/>
          </w:tcPr>
          <w:p>
            <w:pPr>
              <w:widowControl/>
              <w:jc w:val="left"/>
              <w:rPr>
                <w:rFonts w:ascii="宋体" w:hAnsi="宋体" w:cs="宋体"/>
                <w:kern w:val="0"/>
                <w:szCs w:val="21"/>
              </w:rPr>
            </w:pPr>
            <w:permStart w:id="27" w:edGrp="everyone" w:colFirst="5" w:colLast="5"/>
          </w:p>
        </w:tc>
        <w:tc>
          <w:tcPr>
            <w:tcW w:w="998" w:type="dxa"/>
            <w:vAlign w:val="center"/>
          </w:tcPr>
          <w:p>
            <w:pPr>
              <w:widowControl/>
              <w:jc w:val="center"/>
              <w:rPr>
                <w:rFonts w:ascii="宋体" w:hAnsi="宋体" w:cs="宋体"/>
                <w:kern w:val="0"/>
                <w:szCs w:val="21"/>
              </w:rPr>
            </w:pPr>
            <w:r>
              <w:rPr>
                <w:rFonts w:hint="eastAsia" w:ascii="宋体" w:hAnsi="宋体" w:cs="宋体"/>
                <w:kern w:val="0"/>
                <w:szCs w:val="21"/>
              </w:rPr>
              <w:t>10</w:t>
            </w:r>
          </w:p>
        </w:tc>
        <w:tc>
          <w:tcPr>
            <w:tcW w:w="2550" w:type="dxa"/>
            <w:vAlign w:val="center"/>
          </w:tcPr>
          <w:p>
            <w:pPr>
              <w:widowControl/>
              <w:jc w:val="right"/>
              <w:rPr>
                <w:rFonts w:ascii="宋体" w:hAnsi="宋体" w:cs="宋体"/>
                <w:kern w:val="0"/>
                <w:szCs w:val="21"/>
              </w:rPr>
            </w:pPr>
          </w:p>
        </w:tc>
        <w:tc>
          <w:tcPr>
            <w:tcW w:w="3200" w:type="dxa"/>
            <w:vAlign w:val="center"/>
          </w:tcPr>
          <w:p>
            <w:pPr>
              <w:widowControl/>
              <w:jc w:val="left"/>
              <w:rPr>
                <w:rFonts w:ascii="宋体" w:hAnsi="宋体" w:cs="宋体"/>
                <w:kern w:val="0"/>
                <w:szCs w:val="21"/>
              </w:rPr>
            </w:pPr>
            <w:r>
              <w:rPr>
                <w:rFonts w:hint="eastAsia" w:ascii="宋体" w:hAnsi="宋体" w:cs="宋体"/>
                <w:kern w:val="0"/>
                <w:szCs w:val="21"/>
              </w:rPr>
              <w:t>十、节能环保支出</w:t>
            </w:r>
          </w:p>
        </w:tc>
        <w:tc>
          <w:tcPr>
            <w:tcW w:w="1364" w:type="dxa"/>
            <w:vAlign w:val="center"/>
          </w:tcPr>
          <w:p>
            <w:pPr>
              <w:widowControl/>
              <w:jc w:val="center"/>
              <w:rPr>
                <w:rFonts w:ascii="宋体" w:hAnsi="宋体" w:cs="宋体"/>
                <w:kern w:val="0"/>
                <w:szCs w:val="21"/>
              </w:rPr>
            </w:pPr>
            <w:r>
              <w:rPr>
                <w:rFonts w:hint="eastAsia" w:ascii="宋体" w:hAnsi="宋体" w:cs="宋体"/>
                <w:kern w:val="0"/>
                <w:szCs w:val="21"/>
              </w:rPr>
              <w:t>36</w:t>
            </w:r>
          </w:p>
        </w:tc>
        <w:tc>
          <w:tcPr>
            <w:tcW w:w="2748" w:type="dxa"/>
            <w:vAlign w:val="center"/>
          </w:tcPr>
          <w:p>
            <w:pPr>
              <w:widowControl/>
              <w:jc w:val="right"/>
              <w:rPr>
                <w:rFonts w:ascii="宋体" w:hAnsi="宋体" w:cs="宋体"/>
                <w:kern w:val="0"/>
                <w:szCs w:val="21"/>
              </w:rPr>
            </w:pPr>
            <w:r>
              <w:rPr>
                <w:rFonts w:ascii="宋体" w:hAnsi="宋体" w:cs="宋体"/>
                <w:kern w:val="0"/>
                <w:szCs w:val="21"/>
              </w:rPr>
              <w:t>0.00</w:t>
            </w:r>
          </w:p>
        </w:tc>
      </w:tr>
      <w:permEnd w:id="2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315" w:type="dxa"/>
            <w:vAlign w:val="center"/>
          </w:tcPr>
          <w:p>
            <w:pPr>
              <w:widowControl/>
              <w:jc w:val="left"/>
              <w:rPr>
                <w:rFonts w:ascii="宋体" w:hAnsi="宋体" w:cs="宋体"/>
                <w:kern w:val="0"/>
                <w:szCs w:val="21"/>
              </w:rPr>
            </w:pPr>
            <w:permStart w:id="28" w:edGrp="everyone" w:colFirst="5" w:colLast="5"/>
          </w:p>
        </w:tc>
        <w:tc>
          <w:tcPr>
            <w:tcW w:w="998" w:type="dxa"/>
            <w:vAlign w:val="center"/>
          </w:tcPr>
          <w:p>
            <w:pPr>
              <w:widowControl/>
              <w:jc w:val="center"/>
              <w:rPr>
                <w:rFonts w:ascii="宋体" w:hAnsi="宋体" w:cs="宋体"/>
                <w:kern w:val="0"/>
                <w:szCs w:val="21"/>
              </w:rPr>
            </w:pPr>
            <w:r>
              <w:rPr>
                <w:rFonts w:hint="eastAsia" w:ascii="宋体" w:hAnsi="宋体" w:cs="宋体"/>
                <w:kern w:val="0"/>
                <w:szCs w:val="21"/>
              </w:rPr>
              <w:t>11</w:t>
            </w:r>
          </w:p>
        </w:tc>
        <w:tc>
          <w:tcPr>
            <w:tcW w:w="2550" w:type="dxa"/>
            <w:vAlign w:val="center"/>
          </w:tcPr>
          <w:p>
            <w:pPr>
              <w:widowControl/>
              <w:jc w:val="right"/>
              <w:rPr>
                <w:rFonts w:ascii="宋体" w:hAnsi="宋体" w:cs="宋体"/>
                <w:kern w:val="0"/>
                <w:szCs w:val="21"/>
              </w:rPr>
            </w:pPr>
          </w:p>
        </w:tc>
        <w:tc>
          <w:tcPr>
            <w:tcW w:w="3200" w:type="dxa"/>
            <w:vAlign w:val="center"/>
          </w:tcPr>
          <w:p>
            <w:pPr>
              <w:widowControl/>
              <w:jc w:val="left"/>
              <w:rPr>
                <w:rFonts w:ascii="宋体" w:hAnsi="宋体" w:cs="宋体"/>
                <w:kern w:val="0"/>
                <w:szCs w:val="21"/>
              </w:rPr>
            </w:pPr>
            <w:r>
              <w:rPr>
                <w:rFonts w:hint="eastAsia" w:ascii="宋体" w:hAnsi="宋体" w:cs="宋体"/>
                <w:kern w:val="0"/>
                <w:szCs w:val="21"/>
              </w:rPr>
              <w:t>十一、城乡社区支出</w:t>
            </w:r>
          </w:p>
        </w:tc>
        <w:tc>
          <w:tcPr>
            <w:tcW w:w="1364" w:type="dxa"/>
            <w:vAlign w:val="center"/>
          </w:tcPr>
          <w:p>
            <w:pPr>
              <w:widowControl/>
              <w:jc w:val="center"/>
              <w:rPr>
                <w:rFonts w:ascii="宋体" w:hAnsi="宋体" w:cs="宋体"/>
                <w:kern w:val="0"/>
                <w:szCs w:val="21"/>
              </w:rPr>
            </w:pPr>
            <w:r>
              <w:rPr>
                <w:rFonts w:hint="eastAsia" w:ascii="宋体" w:hAnsi="宋体" w:cs="宋体"/>
                <w:kern w:val="0"/>
                <w:szCs w:val="21"/>
              </w:rPr>
              <w:t>37</w:t>
            </w:r>
          </w:p>
        </w:tc>
        <w:tc>
          <w:tcPr>
            <w:tcW w:w="2748" w:type="dxa"/>
            <w:vAlign w:val="center"/>
          </w:tcPr>
          <w:p>
            <w:pPr>
              <w:widowControl/>
              <w:jc w:val="right"/>
              <w:rPr>
                <w:rFonts w:ascii="宋体" w:hAnsi="宋体" w:cs="宋体"/>
                <w:kern w:val="0"/>
                <w:szCs w:val="21"/>
              </w:rPr>
            </w:pPr>
            <w:r>
              <w:rPr>
                <w:rFonts w:ascii="宋体" w:hAnsi="宋体" w:cs="宋体"/>
                <w:kern w:val="0"/>
                <w:szCs w:val="21"/>
              </w:rPr>
              <w:t>16.00</w:t>
            </w:r>
          </w:p>
        </w:tc>
      </w:tr>
      <w:permEnd w:id="2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315" w:type="dxa"/>
            <w:vAlign w:val="center"/>
          </w:tcPr>
          <w:p>
            <w:pPr>
              <w:widowControl/>
              <w:jc w:val="left"/>
              <w:rPr>
                <w:rFonts w:ascii="宋体" w:hAnsi="宋体" w:cs="宋体"/>
                <w:kern w:val="0"/>
                <w:szCs w:val="21"/>
              </w:rPr>
            </w:pPr>
            <w:permStart w:id="29" w:edGrp="everyone" w:colFirst="5" w:colLast="5"/>
          </w:p>
        </w:tc>
        <w:tc>
          <w:tcPr>
            <w:tcW w:w="998" w:type="dxa"/>
            <w:vAlign w:val="center"/>
          </w:tcPr>
          <w:p>
            <w:pPr>
              <w:widowControl/>
              <w:jc w:val="center"/>
              <w:rPr>
                <w:rFonts w:ascii="宋体" w:hAnsi="宋体" w:cs="宋体"/>
                <w:kern w:val="0"/>
                <w:szCs w:val="21"/>
              </w:rPr>
            </w:pPr>
            <w:r>
              <w:rPr>
                <w:rFonts w:hint="eastAsia" w:ascii="宋体" w:hAnsi="宋体" w:cs="宋体"/>
                <w:kern w:val="0"/>
                <w:szCs w:val="21"/>
              </w:rPr>
              <w:t>12</w:t>
            </w:r>
          </w:p>
        </w:tc>
        <w:tc>
          <w:tcPr>
            <w:tcW w:w="2550" w:type="dxa"/>
            <w:vAlign w:val="center"/>
          </w:tcPr>
          <w:p>
            <w:pPr>
              <w:widowControl/>
              <w:jc w:val="right"/>
              <w:rPr>
                <w:rFonts w:ascii="宋体" w:hAnsi="宋体" w:cs="宋体"/>
                <w:kern w:val="0"/>
                <w:szCs w:val="21"/>
              </w:rPr>
            </w:pPr>
          </w:p>
        </w:tc>
        <w:tc>
          <w:tcPr>
            <w:tcW w:w="3200" w:type="dxa"/>
            <w:vAlign w:val="center"/>
          </w:tcPr>
          <w:p>
            <w:pPr>
              <w:widowControl/>
              <w:jc w:val="left"/>
              <w:rPr>
                <w:rFonts w:ascii="宋体" w:hAnsi="宋体" w:cs="宋体"/>
                <w:kern w:val="0"/>
                <w:szCs w:val="21"/>
              </w:rPr>
            </w:pPr>
            <w:r>
              <w:rPr>
                <w:rFonts w:hint="eastAsia" w:ascii="宋体" w:hAnsi="宋体" w:cs="宋体"/>
                <w:kern w:val="0"/>
                <w:szCs w:val="21"/>
              </w:rPr>
              <w:t>十二、农林水支出</w:t>
            </w:r>
          </w:p>
        </w:tc>
        <w:tc>
          <w:tcPr>
            <w:tcW w:w="1364" w:type="dxa"/>
            <w:vAlign w:val="center"/>
          </w:tcPr>
          <w:p>
            <w:pPr>
              <w:widowControl/>
              <w:jc w:val="center"/>
              <w:rPr>
                <w:rFonts w:ascii="宋体" w:hAnsi="宋体" w:cs="宋体"/>
                <w:kern w:val="0"/>
                <w:szCs w:val="21"/>
              </w:rPr>
            </w:pPr>
            <w:r>
              <w:rPr>
                <w:rFonts w:hint="eastAsia" w:ascii="宋体" w:hAnsi="宋体" w:cs="宋体"/>
                <w:kern w:val="0"/>
                <w:szCs w:val="21"/>
              </w:rPr>
              <w:t>38</w:t>
            </w:r>
          </w:p>
        </w:tc>
        <w:tc>
          <w:tcPr>
            <w:tcW w:w="2748" w:type="dxa"/>
            <w:vAlign w:val="center"/>
          </w:tcPr>
          <w:p>
            <w:pPr>
              <w:widowControl/>
              <w:jc w:val="right"/>
              <w:rPr>
                <w:rFonts w:ascii="宋体" w:hAnsi="宋体" w:cs="宋体"/>
                <w:kern w:val="0"/>
                <w:szCs w:val="21"/>
              </w:rPr>
            </w:pPr>
            <w:r>
              <w:rPr>
                <w:rFonts w:ascii="宋体" w:hAnsi="宋体" w:cs="宋体"/>
                <w:kern w:val="0"/>
                <w:szCs w:val="21"/>
              </w:rPr>
              <w:t>10.00</w:t>
            </w:r>
          </w:p>
        </w:tc>
      </w:tr>
      <w:permEnd w:id="2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315" w:type="dxa"/>
            <w:vAlign w:val="center"/>
          </w:tcPr>
          <w:p>
            <w:pPr>
              <w:widowControl/>
              <w:jc w:val="left"/>
              <w:rPr>
                <w:rFonts w:ascii="宋体" w:hAnsi="宋体" w:cs="宋体"/>
                <w:kern w:val="0"/>
                <w:szCs w:val="21"/>
              </w:rPr>
            </w:pPr>
            <w:permStart w:id="30" w:edGrp="everyone" w:colFirst="5" w:colLast="5"/>
          </w:p>
        </w:tc>
        <w:tc>
          <w:tcPr>
            <w:tcW w:w="998" w:type="dxa"/>
            <w:vAlign w:val="center"/>
          </w:tcPr>
          <w:p>
            <w:pPr>
              <w:widowControl/>
              <w:jc w:val="center"/>
              <w:rPr>
                <w:rFonts w:ascii="宋体" w:hAnsi="宋体" w:cs="宋体"/>
                <w:kern w:val="0"/>
                <w:szCs w:val="21"/>
              </w:rPr>
            </w:pPr>
            <w:r>
              <w:rPr>
                <w:rFonts w:hint="eastAsia" w:ascii="宋体" w:hAnsi="宋体" w:cs="宋体"/>
                <w:kern w:val="0"/>
                <w:szCs w:val="21"/>
              </w:rPr>
              <w:t>13</w:t>
            </w:r>
          </w:p>
        </w:tc>
        <w:tc>
          <w:tcPr>
            <w:tcW w:w="2550" w:type="dxa"/>
            <w:vAlign w:val="center"/>
          </w:tcPr>
          <w:p>
            <w:pPr>
              <w:widowControl/>
              <w:jc w:val="right"/>
              <w:rPr>
                <w:rFonts w:ascii="宋体" w:hAnsi="宋体" w:cs="宋体"/>
                <w:kern w:val="0"/>
                <w:szCs w:val="21"/>
              </w:rPr>
            </w:pPr>
          </w:p>
        </w:tc>
        <w:tc>
          <w:tcPr>
            <w:tcW w:w="3200" w:type="dxa"/>
            <w:vAlign w:val="center"/>
          </w:tcPr>
          <w:p>
            <w:pPr>
              <w:widowControl/>
              <w:jc w:val="left"/>
              <w:rPr>
                <w:rFonts w:ascii="宋体" w:hAnsi="宋体" w:cs="宋体"/>
                <w:kern w:val="0"/>
                <w:szCs w:val="21"/>
              </w:rPr>
            </w:pPr>
            <w:r>
              <w:rPr>
                <w:rFonts w:hint="eastAsia" w:ascii="宋体" w:hAnsi="宋体" w:cs="宋体"/>
                <w:kern w:val="0"/>
                <w:szCs w:val="21"/>
              </w:rPr>
              <w:t>十三、交通运输支出</w:t>
            </w:r>
          </w:p>
        </w:tc>
        <w:tc>
          <w:tcPr>
            <w:tcW w:w="1364" w:type="dxa"/>
            <w:vAlign w:val="center"/>
          </w:tcPr>
          <w:p>
            <w:pPr>
              <w:widowControl/>
              <w:jc w:val="center"/>
              <w:rPr>
                <w:rFonts w:ascii="宋体" w:hAnsi="宋体" w:cs="宋体"/>
                <w:kern w:val="0"/>
                <w:szCs w:val="21"/>
              </w:rPr>
            </w:pPr>
            <w:r>
              <w:rPr>
                <w:rFonts w:hint="eastAsia" w:ascii="宋体" w:hAnsi="宋体" w:cs="宋体"/>
                <w:kern w:val="0"/>
                <w:szCs w:val="21"/>
              </w:rPr>
              <w:t>39</w:t>
            </w:r>
          </w:p>
        </w:tc>
        <w:tc>
          <w:tcPr>
            <w:tcW w:w="2748" w:type="dxa"/>
            <w:vAlign w:val="center"/>
          </w:tcPr>
          <w:p>
            <w:pPr>
              <w:widowControl/>
              <w:jc w:val="right"/>
              <w:rPr>
                <w:rFonts w:ascii="宋体" w:hAnsi="宋体" w:cs="宋体"/>
                <w:kern w:val="0"/>
                <w:szCs w:val="21"/>
              </w:rPr>
            </w:pPr>
            <w:r>
              <w:rPr>
                <w:rFonts w:ascii="宋体" w:hAnsi="宋体" w:cs="宋体"/>
                <w:kern w:val="0"/>
                <w:szCs w:val="21"/>
              </w:rPr>
              <w:t>0.00</w:t>
            </w:r>
          </w:p>
        </w:tc>
      </w:tr>
      <w:permEnd w:id="3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315" w:type="dxa"/>
            <w:vAlign w:val="center"/>
          </w:tcPr>
          <w:p>
            <w:pPr>
              <w:widowControl/>
              <w:jc w:val="left"/>
              <w:rPr>
                <w:rFonts w:ascii="宋体" w:hAnsi="宋体" w:cs="宋体"/>
                <w:kern w:val="0"/>
                <w:szCs w:val="21"/>
              </w:rPr>
            </w:pPr>
            <w:permStart w:id="31" w:edGrp="everyone" w:colFirst="5" w:colLast="5"/>
          </w:p>
        </w:tc>
        <w:tc>
          <w:tcPr>
            <w:tcW w:w="998" w:type="dxa"/>
            <w:vAlign w:val="center"/>
          </w:tcPr>
          <w:p>
            <w:pPr>
              <w:widowControl/>
              <w:jc w:val="center"/>
              <w:rPr>
                <w:rFonts w:ascii="宋体" w:hAnsi="宋体" w:cs="宋体"/>
                <w:kern w:val="0"/>
                <w:szCs w:val="21"/>
              </w:rPr>
            </w:pPr>
            <w:r>
              <w:rPr>
                <w:rFonts w:hint="eastAsia" w:ascii="宋体" w:hAnsi="宋体" w:cs="宋体"/>
                <w:kern w:val="0"/>
                <w:szCs w:val="21"/>
              </w:rPr>
              <w:t>14</w:t>
            </w:r>
          </w:p>
        </w:tc>
        <w:tc>
          <w:tcPr>
            <w:tcW w:w="2550" w:type="dxa"/>
            <w:vAlign w:val="center"/>
          </w:tcPr>
          <w:p>
            <w:pPr>
              <w:widowControl/>
              <w:jc w:val="right"/>
              <w:rPr>
                <w:rFonts w:ascii="宋体" w:hAnsi="宋体" w:cs="宋体"/>
                <w:kern w:val="0"/>
                <w:szCs w:val="21"/>
              </w:rPr>
            </w:pPr>
          </w:p>
        </w:tc>
        <w:tc>
          <w:tcPr>
            <w:tcW w:w="3200" w:type="dxa"/>
            <w:vAlign w:val="center"/>
          </w:tcPr>
          <w:p>
            <w:pPr>
              <w:widowControl/>
              <w:jc w:val="left"/>
              <w:rPr>
                <w:rFonts w:ascii="宋体" w:hAnsi="宋体" w:cs="宋体"/>
                <w:kern w:val="0"/>
                <w:szCs w:val="21"/>
              </w:rPr>
            </w:pPr>
            <w:r>
              <w:rPr>
                <w:rFonts w:hint="eastAsia" w:ascii="宋体" w:hAnsi="宋体" w:cs="宋体"/>
                <w:kern w:val="0"/>
                <w:szCs w:val="21"/>
              </w:rPr>
              <w:t>十四、资源勘探信息等支出</w:t>
            </w:r>
          </w:p>
        </w:tc>
        <w:tc>
          <w:tcPr>
            <w:tcW w:w="1364" w:type="dxa"/>
            <w:vAlign w:val="center"/>
          </w:tcPr>
          <w:p>
            <w:pPr>
              <w:widowControl/>
              <w:jc w:val="center"/>
              <w:rPr>
                <w:rFonts w:ascii="宋体" w:hAnsi="宋体" w:cs="宋体"/>
                <w:kern w:val="0"/>
                <w:szCs w:val="21"/>
              </w:rPr>
            </w:pPr>
            <w:r>
              <w:rPr>
                <w:rFonts w:hint="eastAsia" w:ascii="宋体" w:hAnsi="宋体" w:cs="宋体"/>
                <w:kern w:val="0"/>
                <w:szCs w:val="21"/>
              </w:rPr>
              <w:t>40</w:t>
            </w:r>
          </w:p>
        </w:tc>
        <w:tc>
          <w:tcPr>
            <w:tcW w:w="2748" w:type="dxa"/>
            <w:vAlign w:val="center"/>
          </w:tcPr>
          <w:p>
            <w:pPr>
              <w:widowControl/>
              <w:jc w:val="right"/>
              <w:rPr>
                <w:rFonts w:ascii="宋体" w:hAnsi="宋体" w:cs="宋体"/>
                <w:kern w:val="0"/>
                <w:szCs w:val="21"/>
              </w:rPr>
            </w:pPr>
            <w:r>
              <w:rPr>
                <w:rFonts w:ascii="宋体" w:hAnsi="宋体" w:cs="宋体"/>
                <w:kern w:val="0"/>
                <w:szCs w:val="21"/>
              </w:rPr>
              <w:t>0.00</w:t>
            </w:r>
          </w:p>
        </w:tc>
      </w:tr>
      <w:permEnd w:id="3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315" w:type="dxa"/>
            <w:vAlign w:val="center"/>
          </w:tcPr>
          <w:p>
            <w:pPr>
              <w:widowControl/>
              <w:jc w:val="left"/>
              <w:rPr>
                <w:rFonts w:ascii="宋体" w:hAnsi="宋体" w:cs="宋体"/>
                <w:kern w:val="0"/>
                <w:szCs w:val="21"/>
              </w:rPr>
            </w:pPr>
            <w:permStart w:id="32" w:edGrp="everyone" w:colFirst="5" w:colLast="5"/>
          </w:p>
        </w:tc>
        <w:tc>
          <w:tcPr>
            <w:tcW w:w="998" w:type="dxa"/>
            <w:vAlign w:val="center"/>
          </w:tcPr>
          <w:p>
            <w:pPr>
              <w:widowControl/>
              <w:jc w:val="center"/>
              <w:rPr>
                <w:rFonts w:ascii="宋体" w:hAnsi="宋体" w:cs="宋体"/>
                <w:kern w:val="0"/>
                <w:szCs w:val="21"/>
              </w:rPr>
            </w:pPr>
            <w:r>
              <w:rPr>
                <w:rFonts w:hint="eastAsia" w:ascii="宋体" w:hAnsi="宋体" w:cs="宋体"/>
                <w:kern w:val="0"/>
                <w:szCs w:val="21"/>
              </w:rPr>
              <w:t>15</w:t>
            </w:r>
          </w:p>
        </w:tc>
        <w:tc>
          <w:tcPr>
            <w:tcW w:w="2550" w:type="dxa"/>
            <w:vAlign w:val="center"/>
          </w:tcPr>
          <w:p>
            <w:pPr>
              <w:widowControl/>
              <w:jc w:val="right"/>
              <w:rPr>
                <w:rFonts w:ascii="宋体" w:hAnsi="宋体" w:cs="宋体"/>
                <w:kern w:val="0"/>
                <w:szCs w:val="21"/>
              </w:rPr>
            </w:pPr>
          </w:p>
        </w:tc>
        <w:tc>
          <w:tcPr>
            <w:tcW w:w="3200" w:type="dxa"/>
            <w:vAlign w:val="center"/>
          </w:tcPr>
          <w:p>
            <w:pPr>
              <w:widowControl/>
              <w:jc w:val="left"/>
              <w:rPr>
                <w:rFonts w:ascii="宋体" w:hAnsi="宋体" w:cs="宋体"/>
                <w:kern w:val="0"/>
                <w:szCs w:val="21"/>
              </w:rPr>
            </w:pPr>
            <w:r>
              <w:rPr>
                <w:rFonts w:hint="eastAsia" w:ascii="宋体" w:hAnsi="宋体" w:cs="宋体"/>
                <w:kern w:val="0"/>
                <w:szCs w:val="21"/>
              </w:rPr>
              <w:t>十五、商业服务业等支出</w:t>
            </w:r>
          </w:p>
        </w:tc>
        <w:tc>
          <w:tcPr>
            <w:tcW w:w="1364" w:type="dxa"/>
            <w:vAlign w:val="center"/>
          </w:tcPr>
          <w:p>
            <w:pPr>
              <w:widowControl/>
              <w:jc w:val="center"/>
              <w:rPr>
                <w:rFonts w:ascii="宋体" w:hAnsi="宋体" w:cs="宋体"/>
                <w:kern w:val="0"/>
                <w:szCs w:val="21"/>
              </w:rPr>
            </w:pPr>
            <w:r>
              <w:rPr>
                <w:rFonts w:hint="eastAsia" w:ascii="宋体" w:hAnsi="宋体" w:cs="宋体"/>
                <w:kern w:val="0"/>
                <w:szCs w:val="21"/>
              </w:rPr>
              <w:t>41</w:t>
            </w:r>
          </w:p>
        </w:tc>
        <w:tc>
          <w:tcPr>
            <w:tcW w:w="2748" w:type="dxa"/>
            <w:vAlign w:val="center"/>
          </w:tcPr>
          <w:p>
            <w:pPr>
              <w:widowControl/>
              <w:jc w:val="right"/>
              <w:rPr>
                <w:rFonts w:ascii="宋体" w:hAnsi="宋体" w:cs="宋体"/>
                <w:kern w:val="0"/>
                <w:szCs w:val="21"/>
              </w:rPr>
            </w:pPr>
            <w:r>
              <w:rPr>
                <w:rFonts w:ascii="宋体" w:hAnsi="宋体" w:cs="宋体"/>
                <w:kern w:val="0"/>
                <w:szCs w:val="21"/>
              </w:rPr>
              <w:t>0.00</w:t>
            </w:r>
          </w:p>
        </w:tc>
      </w:tr>
      <w:permEnd w:id="3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315" w:type="dxa"/>
            <w:vAlign w:val="center"/>
          </w:tcPr>
          <w:p>
            <w:pPr>
              <w:widowControl/>
              <w:jc w:val="left"/>
              <w:rPr>
                <w:rFonts w:ascii="宋体" w:hAnsi="宋体" w:cs="宋体"/>
                <w:kern w:val="0"/>
                <w:szCs w:val="21"/>
              </w:rPr>
            </w:pPr>
            <w:permStart w:id="33" w:edGrp="everyone" w:colFirst="5" w:colLast="5"/>
          </w:p>
        </w:tc>
        <w:tc>
          <w:tcPr>
            <w:tcW w:w="998" w:type="dxa"/>
            <w:vAlign w:val="center"/>
          </w:tcPr>
          <w:p>
            <w:pPr>
              <w:widowControl/>
              <w:jc w:val="center"/>
              <w:rPr>
                <w:rFonts w:ascii="宋体" w:hAnsi="宋体" w:cs="宋体"/>
                <w:kern w:val="0"/>
                <w:szCs w:val="21"/>
              </w:rPr>
            </w:pPr>
            <w:r>
              <w:rPr>
                <w:rFonts w:hint="eastAsia" w:ascii="宋体" w:hAnsi="宋体" w:cs="宋体"/>
                <w:kern w:val="0"/>
                <w:szCs w:val="21"/>
              </w:rPr>
              <w:t>16</w:t>
            </w:r>
          </w:p>
        </w:tc>
        <w:tc>
          <w:tcPr>
            <w:tcW w:w="2550" w:type="dxa"/>
            <w:vAlign w:val="center"/>
          </w:tcPr>
          <w:p>
            <w:pPr>
              <w:widowControl/>
              <w:jc w:val="right"/>
              <w:rPr>
                <w:rFonts w:ascii="宋体" w:hAnsi="宋体" w:cs="宋体"/>
                <w:kern w:val="0"/>
                <w:szCs w:val="21"/>
              </w:rPr>
            </w:pPr>
          </w:p>
        </w:tc>
        <w:tc>
          <w:tcPr>
            <w:tcW w:w="3200" w:type="dxa"/>
            <w:vAlign w:val="center"/>
          </w:tcPr>
          <w:p>
            <w:pPr>
              <w:widowControl/>
              <w:jc w:val="left"/>
              <w:rPr>
                <w:rFonts w:ascii="宋体" w:hAnsi="宋体" w:cs="宋体"/>
                <w:kern w:val="0"/>
                <w:szCs w:val="21"/>
              </w:rPr>
            </w:pPr>
            <w:r>
              <w:rPr>
                <w:rFonts w:hint="eastAsia" w:ascii="宋体" w:hAnsi="宋体" w:cs="宋体"/>
                <w:kern w:val="0"/>
                <w:szCs w:val="21"/>
              </w:rPr>
              <w:t>十六、金融支出</w:t>
            </w:r>
          </w:p>
        </w:tc>
        <w:tc>
          <w:tcPr>
            <w:tcW w:w="1364" w:type="dxa"/>
            <w:vAlign w:val="center"/>
          </w:tcPr>
          <w:p>
            <w:pPr>
              <w:widowControl/>
              <w:jc w:val="center"/>
              <w:rPr>
                <w:rFonts w:ascii="宋体" w:hAnsi="宋体" w:cs="宋体"/>
                <w:kern w:val="0"/>
                <w:szCs w:val="21"/>
              </w:rPr>
            </w:pPr>
            <w:r>
              <w:rPr>
                <w:rFonts w:hint="eastAsia" w:ascii="宋体" w:hAnsi="宋体" w:cs="宋体"/>
                <w:kern w:val="0"/>
                <w:szCs w:val="21"/>
              </w:rPr>
              <w:t>42</w:t>
            </w:r>
          </w:p>
        </w:tc>
        <w:tc>
          <w:tcPr>
            <w:tcW w:w="2748" w:type="dxa"/>
            <w:vAlign w:val="center"/>
          </w:tcPr>
          <w:p>
            <w:pPr>
              <w:widowControl/>
              <w:jc w:val="right"/>
              <w:rPr>
                <w:rFonts w:ascii="宋体" w:hAnsi="宋体" w:cs="宋体"/>
                <w:kern w:val="0"/>
                <w:szCs w:val="21"/>
              </w:rPr>
            </w:pPr>
            <w:r>
              <w:rPr>
                <w:rFonts w:ascii="宋体" w:hAnsi="宋体" w:cs="宋体"/>
                <w:kern w:val="0"/>
                <w:szCs w:val="21"/>
              </w:rPr>
              <w:t>0.00</w:t>
            </w:r>
          </w:p>
        </w:tc>
      </w:tr>
      <w:permEnd w:id="3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315" w:type="dxa"/>
            <w:vAlign w:val="center"/>
          </w:tcPr>
          <w:p>
            <w:pPr>
              <w:widowControl/>
              <w:jc w:val="left"/>
              <w:rPr>
                <w:rFonts w:ascii="宋体" w:hAnsi="宋体" w:cs="宋体"/>
                <w:kern w:val="0"/>
                <w:szCs w:val="21"/>
              </w:rPr>
            </w:pPr>
            <w:permStart w:id="34" w:edGrp="everyone" w:colFirst="5" w:colLast="5"/>
          </w:p>
        </w:tc>
        <w:tc>
          <w:tcPr>
            <w:tcW w:w="998" w:type="dxa"/>
            <w:vAlign w:val="center"/>
          </w:tcPr>
          <w:p>
            <w:pPr>
              <w:widowControl/>
              <w:jc w:val="center"/>
              <w:rPr>
                <w:rFonts w:ascii="宋体" w:hAnsi="宋体" w:cs="宋体"/>
                <w:kern w:val="0"/>
                <w:szCs w:val="21"/>
              </w:rPr>
            </w:pPr>
            <w:r>
              <w:rPr>
                <w:rFonts w:hint="eastAsia" w:ascii="宋体" w:hAnsi="宋体" w:cs="宋体"/>
                <w:kern w:val="0"/>
                <w:szCs w:val="21"/>
              </w:rPr>
              <w:t>17</w:t>
            </w:r>
          </w:p>
        </w:tc>
        <w:tc>
          <w:tcPr>
            <w:tcW w:w="2550" w:type="dxa"/>
            <w:vAlign w:val="center"/>
          </w:tcPr>
          <w:p>
            <w:pPr>
              <w:widowControl/>
              <w:jc w:val="right"/>
              <w:rPr>
                <w:rFonts w:ascii="宋体" w:hAnsi="宋体" w:cs="宋体"/>
                <w:kern w:val="0"/>
                <w:szCs w:val="21"/>
              </w:rPr>
            </w:pPr>
          </w:p>
        </w:tc>
        <w:tc>
          <w:tcPr>
            <w:tcW w:w="3200" w:type="dxa"/>
            <w:vAlign w:val="center"/>
          </w:tcPr>
          <w:p>
            <w:pPr>
              <w:widowControl/>
              <w:jc w:val="left"/>
              <w:rPr>
                <w:rFonts w:ascii="宋体" w:hAnsi="宋体" w:cs="宋体"/>
                <w:kern w:val="0"/>
                <w:szCs w:val="21"/>
              </w:rPr>
            </w:pPr>
            <w:r>
              <w:rPr>
                <w:rFonts w:hint="eastAsia" w:ascii="宋体" w:hAnsi="宋体" w:cs="宋体"/>
                <w:szCs w:val="21"/>
              </w:rPr>
              <w:t>十七、援助其他地区支出</w:t>
            </w:r>
          </w:p>
        </w:tc>
        <w:tc>
          <w:tcPr>
            <w:tcW w:w="1364" w:type="dxa"/>
            <w:vAlign w:val="center"/>
          </w:tcPr>
          <w:p>
            <w:pPr>
              <w:widowControl/>
              <w:jc w:val="center"/>
              <w:rPr>
                <w:rFonts w:ascii="宋体" w:hAnsi="宋体" w:cs="宋体"/>
                <w:kern w:val="0"/>
                <w:szCs w:val="21"/>
              </w:rPr>
            </w:pPr>
            <w:r>
              <w:rPr>
                <w:rFonts w:hint="eastAsia" w:ascii="宋体" w:hAnsi="宋体" w:cs="宋体"/>
                <w:kern w:val="0"/>
                <w:szCs w:val="21"/>
              </w:rPr>
              <w:t>43</w:t>
            </w:r>
          </w:p>
        </w:tc>
        <w:tc>
          <w:tcPr>
            <w:tcW w:w="2748" w:type="dxa"/>
            <w:vAlign w:val="center"/>
          </w:tcPr>
          <w:p>
            <w:pPr>
              <w:widowControl/>
              <w:jc w:val="right"/>
              <w:rPr>
                <w:rFonts w:ascii="宋体" w:hAnsi="宋体" w:cs="宋体"/>
                <w:kern w:val="0"/>
                <w:szCs w:val="21"/>
              </w:rPr>
            </w:pPr>
            <w:r>
              <w:rPr>
                <w:rFonts w:ascii="宋体" w:hAnsi="宋体" w:cs="宋体"/>
                <w:kern w:val="0"/>
                <w:szCs w:val="21"/>
              </w:rPr>
              <w:t>0.00</w:t>
            </w:r>
          </w:p>
        </w:tc>
      </w:tr>
      <w:permEnd w:id="3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315" w:type="dxa"/>
            <w:vAlign w:val="center"/>
          </w:tcPr>
          <w:p>
            <w:pPr>
              <w:widowControl/>
              <w:jc w:val="left"/>
              <w:rPr>
                <w:rFonts w:ascii="宋体" w:hAnsi="宋体" w:cs="宋体"/>
                <w:kern w:val="0"/>
                <w:szCs w:val="21"/>
              </w:rPr>
            </w:pPr>
            <w:permStart w:id="35" w:edGrp="everyone" w:colFirst="5" w:colLast="5"/>
          </w:p>
        </w:tc>
        <w:tc>
          <w:tcPr>
            <w:tcW w:w="998" w:type="dxa"/>
            <w:vAlign w:val="center"/>
          </w:tcPr>
          <w:p>
            <w:pPr>
              <w:widowControl/>
              <w:jc w:val="center"/>
              <w:rPr>
                <w:rFonts w:ascii="宋体" w:hAnsi="宋体" w:cs="宋体"/>
                <w:kern w:val="0"/>
                <w:szCs w:val="21"/>
              </w:rPr>
            </w:pPr>
            <w:r>
              <w:rPr>
                <w:rFonts w:hint="eastAsia" w:ascii="宋体" w:hAnsi="宋体" w:cs="宋体"/>
                <w:kern w:val="0"/>
                <w:szCs w:val="21"/>
              </w:rPr>
              <w:t>18</w:t>
            </w:r>
          </w:p>
        </w:tc>
        <w:tc>
          <w:tcPr>
            <w:tcW w:w="2550" w:type="dxa"/>
            <w:vAlign w:val="center"/>
          </w:tcPr>
          <w:p>
            <w:pPr>
              <w:widowControl/>
              <w:jc w:val="right"/>
              <w:rPr>
                <w:rFonts w:ascii="宋体" w:hAnsi="宋体" w:cs="宋体"/>
                <w:kern w:val="0"/>
                <w:szCs w:val="21"/>
              </w:rPr>
            </w:pPr>
          </w:p>
        </w:tc>
        <w:tc>
          <w:tcPr>
            <w:tcW w:w="3200" w:type="dxa"/>
            <w:vAlign w:val="center"/>
          </w:tcPr>
          <w:p>
            <w:pPr>
              <w:widowControl/>
              <w:jc w:val="left"/>
              <w:rPr>
                <w:rFonts w:ascii="宋体" w:hAnsi="宋体" w:cs="宋体"/>
                <w:kern w:val="0"/>
                <w:szCs w:val="21"/>
              </w:rPr>
            </w:pPr>
            <w:r>
              <w:rPr>
                <w:rFonts w:hint="eastAsia" w:ascii="宋体" w:hAnsi="宋体" w:cs="宋体"/>
                <w:kern w:val="0"/>
                <w:szCs w:val="21"/>
              </w:rPr>
              <w:t>十八、自然资源海洋气象等支出</w:t>
            </w:r>
          </w:p>
        </w:tc>
        <w:tc>
          <w:tcPr>
            <w:tcW w:w="1364" w:type="dxa"/>
            <w:vAlign w:val="center"/>
          </w:tcPr>
          <w:p>
            <w:pPr>
              <w:widowControl/>
              <w:jc w:val="center"/>
              <w:rPr>
                <w:rFonts w:ascii="宋体" w:hAnsi="宋体" w:cs="宋体"/>
                <w:kern w:val="0"/>
                <w:szCs w:val="21"/>
              </w:rPr>
            </w:pPr>
            <w:r>
              <w:rPr>
                <w:rFonts w:hint="eastAsia" w:ascii="宋体" w:hAnsi="宋体" w:cs="宋体"/>
                <w:kern w:val="0"/>
                <w:szCs w:val="21"/>
              </w:rPr>
              <w:t>44</w:t>
            </w:r>
          </w:p>
        </w:tc>
        <w:tc>
          <w:tcPr>
            <w:tcW w:w="2748" w:type="dxa"/>
            <w:vAlign w:val="center"/>
          </w:tcPr>
          <w:p>
            <w:pPr>
              <w:widowControl/>
              <w:jc w:val="right"/>
              <w:rPr>
                <w:rFonts w:ascii="宋体" w:hAnsi="宋体" w:cs="宋体"/>
                <w:kern w:val="0"/>
                <w:szCs w:val="21"/>
              </w:rPr>
            </w:pPr>
            <w:r>
              <w:rPr>
                <w:rFonts w:ascii="宋体" w:hAnsi="宋体" w:cs="宋体"/>
                <w:kern w:val="0"/>
                <w:szCs w:val="21"/>
              </w:rPr>
              <w:t>0.00</w:t>
            </w:r>
          </w:p>
        </w:tc>
      </w:tr>
      <w:permEnd w:id="3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315" w:type="dxa"/>
            <w:vAlign w:val="center"/>
          </w:tcPr>
          <w:p>
            <w:pPr>
              <w:widowControl/>
              <w:jc w:val="left"/>
              <w:rPr>
                <w:rFonts w:ascii="宋体" w:hAnsi="宋体" w:cs="宋体"/>
                <w:kern w:val="0"/>
                <w:szCs w:val="21"/>
              </w:rPr>
            </w:pPr>
            <w:permStart w:id="36" w:edGrp="everyone" w:colFirst="5" w:colLast="5"/>
          </w:p>
        </w:tc>
        <w:tc>
          <w:tcPr>
            <w:tcW w:w="998" w:type="dxa"/>
            <w:vAlign w:val="center"/>
          </w:tcPr>
          <w:p>
            <w:pPr>
              <w:widowControl/>
              <w:jc w:val="center"/>
              <w:rPr>
                <w:rFonts w:ascii="宋体" w:hAnsi="宋体" w:cs="宋体"/>
                <w:kern w:val="0"/>
                <w:szCs w:val="21"/>
              </w:rPr>
            </w:pPr>
            <w:r>
              <w:rPr>
                <w:rFonts w:hint="eastAsia" w:ascii="宋体" w:hAnsi="宋体" w:cs="宋体"/>
                <w:kern w:val="0"/>
                <w:szCs w:val="21"/>
              </w:rPr>
              <w:t>19</w:t>
            </w:r>
          </w:p>
        </w:tc>
        <w:tc>
          <w:tcPr>
            <w:tcW w:w="2550" w:type="dxa"/>
            <w:vAlign w:val="center"/>
          </w:tcPr>
          <w:p>
            <w:pPr>
              <w:widowControl/>
              <w:jc w:val="right"/>
              <w:rPr>
                <w:rFonts w:ascii="宋体" w:hAnsi="宋体" w:cs="宋体"/>
                <w:kern w:val="0"/>
                <w:szCs w:val="21"/>
              </w:rPr>
            </w:pPr>
          </w:p>
        </w:tc>
        <w:tc>
          <w:tcPr>
            <w:tcW w:w="3200" w:type="dxa"/>
            <w:vAlign w:val="center"/>
          </w:tcPr>
          <w:p>
            <w:pPr>
              <w:widowControl/>
              <w:jc w:val="left"/>
              <w:rPr>
                <w:rFonts w:ascii="宋体" w:hAnsi="宋体" w:cs="宋体"/>
                <w:kern w:val="0"/>
                <w:szCs w:val="21"/>
              </w:rPr>
            </w:pPr>
            <w:r>
              <w:rPr>
                <w:rFonts w:hint="eastAsia" w:ascii="宋体" w:hAnsi="宋体" w:cs="宋体"/>
                <w:kern w:val="0"/>
                <w:szCs w:val="21"/>
              </w:rPr>
              <w:t>十九、住房保障支出</w:t>
            </w:r>
          </w:p>
        </w:tc>
        <w:tc>
          <w:tcPr>
            <w:tcW w:w="1364" w:type="dxa"/>
            <w:vAlign w:val="center"/>
          </w:tcPr>
          <w:p>
            <w:pPr>
              <w:widowControl/>
              <w:jc w:val="center"/>
              <w:rPr>
                <w:rFonts w:ascii="宋体" w:hAnsi="宋体" w:cs="宋体"/>
                <w:kern w:val="0"/>
                <w:szCs w:val="21"/>
              </w:rPr>
            </w:pPr>
            <w:r>
              <w:rPr>
                <w:rFonts w:hint="eastAsia" w:ascii="宋体" w:hAnsi="宋体" w:cs="宋体"/>
                <w:kern w:val="0"/>
                <w:szCs w:val="21"/>
              </w:rPr>
              <w:t>45</w:t>
            </w:r>
          </w:p>
        </w:tc>
        <w:tc>
          <w:tcPr>
            <w:tcW w:w="2748" w:type="dxa"/>
            <w:vAlign w:val="center"/>
          </w:tcPr>
          <w:p>
            <w:pPr>
              <w:widowControl/>
              <w:jc w:val="right"/>
              <w:rPr>
                <w:rFonts w:ascii="宋体" w:hAnsi="宋体" w:cs="宋体"/>
                <w:kern w:val="0"/>
                <w:szCs w:val="21"/>
              </w:rPr>
            </w:pPr>
            <w:r>
              <w:rPr>
                <w:rFonts w:ascii="宋体" w:hAnsi="宋体" w:cs="宋体"/>
                <w:kern w:val="0"/>
                <w:szCs w:val="21"/>
              </w:rPr>
              <w:t>0.00</w:t>
            </w:r>
          </w:p>
        </w:tc>
      </w:tr>
      <w:permEnd w:id="3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315" w:type="dxa"/>
            <w:vAlign w:val="center"/>
          </w:tcPr>
          <w:p>
            <w:pPr>
              <w:widowControl/>
              <w:jc w:val="left"/>
              <w:rPr>
                <w:rFonts w:ascii="宋体" w:hAnsi="宋体" w:cs="宋体"/>
                <w:kern w:val="0"/>
                <w:szCs w:val="21"/>
              </w:rPr>
            </w:pPr>
            <w:permStart w:id="37" w:edGrp="everyone" w:colFirst="5" w:colLast="5"/>
          </w:p>
        </w:tc>
        <w:tc>
          <w:tcPr>
            <w:tcW w:w="998" w:type="dxa"/>
            <w:vAlign w:val="center"/>
          </w:tcPr>
          <w:p>
            <w:pPr>
              <w:widowControl/>
              <w:jc w:val="center"/>
              <w:rPr>
                <w:rFonts w:ascii="宋体" w:hAnsi="宋体" w:cs="宋体"/>
                <w:kern w:val="0"/>
                <w:szCs w:val="21"/>
              </w:rPr>
            </w:pPr>
            <w:r>
              <w:rPr>
                <w:rFonts w:hint="eastAsia" w:ascii="宋体" w:hAnsi="宋体" w:cs="宋体"/>
                <w:kern w:val="0"/>
                <w:szCs w:val="21"/>
              </w:rPr>
              <w:t>20</w:t>
            </w:r>
          </w:p>
        </w:tc>
        <w:tc>
          <w:tcPr>
            <w:tcW w:w="2550" w:type="dxa"/>
            <w:vAlign w:val="center"/>
          </w:tcPr>
          <w:p>
            <w:pPr>
              <w:widowControl/>
              <w:jc w:val="right"/>
              <w:rPr>
                <w:rFonts w:ascii="宋体" w:hAnsi="宋体" w:cs="宋体"/>
                <w:kern w:val="0"/>
                <w:szCs w:val="21"/>
              </w:rPr>
            </w:pPr>
          </w:p>
        </w:tc>
        <w:tc>
          <w:tcPr>
            <w:tcW w:w="3200" w:type="dxa"/>
            <w:vAlign w:val="center"/>
          </w:tcPr>
          <w:p>
            <w:pPr>
              <w:widowControl/>
              <w:jc w:val="left"/>
              <w:rPr>
                <w:rFonts w:ascii="宋体" w:hAnsi="宋体" w:cs="宋体"/>
                <w:kern w:val="0"/>
                <w:szCs w:val="21"/>
              </w:rPr>
            </w:pPr>
            <w:r>
              <w:rPr>
                <w:rFonts w:hint="eastAsia" w:ascii="宋体" w:hAnsi="宋体" w:cs="宋体"/>
                <w:kern w:val="0"/>
                <w:szCs w:val="21"/>
              </w:rPr>
              <w:t>二十、粮油物资储备支出</w:t>
            </w:r>
          </w:p>
        </w:tc>
        <w:tc>
          <w:tcPr>
            <w:tcW w:w="1364" w:type="dxa"/>
            <w:vAlign w:val="center"/>
          </w:tcPr>
          <w:p>
            <w:pPr>
              <w:widowControl/>
              <w:jc w:val="center"/>
              <w:rPr>
                <w:rFonts w:ascii="宋体" w:hAnsi="宋体" w:cs="宋体"/>
                <w:kern w:val="0"/>
                <w:szCs w:val="21"/>
              </w:rPr>
            </w:pPr>
            <w:r>
              <w:rPr>
                <w:rFonts w:hint="eastAsia" w:ascii="宋体" w:hAnsi="宋体" w:cs="宋体"/>
                <w:kern w:val="0"/>
                <w:szCs w:val="21"/>
              </w:rPr>
              <w:t>46</w:t>
            </w:r>
          </w:p>
        </w:tc>
        <w:tc>
          <w:tcPr>
            <w:tcW w:w="2748" w:type="dxa"/>
            <w:vAlign w:val="center"/>
          </w:tcPr>
          <w:p>
            <w:pPr>
              <w:widowControl/>
              <w:jc w:val="right"/>
              <w:rPr>
                <w:rFonts w:ascii="宋体" w:hAnsi="宋体" w:cs="宋体"/>
                <w:kern w:val="0"/>
                <w:szCs w:val="21"/>
              </w:rPr>
            </w:pPr>
            <w:r>
              <w:rPr>
                <w:rFonts w:ascii="宋体" w:hAnsi="宋体" w:cs="宋体"/>
                <w:kern w:val="0"/>
                <w:szCs w:val="21"/>
              </w:rPr>
              <w:t>0.00</w:t>
            </w:r>
          </w:p>
        </w:tc>
      </w:tr>
      <w:permEnd w:id="3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315" w:type="dxa"/>
            <w:vAlign w:val="center"/>
          </w:tcPr>
          <w:p>
            <w:pPr>
              <w:widowControl/>
              <w:jc w:val="left"/>
              <w:rPr>
                <w:rFonts w:ascii="宋体" w:hAnsi="宋体" w:cs="宋体"/>
                <w:kern w:val="0"/>
                <w:szCs w:val="21"/>
              </w:rPr>
            </w:pPr>
            <w:permStart w:id="38" w:edGrp="everyone" w:colFirst="5" w:colLast="5"/>
          </w:p>
        </w:tc>
        <w:tc>
          <w:tcPr>
            <w:tcW w:w="998" w:type="dxa"/>
            <w:vAlign w:val="center"/>
          </w:tcPr>
          <w:p>
            <w:pPr>
              <w:widowControl/>
              <w:jc w:val="center"/>
              <w:rPr>
                <w:rFonts w:ascii="宋体" w:hAnsi="宋体" w:cs="宋体"/>
                <w:kern w:val="0"/>
                <w:szCs w:val="21"/>
              </w:rPr>
            </w:pPr>
            <w:r>
              <w:rPr>
                <w:rFonts w:hint="eastAsia" w:ascii="宋体" w:hAnsi="宋体" w:cs="宋体"/>
                <w:kern w:val="0"/>
                <w:szCs w:val="21"/>
              </w:rPr>
              <w:t>21</w:t>
            </w:r>
          </w:p>
        </w:tc>
        <w:tc>
          <w:tcPr>
            <w:tcW w:w="2550" w:type="dxa"/>
            <w:vAlign w:val="center"/>
          </w:tcPr>
          <w:p>
            <w:pPr>
              <w:widowControl/>
              <w:jc w:val="right"/>
              <w:rPr>
                <w:rFonts w:ascii="宋体" w:hAnsi="宋体" w:cs="宋体"/>
                <w:kern w:val="0"/>
                <w:szCs w:val="21"/>
              </w:rPr>
            </w:pPr>
          </w:p>
        </w:tc>
        <w:tc>
          <w:tcPr>
            <w:tcW w:w="3200" w:type="dxa"/>
            <w:vAlign w:val="center"/>
          </w:tcPr>
          <w:p>
            <w:pPr>
              <w:widowControl/>
              <w:jc w:val="left"/>
              <w:rPr>
                <w:rFonts w:ascii="宋体" w:hAnsi="宋体" w:cs="宋体"/>
                <w:kern w:val="0"/>
                <w:szCs w:val="21"/>
              </w:rPr>
            </w:pPr>
            <w:r>
              <w:rPr>
                <w:rFonts w:hint="eastAsia" w:ascii="宋体" w:hAnsi="宋体" w:cs="宋体"/>
                <w:kern w:val="0"/>
                <w:szCs w:val="21"/>
              </w:rPr>
              <w:t>二十一、灾害防治及应急管理支出</w:t>
            </w:r>
          </w:p>
        </w:tc>
        <w:tc>
          <w:tcPr>
            <w:tcW w:w="1364" w:type="dxa"/>
            <w:vAlign w:val="center"/>
          </w:tcPr>
          <w:p>
            <w:pPr>
              <w:widowControl/>
              <w:jc w:val="center"/>
              <w:rPr>
                <w:rFonts w:ascii="宋体" w:hAnsi="宋体" w:cs="宋体"/>
                <w:kern w:val="0"/>
                <w:szCs w:val="21"/>
              </w:rPr>
            </w:pPr>
            <w:r>
              <w:rPr>
                <w:rFonts w:hint="eastAsia" w:ascii="宋体" w:hAnsi="宋体" w:cs="宋体"/>
                <w:kern w:val="0"/>
                <w:szCs w:val="21"/>
              </w:rPr>
              <w:t>47</w:t>
            </w:r>
          </w:p>
        </w:tc>
        <w:tc>
          <w:tcPr>
            <w:tcW w:w="2748" w:type="dxa"/>
            <w:vAlign w:val="center"/>
          </w:tcPr>
          <w:p>
            <w:pPr>
              <w:widowControl/>
              <w:jc w:val="right"/>
              <w:rPr>
                <w:rFonts w:ascii="宋体" w:hAnsi="宋体" w:cs="宋体"/>
                <w:kern w:val="0"/>
                <w:szCs w:val="21"/>
              </w:rPr>
            </w:pPr>
            <w:r>
              <w:rPr>
                <w:rFonts w:ascii="宋体" w:hAnsi="宋体" w:cs="宋体"/>
                <w:kern w:val="0"/>
                <w:szCs w:val="21"/>
              </w:rPr>
              <w:t>0.00</w:t>
            </w:r>
          </w:p>
        </w:tc>
      </w:tr>
      <w:permEnd w:id="3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315" w:type="dxa"/>
            <w:vAlign w:val="center"/>
          </w:tcPr>
          <w:p>
            <w:pPr>
              <w:widowControl/>
              <w:jc w:val="left"/>
              <w:rPr>
                <w:rFonts w:ascii="宋体" w:hAnsi="宋体" w:cs="宋体"/>
                <w:kern w:val="0"/>
                <w:szCs w:val="21"/>
              </w:rPr>
            </w:pPr>
            <w:permStart w:id="39" w:edGrp="everyone" w:colFirst="5" w:colLast="5"/>
          </w:p>
        </w:tc>
        <w:tc>
          <w:tcPr>
            <w:tcW w:w="998" w:type="dxa"/>
            <w:vAlign w:val="center"/>
          </w:tcPr>
          <w:p>
            <w:pPr>
              <w:widowControl/>
              <w:jc w:val="center"/>
              <w:rPr>
                <w:rFonts w:ascii="宋体" w:hAnsi="宋体" w:cs="宋体"/>
                <w:kern w:val="0"/>
                <w:szCs w:val="21"/>
              </w:rPr>
            </w:pPr>
            <w:r>
              <w:rPr>
                <w:rFonts w:hint="eastAsia" w:ascii="宋体" w:hAnsi="宋体" w:cs="宋体"/>
                <w:kern w:val="0"/>
                <w:szCs w:val="21"/>
              </w:rPr>
              <w:t>22</w:t>
            </w:r>
          </w:p>
        </w:tc>
        <w:tc>
          <w:tcPr>
            <w:tcW w:w="2550" w:type="dxa"/>
            <w:vAlign w:val="center"/>
          </w:tcPr>
          <w:p>
            <w:pPr>
              <w:widowControl/>
              <w:jc w:val="right"/>
              <w:rPr>
                <w:rFonts w:ascii="宋体" w:hAnsi="宋体" w:cs="宋体"/>
                <w:kern w:val="0"/>
                <w:szCs w:val="21"/>
              </w:rPr>
            </w:pPr>
          </w:p>
        </w:tc>
        <w:tc>
          <w:tcPr>
            <w:tcW w:w="3200" w:type="dxa"/>
            <w:vAlign w:val="center"/>
          </w:tcPr>
          <w:p>
            <w:pPr>
              <w:widowControl/>
              <w:jc w:val="left"/>
              <w:rPr>
                <w:rFonts w:ascii="宋体" w:hAnsi="宋体" w:cs="宋体"/>
                <w:kern w:val="0"/>
                <w:szCs w:val="21"/>
              </w:rPr>
            </w:pPr>
            <w:r>
              <w:rPr>
                <w:rFonts w:hint="eastAsia" w:ascii="宋体" w:hAnsi="宋体" w:cs="宋体"/>
                <w:szCs w:val="21"/>
              </w:rPr>
              <w:t>二十二、其他支出</w:t>
            </w:r>
          </w:p>
        </w:tc>
        <w:tc>
          <w:tcPr>
            <w:tcW w:w="1364" w:type="dxa"/>
            <w:vAlign w:val="center"/>
          </w:tcPr>
          <w:p>
            <w:pPr>
              <w:widowControl/>
              <w:jc w:val="center"/>
              <w:rPr>
                <w:rFonts w:ascii="宋体" w:hAnsi="宋体" w:cs="宋体"/>
                <w:kern w:val="0"/>
                <w:szCs w:val="21"/>
              </w:rPr>
            </w:pPr>
            <w:r>
              <w:rPr>
                <w:rFonts w:hint="eastAsia" w:ascii="宋体" w:hAnsi="宋体" w:cs="宋体"/>
                <w:kern w:val="0"/>
                <w:szCs w:val="21"/>
              </w:rPr>
              <w:t>48</w:t>
            </w:r>
          </w:p>
        </w:tc>
        <w:tc>
          <w:tcPr>
            <w:tcW w:w="2748" w:type="dxa"/>
            <w:vAlign w:val="center"/>
          </w:tcPr>
          <w:p>
            <w:pPr>
              <w:widowControl/>
              <w:jc w:val="right"/>
              <w:rPr>
                <w:rFonts w:ascii="宋体" w:hAnsi="宋体" w:cs="宋体"/>
                <w:kern w:val="0"/>
                <w:szCs w:val="21"/>
              </w:rPr>
            </w:pPr>
            <w:r>
              <w:rPr>
                <w:rFonts w:ascii="宋体" w:hAnsi="宋体" w:cs="宋体"/>
                <w:kern w:val="0"/>
                <w:szCs w:val="21"/>
              </w:rPr>
              <w:t>0.00</w:t>
            </w:r>
          </w:p>
        </w:tc>
      </w:tr>
      <w:permEnd w:id="3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315" w:type="dxa"/>
            <w:vAlign w:val="center"/>
          </w:tcPr>
          <w:p>
            <w:pPr>
              <w:widowControl/>
              <w:jc w:val="center"/>
              <w:rPr>
                <w:rFonts w:ascii="宋体" w:hAnsi="宋体" w:cs="宋体"/>
                <w:kern w:val="0"/>
                <w:szCs w:val="21"/>
              </w:rPr>
            </w:pPr>
            <w:permStart w:id="40" w:edGrp="everyone" w:colFirst="2" w:colLast="2"/>
            <w:permStart w:id="41" w:edGrp="everyone" w:colFirst="5" w:colLast="5"/>
            <w:r>
              <w:rPr>
                <w:rFonts w:hint="eastAsia" w:ascii="宋体" w:hAnsi="宋体" w:cs="宋体"/>
                <w:b/>
                <w:bCs/>
                <w:kern w:val="0"/>
                <w:szCs w:val="21"/>
              </w:rPr>
              <w:t>本年收入合计</w:t>
            </w:r>
          </w:p>
        </w:tc>
        <w:tc>
          <w:tcPr>
            <w:tcW w:w="998" w:type="dxa"/>
            <w:vAlign w:val="center"/>
          </w:tcPr>
          <w:p>
            <w:pPr>
              <w:widowControl/>
              <w:jc w:val="center"/>
              <w:rPr>
                <w:rFonts w:ascii="宋体" w:hAnsi="宋体" w:cs="宋体"/>
                <w:kern w:val="0"/>
                <w:szCs w:val="21"/>
              </w:rPr>
            </w:pPr>
            <w:r>
              <w:rPr>
                <w:rFonts w:hint="eastAsia" w:ascii="宋体" w:hAnsi="宋体" w:cs="宋体"/>
                <w:kern w:val="0"/>
                <w:szCs w:val="21"/>
              </w:rPr>
              <w:t>23</w:t>
            </w:r>
          </w:p>
        </w:tc>
        <w:tc>
          <w:tcPr>
            <w:tcW w:w="2550" w:type="dxa"/>
            <w:vAlign w:val="center"/>
          </w:tcPr>
          <w:p>
            <w:pPr>
              <w:widowControl/>
              <w:jc w:val="right"/>
              <w:rPr>
                <w:rFonts w:ascii="宋体" w:hAnsi="宋体" w:cs="宋体"/>
                <w:kern w:val="0"/>
                <w:szCs w:val="21"/>
              </w:rPr>
            </w:pPr>
            <w:r>
              <w:rPr>
                <w:rFonts w:ascii="宋体" w:hAnsi="宋体" w:cs="宋体"/>
                <w:kern w:val="0"/>
                <w:szCs w:val="21"/>
              </w:rPr>
              <w:t>8944.82</w:t>
            </w:r>
          </w:p>
        </w:tc>
        <w:tc>
          <w:tcPr>
            <w:tcW w:w="3200" w:type="dxa"/>
            <w:vAlign w:val="center"/>
          </w:tcPr>
          <w:p>
            <w:pPr>
              <w:widowControl/>
              <w:jc w:val="center"/>
              <w:rPr>
                <w:rFonts w:ascii="宋体" w:hAnsi="宋体" w:cs="宋体"/>
                <w:kern w:val="0"/>
                <w:szCs w:val="21"/>
              </w:rPr>
            </w:pPr>
            <w:r>
              <w:rPr>
                <w:rFonts w:hint="eastAsia" w:ascii="宋体" w:hAnsi="宋体" w:cs="宋体"/>
                <w:b/>
                <w:bCs/>
                <w:kern w:val="0"/>
                <w:szCs w:val="21"/>
              </w:rPr>
              <w:t>本年支出合计</w:t>
            </w:r>
          </w:p>
        </w:tc>
        <w:tc>
          <w:tcPr>
            <w:tcW w:w="1364" w:type="dxa"/>
            <w:vAlign w:val="center"/>
          </w:tcPr>
          <w:p>
            <w:pPr>
              <w:widowControl/>
              <w:jc w:val="center"/>
              <w:rPr>
                <w:rFonts w:ascii="宋体" w:hAnsi="宋体" w:cs="宋体"/>
                <w:kern w:val="0"/>
                <w:szCs w:val="21"/>
              </w:rPr>
            </w:pPr>
            <w:r>
              <w:rPr>
                <w:rFonts w:hint="eastAsia" w:ascii="宋体" w:hAnsi="宋体" w:cs="宋体"/>
                <w:kern w:val="0"/>
                <w:szCs w:val="21"/>
              </w:rPr>
              <w:t>49</w:t>
            </w:r>
          </w:p>
        </w:tc>
        <w:tc>
          <w:tcPr>
            <w:tcW w:w="2748" w:type="dxa"/>
            <w:vAlign w:val="center"/>
          </w:tcPr>
          <w:p>
            <w:pPr>
              <w:widowControl/>
              <w:jc w:val="right"/>
              <w:rPr>
                <w:rFonts w:ascii="宋体" w:hAnsi="宋体" w:cs="宋体"/>
                <w:kern w:val="0"/>
                <w:szCs w:val="21"/>
              </w:rPr>
            </w:pPr>
            <w:r>
              <w:rPr>
                <w:rFonts w:ascii="宋体" w:hAnsi="宋体" w:cs="宋体"/>
                <w:kern w:val="0"/>
                <w:szCs w:val="21"/>
              </w:rPr>
              <w:t>8663.74</w:t>
            </w:r>
          </w:p>
        </w:tc>
      </w:tr>
      <w:permEnd w:id="40"/>
      <w:permEnd w:id="4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315" w:type="dxa"/>
            <w:vAlign w:val="center"/>
          </w:tcPr>
          <w:p>
            <w:pPr>
              <w:widowControl/>
              <w:jc w:val="left"/>
              <w:rPr>
                <w:rFonts w:ascii="宋体" w:hAnsi="宋体" w:cs="宋体"/>
                <w:kern w:val="0"/>
                <w:szCs w:val="21"/>
              </w:rPr>
            </w:pPr>
            <w:permStart w:id="42" w:edGrp="everyone" w:colFirst="2" w:colLast="2"/>
            <w:permStart w:id="43" w:edGrp="everyone" w:colFirst="5" w:colLast="5"/>
            <w:r>
              <w:rPr>
                <w:rFonts w:hint="eastAsia" w:ascii="宋体" w:hAnsi="宋体" w:cs="宋体"/>
                <w:kern w:val="0"/>
                <w:szCs w:val="21"/>
              </w:rPr>
              <w:t>用事业基金弥补收支差额</w:t>
            </w:r>
          </w:p>
        </w:tc>
        <w:tc>
          <w:tcPr>
            <w:tcW w:w="998" w:type="dxa"/>
            <w:vAlign w:val="center"/>
          </w:tcPr>
          <w:p>
            <w:pPr>
              <w:widowControl/>
              <w:jc w:val="center"/>
              <w:rPr>
                <w:rFonts w:ascii="宋体" w:hAnsi="宋体" w:cs="宋体"/>
                <w:kern w:val="0"/>
                <w:szCs w:val="21"/>
              </w:rPr>
            </w:pPr>
            <w:r>
              <w:rPr>
                <w:rFonts w:hint="eastAsia" w:ascii="宋体" w:hAnsi="宋体" w:cs="宋体"/>
                <w:kern w:val="0"/>
                <w:szCs w:val="21"/>
              </w:rPr>
              <w:t>24</w:t>
            </w:r>
          </w:p>
        </w:tc>
        <w:tc>
          <w:tcPr>
            <w:tcW w:w="2550" w:type="dxa"/>
            <w:vAlign w:val="center"/>
          </w:tcPr>
          <w:p>
            <w:pPr>
              <w:widowControl/>
              <w:jc w:val="right"/>
              <w:rPr>
                <w:rFonts w:ascii="宋体" w:hAnsi="宋体" w:cs="宋体"/>
                <w:kern w:val="0"/>
                <w:szCs w:val="21"/>
              </w:rPr>
            </w:pPr>
            <w:r>
              <w:rPr>
                <w:rFonts w:ascii="宋体" w:hAnsi="宋体" w:cs="宋体"/>
                <w:kern w:val="0"/>
                <w:szCs w:val="21"/>
              </w:rPr>
              <w:t>0.00</w:t>
            </w:r>
          </w:p>
        </w:tc>
        <w:tc>
          <w:tcPr>
            <w:tcW w:w="3200" w:type="dxa"/>
            <w:vAlign w:val="center"/>
          </w:tcPr>
          <w:p>
            <w:pPr>
              <w:widowControl/>
              <w:jc w:val="left"/>
              <w:rPr>
                <w:rFonts w:ascii="宋体" w:hAnsi="宋体" w:cs="宋体"/>
                <w:kern w:val="0"/>
                <w:szCs w:val="21"/>
              </w:rPr>
            </w:pPr>
            <w:r>
              <w:rPr>
                <w:rFonts w:hint="eastAsia" w:ascii="宋体" w:hAnsi="宋体" w:cs="宋体"/>
                <w:kern w:val="0"/>
                <w:szCs w:val="21"/>
              </w:rPr>
              <w:t>结余分配</w:t>
            </w:r>
          </w:p>
        </w:tc>
        <w:tc>
          <w:tcPr>
            <w:tcW w:w="1364" w:type="dxa"/>
            <w:vAlign w:val="center"/>
          </w:tcPr>
          <w:p>
            <w:pPr>
              <w:widowControl/>
              <w:jc w:val="center"/>
              <w:rPr>
                <w:rFonts w:ascii="宋体" w:hAnsi="宋体" w:cs="宋体"/>
                <w:kern w:val="0"/>
                <w:szCs w:val="21"/>
              </w:rPr>
            </w:pPr>
            <w:r>
              <w:rPr>
                <w:rFonts w:hint="eastAsia" w:ascii="宋体" w:hAnsi="宋体" w:cs="宋体"/>
                <w:kern w:val="0"/>
                <w:szCs w:val="21"/>
              </w:rPr>
              <w:t>50</w:t>
            </w:r>
          </w:p>
        </w:tc>
        <w:tc>
          <w:tcPr>
            <w:tcW w:w="2748" w:type="dxa"/>
            <w:vAlign w:val="center"/>
          </w:tcPr>
          <w:p>
            <w:pPr>
              <w:widowControl/>
              <w:jc w:val="right"/>
              <w:rPr>
                <w:rFonts w:ascii="宋体" w:hAnsi="宋体" w:cs="宋体"/>
                <w:kern w:val="0"/>
                <w:szCs w:val="21"/>
              </w:rPr>
            </w:pPr>
            <w:r>
              <w:rPr>
                <w:rFonts w:ascii="宋体" w:hAnsi="宋体" w:cs="宋体"/>
                <w:kern w:val="0"/>
                <w:szCs w:val="21"/>
              </w:rPr>
              <w:t>0.00</w:t>
            </w:r>
          </w:p>
        </w:tc>
      </w:tr>
      <w:permEnd w:id="42"/>
      <w:permEnd w:id="4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315" w:type="dxa"/>
            <w:vAlign w:val="center"/>
          </w:tcPr>
          <w:p>
            <w:pPr>
              <w:widowControl/>
              <w:jc w:val="center"/>
              <w:rPr>
                <w:rFonts w:ascii="宋体" w:hAnsi="宋体" w:cs="宋体"/>
                <w:kern w:val="0"/>
                <w:szCs w:val="21"/>
              </w:rPr>
            </w:pPr>
            <w:permStart w:id="44" w:edGrp="everyone" w:colFirst="2" w:colLast="2"/>
            <w:permStart w:id="45" w:edGrp="everyone" w:colFirst="5" w:colLast="5"/>
            <w:r>
              <w:rPr>
                <w:rFonts w:hint="eastAsia" w:ascii="宋体" w:hAnsi="宋体" w:cs="宋体"/>
                <w:kern w:val="0"/>
                <w:szCs w:val="21"/>
              </w:rPr>
              <w:t>年初结转和结余</w:t>
            </w:r>
          </w:p>
        </w:tc>
        <w:tc>
          <w:tcPr>
            <w:tcW w:w="998" w:type="dxa"/>
            <w:vAlign w:val="center"/>
          </w:tcPr>
          <w:p>
            <w:pPr>
              <w:widowControl/>
              <w:jc w:val="center"/>
              <w:rPr>
                <w:rFonts w:ascii="宋体" w:hAnsi="宋体" w:cs="宋体"/>
                <w:kern w:val="0"/>
                <w:szCs w:val="21"/>
              </w:rPr>
            </w:pPr>
            <w:r>
              <w:rPr>
                <w:rFonts w:hint="eastAsia" w:ascii="宋体" w:hAnsi="宋体" w:cs="宋体"/>
                <w:kern w:val="0"/>
                <w:szCs w:val="21"/>
              </w:rPr>
              <w:t>25</w:t>
            </w:r>
          </w:p>
        </w:tc>
        <w:tc>
          <w:tcPr>
            <w:tcW w:w="2550" w:type="dxa"/>
            <w:vAlign w:val="center"/>
          </w:tcPr>
          <w:p>
            <w:pPr>
              <w:widowControl/>
              <w:jc w:val="right"/>
              <w:rPr>
                <w:rFonts w:ascii="宋体" w:hAnsi="宋体" w:cs="宋体"/>
                <w:kern w:val="0"/>
                <w:szCs w:val="21"/>
              </w:rPr>
            </w:pPr>
            <w:r>
              <w:rPr>
                <w:rFonts w:ascii="宋体" w:hAnsi="宋体" w:cs="宋体"/>
                <w:kern w:val="0"/>
                <w:szCs w:val="21"/>
              </w:rPr>
              <w:t>548.30</w:t>
            </w:r>
          </w:p>
        </w:tc>
        <w:tc>
          <w:tcPr>
            <w:tcW w:w="3200" w:type="dxa"/>
            <w:vAlign w:val="center"/>
          </w:tcPr>
          <w:p>
            <w:pPr>
              <w:widowControl/>
              <w:jc w:val="center"/>
              <w:rPr>
                <w:rFonts w:ascii="宋体" w:hAnsi="宋体" w:cs="宋体"/>
                <w:kern w:val="0"/>
                <w:szCs w:val="21"/>
              </w:rPr>
            </w:pPr>
            <w:r>
              <w:rPr>
                <w:rFonts w:hint="eastAsia" w:ascii="宋体" w:hAnsi="宋体" w:cs="宋体"/>
                <w:kern w:val="0"/>
                <w:szCs w:val="21"/>
              </w:rPr>
              <w:t>年末结转和结余</w:t>
            </w:r>
          </w:p>
        </w:tc>
        <w:tc>
          <w:tcPr>
            <w:tcW w:w="1364" w:type="dxa"/>
            <w:vAlign w:val="center"/>
          </w:tcPr>
          <w:p>
            <w:pPr>
              <w:widowControl/>
              <w:jc w:val="center"/>
              <w:rPr>
                <w:rFonts w:ascii="宋体" w:hAnsi="宋体" w:cs="宋体"/>
                <w:kern w:val="0"/>
                <w:szCs w:val="21"/>
              </w:rPr>
            </w:pPr>
            <w:r>
              <w:rPr>
                <w:rFonts w:hint="eastAsia" w:ascii="宋体" w:hAnsi="宋体" w:cs="宋体"/>
                <w:kern w:val="0"/>
                <w:szCs w:val="21"/>
              </w:rPr>
              <w:t>51</w:t>
            </w:r>
          </w:p>
        </w:tc>
        <w:tc>
          <w:tcPr>
            <w:tcW w:w="2748" w:type="dxa"/>
            <w:vAlign w:val="center"/>
          </w:tcPr>
          <w:p>
            <w:pPr>
              <w:widowControl/>
              <w:jc w:val="right"/>
              <w:rPr>
                <w:rFonts w:ascii="宋体" w:hAnsi="宋体" w:cs="宋体"/>
                <w:kern w:val="0"/>
                <w:szCs w:val="21"/>
              </w:rPr>
            </w:pPr>
            <w:r>
              <w:rPr>
                <w:rFonts w:ascii="宋体" w:hAnsi="宋体" w:cs="宋体"/>
                <w:kern w:val="0"/>
                <w:szCs w:val="21"/>
              </w:rPr>
              <w:t>829.39</w:t>
            </w:r>
          </w:p>
        </w:tc>
      </w:tr>
      <w:permEnd w:id="44"/>
      <w:permEnd w:id="4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315" w:type="dxa"/>
            <w:vAlign w:val="center"/>
          </w:tcPr>
          <w:p>
            <w:pPr>
              <w:widowControl/>
              <w:jc w:val="center"/>
              <w:rPr>
                <w:rFonts w:ascii="宋体" w:hAnsi="宋体" w:cs="宋体"/>
                <w:kern w:val="0"/>
                <w:szCs w:val="21"/>
              </w:rPr>
            </w:pPr>
            <w:permStart w:id="46" w:edGrp="everyone" w:colFirst="2" w:colLast="2"/>
            <w:permStart w:id="47" w:edGrp="everyone" w:colFirst="5" w:colLast="5"/>
            <w:r>
              <w:rPr>
                <w:rFonts w:hint="eastAsia" w:ascii="宋体" w:hAnsi="宋体" w:cs="宋体"/>
                <w:b/>
                <w:bCs/>
                <w:kern w:val="0"/>
                <w:szCs w:val="21"/>
              </w:rPr>
              <w:t>总计</w:t>
            </w:r>
          </w:p>
        </w:tc>
        <w:tc>
          <w:tcPr>
            <w:tcW w:w="998" w:type="dxa"/>
            <w:vAlign w:val="center"/>
          </w:tcPr>
          <w:p>
            <w:pPr>
              <w:widowControl/>
              <w:jc w:val="center"/>
              <w:rPr>
                <w:rFonts w:ascii="宋体" w:hAnsi="宋体" w:cs="宋体"/>
                <w:kern w:val="0"/>
                <w:szCs w:val="21"/>
              </w:rPr>
            </w:pPr>
            <w:r>
              <w:rPr>
                <w:rFonts w:hint="eastAsia" w:ascii="宋体" w:hAnsi="宋体" w:cs="宋体"/>
                <w:kern w:val="0"/>
                <w:szCs w:val="21"/>
              </w:rPr>
              <w:t>26</w:t>
            </w:r>
          </w:p>
        </w:tc>
        <w:tc>
          <w:tcPr>
            <w:tcW w:w="2550" w:type="dxa"/>
            <w:vAlign w:val="center"/>
          </w:tcPr>
          <w:p>
            <w:pPr>
              <w:widowControl/>
              <w:jc w:val="right"/>
              <w:rPr>
                <w:rFonts w:ascii="宋体" w:hAnsi="宋体" w:cs="宋体"/>
                <w:kern w:val="0"/>
                <w:szCs w:val="21"/>
              </w:rPr>
            </w:pPr>
            <w:r>
              <w:rPr>
                <w:rFonts w:ascii="宋体" w:hAnsi="宋体" w:cs="宋体"/>
                <w:kern w:val="0"/>
                <w:szCs w:val="21"/>
              </w:rPr>
              <w:t>9493.12</w:t>
            </w:r>
          </w:p>
        </w:tc>
        <w:tc>
          <w:tcPr>
            <w:tcW w:w="3200" w:type="dxa"/>
            <w:vAlign w:val="center"/>
          </w:tcPr>
          <w:p>
            <w:pPr>
              <w:widowControl/>
              <w:jc w:val="center"/>
              <w:rPr>
                <w:rFonts w:ascii="宋体" w:hAnsi="宋体" w:cs="宋体"/>
                <w:kern w:val="0"/>
                <w:szCs w:val="21"/>
              </w:rPr>
            </w:pPr>
            <w:r>
              <w:rPr>
                <w:rFonts w:hint="eastAsia" w:ascii="宋体" w:hAnsi="宋体" w:cs="宋体"/>
                <w:b/>
                <w:bCs/>
                <w:kern w:val="0"/>
                <w:szCs w:val="21"/>
              </w:rPr>
              <w:t>总计</w:t>
            </w:r>
          </w:p>
        </w:tc>
        <w:tc>
          <w:tcPr>
            <w:tcW w:w="1364" w:type="dxa"/>
            <w:vAlign w:val="center"/>
          </w:tcPr>
          <w:p>
            <w:pPr>
              <w:widowControl/>
              <w:jc w:val="center"/>
              <w:rPr>
                <w:rFonts w:ascii="宋体" w:hAnsi="宋体" w:cs="宋体"/>
                <w:kern w:val="0"/>
                <w:szCs w:val="21"/>
              </w:rPr>
            </w:pPr>
            <w:r>
              <w:rPr>
                <w:rFonts w:hint="eastAsia" w:ascii="宋体" w:hAnsi="宋体" w:cs="宋体"/>
                <w:kern w:val="0"/>
                <w:szCs w:val="21"/>
              </w:rPr>
              <w:t>52</w:t>
            </w:r>
          </w:p>
        </w:tc>
        <w:tc>
          <w:tcPr>
            <w:tcW w:w="2748" w:type="dxa"/>
            <w:vAlign w:val="center"/>
          </w:tcPr>
          <w:p>
            <w:pPr>
              <w:widowControl/>
              <w:jc w:val="right"/>
              <w:rPr>
                <w:rFonts w:ascii="宋体" w:hAnsi="宋体" w:cs="宋体"/>
                <w:kern w:val="0"/>
                <w:szCs w:val="21"/>
              </w:rPr>
            </w:pPr>
            <w:r>
              <w:rPr>
                <w:rFonts w:ascii="宋体" w:hAnsi="宋体" w:cs="宋体"/>
                <w:kern w:val="0"/>
                <w:szCs w:val="21"/>
              </w:rPr>
              <w:t>9493.12</w:t>
            </w:r>
          </w:p>
        </w:tc>
      </w:tr>
      <w:bookmarkEnd w:id="8"/>
      <w:permEnd w:id="46"/>
      <w:permEnd w:id="47"/>
    </w:tbl>
    <w:p>
      <w:pPr>
        <w:spacing w:line="288" w:lineRule="auto"/>
        <w:ind w:firstLine="420" w:firstLineChars="200"/>
        <w:rPr>
          <w:rFonts w:ascii="宋体" w:hAnsi="宋体" w:cs="宋体"/>
        </w:rPr>
      </w:pPr>
      <w:r>
        <w:rPr>
          <w:rFonts w:hint="eastAsia" w:ascii="宋体" w:hAnsi="宋体" w:cs="宋体"/>
          <w:szCs w:val="21"/>
        </w:rPr>
        <w:t>注：</w:t>
      </w:r>
      <w:permStart w:id="48" w:edGrp="everyone"/>
      <w:r>
        <w:rPr>
          <w:rFonts w:hint="eastAsia" w:ascii="宋体" w:hAnsi="宋体" w:cs="宋体"/>
          <w:szCs w:val="21"/>
        </w:rPr>
        <w:t>本表反映部门本年度的总收支和年末结转情况。本表金额转换为万元时，因四舍五入可能存在尾差。</w:t>
      </w:r>
      <w:permEnd w:id="48"/>
      <w:r>
        <w:rPr>
          <w:rFonts w:hint="eastAsia" w:ascii="宋体" w:hAnsi="宋体" w:cs="宋体"/>
          <w:sz w:val="28"/>
          <w:szCs w:val="28"/>
        </w:rPr>
        <w:t xml:space="preserve"> </w:t>
      </w:r>
      <w:r>
        <w:rPr>
          <w:rFonts w:hint="eastAsia" w:ascii="宋体" w:hAnsi="宋体" w:cs="宋体"/>
        </w:rPr>
        <w:br w:type="page"/>
      </w:r>
      <w:bookmarkStart w:id="10" w:name="PO_part2Table2"/>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0"/>
        <w:gridCol w:w="2050"/>
        <w:gridCol w:w="1468"/>
        <w:gridCol w:w="1575"/>
        <w:gridCol w:w="1576"/>
        <w:gridCol w:w="1576"/>
        <w:gridCol w:w="1576"/>
        <w:gridCol w:w="1576"/>
        <w:gridCol w:w="15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4175" w:type="dxa"/>
            <w:gridSpan w:val="9"/>
            <w:tcBorders>
              <w:top w:val="nil"/>
              <w:left w:val="nil"/>
              <w:bottom w:val="nil"/>
              <w:right w:val="nil"/>
            </w:tcBorders>
          </w:tcPr>
          <w:p>
            <w:pPr>
              <w:jc w:val="right"/>
              <w:rPr>
                <w:rFonts w:ascii="宋体" w:hAnsi="宋体" w:cs="宋体"/>
              </w:rPr>
            </w:pPr>
            <w:r>
              <w:rPr>
                <w:rFonts w:hint="eastAsia" w:ascii="宋体" w:hAnsi="宋体" w:cs="宋体"/>
                <w:kern w:val="0"/>
                <w:sz w:val="20"/>
                <w:szCs w:val="20"/>
              </w:rPr>
              <w:t>表2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4175" w:type="dxa"/>
            <w:gridSpan w:val="9"/>
            <w:tcBorders>
              <w:top w:val="nil"/>
              <w:left w:val="nil"/>
              <w:bottom w:val="nil"/>
              <w:right w:val="nil"/>
            </w:tcBorders>
          </w:tcPr>
          <w:p>
            <w:pPr>
              <w:jc w:val="center"/>
              <w:rPr>
                <w:rFonts w:ascii="宋体" w:hAnsi="宋体" w:cs="宋体"/>
                <w:b/>
              </w:rPr>
            </w:pPr>
            <w:r>
              <w:rPr>
                <w:rFonts w:hint="eastAsia" w:ascii="宋体" w:hAnsi="宋体" w:cs="宋体"/>
                <w:b/>
                <w:kern w:val="0"/>
                <w:sz w:val="32"/>
                <w:szCs w:val="32"/>
              </w:rPr>
              <w:t>收入决算表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2607" w:type="dxa"/>
            <w:gridSpan w:val="8"/>
            <w:tcBorders>
              <w:top w:val="nil"/>
              <w:left w:val="nil"/>
              <w:bottom w:val="single" w:color="auto" w:sz="4" w:space="0"/>
              <w:right w:val="nil"/>
            </w:tcBorders>
          </w:tcPr>
          <w:p>
            <w:pPr>
              <w:spacing w:line="360" w:lineRule="auto"/>
              <w:rPr>
                <w:rFonts w:ascii="宋体" w:hAnsi="宋体" w:cs="宋体"/>
                <w:sz w:val="28"/>
                <w:szCs w:val="28"/>
              </w:rPr>
            </w:pPr>
            <w:r>
              <w:rPr>
                <w:rFonts w:hint="eastAsia" w:ascii="宋体" w:hAnsi="宋体" w:cs="宋体"/>
                <w:kern w:val="0"/>
                <w:sz w:val="20"/>
                <w:szCs w:val="20"/>
              </w:rPr>
              <w:t>部门：</w:t>
            </w:r>
            <w:bookmarkStart w:id="11" w:name="PO_part2Table2DivName1"/>
            <w:r>
              <w:rPr>
                <w:rFonts w:hint="eastAsia" w:ascii="宋体" w:hAnsi="宋体" w:cs="宋体"/>
                <w:kern w:val="0"/>
                <w:sz w:val="20"/>
                <w:szCs w:val="20"/>
              </w:rPr>
              <w:t xml:space="preserve"> </w:t>
            </w:r>
            <w:permStart w:id="49" w:edGrp="everyone"/>
            <w:r>
              <w:rPr>
                <w:rFonts w:hint="eastAsia" w:ascii="宋体" w:hAnsi="宋体" w:cs="宋体"/>
                <w:kern w:val="0"/>
                <w:sz w:val="20"/>
                <w:szCs w:val="20"/>
              </w:rPr>
              <w:t>惠州市财政局</w:t>
            </w:r>
            <w:permEnd w:id="49"/>
            <w:r>
              <w:rPr>
                <w:rFonts w:hint="eastAsia" w:ascii="宋体" w:hAnsi="宋体" w:cs="宋体"/>
                <w:kern w:val="0"/>
                <w:sz w:val="20"/>
                <w:szCs w:val="20"/>
              </w:rPr>
              <w:t xml:space="preserve"> </w:t>
            </w:r>
            <w:bookmarkEnd w:id="11"/>
            <w:r>
              <w:rPr>
                <w:rFonts w:hint="eastAsia" w:ascii="宋体" w:hAnsi="宋体" w:cs="宋体"/>
                <w:kern w:val="0"/>
                <w:sz w:val="20"/>
                <w:szCs w:val="20"/>
              </w:rPr>
              <w:t xml:space="preserve"> </w:t>
            </w:r>
          </w:p>
        </w:tc>
        <w:tc>
          <w:tcPr>
            <w:tcW w:w="1568" w:type="dxa"/>
            <w:tcBorders>
              <w:top w:val="nil"/>
              <w:left w:val="nil"/>
              <w:bottom w:val="single" w:color="auto" w:sz="4" w:space="0"/>
              <w:right w:val="nil"/>
            </w:tcBorders>
            <w:vAlign w:val="center"/>
          </w:tcPr>
          <w:p>
            <w:pPr>
              <w:jc w:val="right"/>
              <w:rPr>
                <w:rFonts w:ascii="宋体" w:hAnsi="宋体" w:cs="宋体"/>
              </w:rPr>
            </w:pPr>
            <w:r>
              <w:rPr>
                <w:rFonts w:hint="eastAsia" w:ascii="宋体" w:hAnsi="宋体" w:cs="宋体"/>
                <w:kern w:val="0"/>
                <w:sz w:val="20"/>
                <w:szCs w:val="20"/>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3260" w:type="dxa"/>
            <w:gridSpan w:val="2"/>
            <w:tcBorders>
              <w:top w:val="single" w:color="auto" w:sz="4" w:space="0"/>
              <w:left w:val="single" w:color="auto" w:sz="4" w:space="0"/>
              <w:bottom w:val="single" w:color="auto" w:sz="4" w:space="0"/>
              <w:right w:val="single" w:color="auto" w:sz="4" w:space="0"/>
            </w:tcBorders>
          </w:tcPr>
          <w:p>
            <w:pPr>
              <w:jc w:val="center"/>
              <w:rPr>
                <w:rFonts w:ascii="宋体" w:hAnsi="宋体" w:cs="宋体"/>
                <w:szCs w:val="21"/>
              </w:rPr>
            </w:pPr>
            <w:r>
              <w:rPr>
                <w:rFonts w:hint="eastAsia" w:ascii="宋体" w:hAnsi="宋体" w:cs="宋体"/>
                <w:kern w:val="0"/>
                <w:szCs w:val="21"/>
              </w:rPr>
              <w:t>项    目</w:t>
            </w:r>
          </w:p>
        </w:tc>
        <w:tc>
          <w:tcPr>
            <w:tcW w:w="1468"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本年收入合计</w:t>
            </w:r>
          </w:p>
        </w:tc>
        <w:tc>
          <w:tcPr>
            <w:tcW w:w="1575"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财政拨款收入</w:t>
            </w:r>
          </w:p>
        </w:tc>
        <w:tc>
          <w:tcPr>
            <w:tcW w:w="1576"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kern w:val="0"/>
                <w:szCs w:val="21"/>
              </w:rPr>
              <w:t>上级补助收入</w:t>
            </w:r>
          </w:p>
        </w:tc>
        <w:tc>
          <w:tcPr>
            <w:tcW w:w="1576"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事业收入</w:t>
            </w:r>
          </w:p>
        </w:tc>
        <w:tc>
          <w:tcPr>
            <w:tcW w:w="1576"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经营收入</w:t>
            </w:r>
          </w:p>
        </w:tc>
        <w:tc>
          <w:tcPr>
            <w:tcW w:w="1576"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附属单位上缴收入</w:t>
            </w:r>
          </w:p>
        </w:tc>
        <w:tc>
          <w:tcPr>
            <w:tcW w:w="1568"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其他收入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210" w:type="dxa"/>
            <w:tcBorders>
              <w:top w:val="single" w:color="auto" w:sz="4" w:space="0"/>
              <w:left w:val="single" w:color="auto" w:sz="4" w:space="0"/>
              <w:bottom w:val="single" w:color="auto" w:sz="4" w:space="0"/>
              <w:right w:val="single" w:color="auto" w:sz="4" w:space="0"/>
            </w:tcBorders>
          </w:tcPr>
          <w:p>
            <w:pPr>
              <w:widowControl/>
              <w:rPr>
                <w:rFonts w:ascii="宋体" w:hAnsi="宋体" w:cs="宋体"/>
                <w:kern w:val="0"/>
                <w:szCs w:val="21"/>
              </w:rPr>
            </w:pPr>
            <w:r>
              <w:rPr>
                <w:rFonts w:hint="eastAsia" w:ascii="宋体" w:hAnsi="宋体" w:cs="宋体"/>
                <w:kern w:val="0"/>
                <w:szCs w:val="21"/>
              </w:rPr>
              <w:t>功能分类</w:t>
            </w:r>
          </w:p>
          <w:p>
            <w:pPr>
              <w:rPr>
                <w:rFonts w:ascii="宋体" w:hAnsi="宋体" w:cs="宋体"/>
                <w:szCs w:val="21"/>
              </w:rPr>
            </w:pPr>
            <w:r>
              <w:rPr>
                <w:rFonts w:hint="eastAsia" w:ascii="宋体" w:hAnsi="宋体" w:cs="宋体"/>
                <w:kern w:val="0"/>
                <w:szCs w:val="21"/>
              </w:rPr>
              <w:t>科目编码</w:t>
            </w:r>
          </w:p>
        </w:tc>
        <w:tc>
          <w:tcPr>
            <w:tcW w:w="20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kern w:val="0"/>
                <w:szCs w:val="21"/>
              </w:rPr>
              <w:t>科目名称</w:t>
            </w:r>
          </w:p>
        </w:tc>
        <w:tc>
          <w:tcPr>
            <w:tcW w:w="1468" w:type="dxa"/>
            <w:vMerge w:val="continue"/>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szCs w:val="21"/>
              </w:rPr>
            </w:pPr>
          </w:p>
        </w:tc>
        <w:tc>
          <w:tcPr>
            <w:tcW w:w="1575" w:type="dxa"/>
            <w:vMerge w:val="continue"/>
            <w:tcBorders>
              <w:top w:val="single" w:color="auto" w:sz="4" w:space="0"/>
              <w:left w:val="single" w:color="auto" w:sz="4" w:space="0"/>
              <w:bottom w:val="single" w:color="auto" w:sz="4" w:space="0"/>
              <w:right w:val="single" w:color="auto" w:sz="4" w:space="0"/>
            </w:tcBorders>
          </w:tcPr>
          <w:p>
            <w:pPr>
              <w:spacing w:line="360" w:lineRule="auto"/>
              <w:jc w:val="right"/>
              <w:rPr>
                <w:rFonts w:ascii="宋体" w:hAnsi="宋体" w:cs="宋体"/>
                <w:szCs w:val="21"/>
              </w:rPr>
            </w:pPr>
          </w:p>
        </w:tc>
        <w:tc>
          <w:tcPr>
            <w:tcW w:w="1576" w:type="dxa"/>
            <w:vMerge w:val="continue"/>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szCs w:val="21"/>
              </w:rPr>
            </w:pPr>
          </w:p>
        </w:tc>
        <w:tc>
          <w:tcPr>
            <w:tcW w:w="1576" w:type="dxa"/>
            <w:vMerge w:val="continue"/>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szCs w:val="21"/>
              </w:rPr>
            </w:pPr>
          </w:p>
        </w:tc>
        <w:tc>
          <w:tcPr>
            <w:tcW w:w="1576" w:type="dxa"/>
            <w:vMerge w:val="continue"/>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szCs w:val="21"/>
              </w:rPr>
            </w:pPr>
          </w:p>
        </w:tc>
        <w:tc>
          <w:tcPr>
            <w:tcW w:w="1576" w:type="dxa"/>
            <w:vMerge w:val="continue"/>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szCs w:val="21"/>
              </w:rPr>
            </w:pPr>
          </w:p>
        </w:tc>
        <w:tc>
          <w:tcPr>
            <w:tcW w:w="1568" w:type="dxa"/>
            <w:vMerge w:val="continue"/>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326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kern w:val="0"/>
                <w:szCs w:val="21"/>
              </w:rPr>
              <w:t>栏次</w:t>
            </w:r>
          </w:p>
        </w:tc>
        <w:tc>
          <w:tcPr>
            <w:tcW w:w="1468"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szCs w:val="21"/>
              </w:rPr>
            </w:pPr>
            <w:r>
              <w:rPr>
                <w:rFonts w:hint="eastAsia" w:ascii="宋体" w:hAnsi="宋体" w:cs="宋体"/>
                <w:szCs w:val="21"/>
              </w:rPr>
              <w:t>1</w:t>
            </w:r>
          </w:p>
        </w:tc>
        <w:tc>
          <w:tcPr>
            <w:tcW w:w="1575"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szCs w:val="21"/>
              </w:rPr>
            </w:pPr>
            <w:r>
              <w:rPr>
                <w:rFonts w:hint="eastAsia" w:ascii="宋体" w:hAnsi="宋体" w:cs="宋体"/>
                <w:szCs w:val="21"/>
              </w:rPr>
              <w:t>2</w:t>
            </w:r>
          </w:p>
        </w:tc>
        <w:tc>
          <w:tcPr>
            <w:tcW w:w="1576"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szCs w:val="21"/>
              </w:rPr>
            </w:pPr>
            <w:r>
              <w:rPr>
                <w:rFonts w:hint="eastAsia" w:ascii="宋体" w:hAnsi="宋体" w:cs="宋体"/>
                <w:szCs w:val="21"/>
              </w:rPr>
              <w:t>3</w:t>
            </w:r>
          </w:p>
        </w:tc>
        <w:tc>
          <w:tcPr>
            <w:tcW w:w="1576"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szCs w:val="21"/>
              </w:rPr>
            </w:pPr>
            <w:r>
              <w:rPr>
                <w:rFonts w:hint="eastAsia" w:ascii="宋体" w:hAnsi="宋体" w:cs="宋体"/>
                <w:szCs w:val="21"/>
              </w:rPr>
              <w:t>4</w:t>
            </w:r>
          </w:p>
        </w:tc>
        <w:tc>
          <w:tcPr>
            <w:tcW w:w="1576"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szCs w:val="21"/>
              </w:rPr>
            </w:pPr>
            <w:r>
              <w:rPr>
                <w:rFonts w:hint="eastAsia" w:ascii="宋体" w:hAnsi="宋体" w:cs="宋体"/>
                <w:szCs w:val="21"/>
              </w:rPr>
              <w:t>5</w:t>
            </w:r>
          </w:p>
        </w:tc>
        <w:tc>
          <w:tcPr>
            <w:tcW w:w="1576"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szCs w:val="21"/>
              </w:rPr>
            </w:pPr>
            <w:r>
              <w:rPr>
                <w:rFonts w:hint="eastAsia" w:ascii="宋体" w:hAnsi="宋体" w:cs="宋体"/>
                <w:szCs w:val="21"/>
              </w:rPr>
              <w:t>6</w:t>
            </w:r>
          </w:p>
        </w:tc>
        <w:tc>
          <w:tcPr>
            <w:tcW w:w="1568"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szCs w:val="21"/>
              </w:rPr>
            </w:pPr>
            <w:r>
              <w:rPr>
                <w:rFonts w:hint="eastAsia" w:ascii="宋体" w:hAnsi="宋体" w:cs="宋体"/>
                <w:szCs w:val="21"/>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210" w:type="dxa"/>
            <w:tcBorders>
              <w:top w:val="single" w:color="auto" w:sz="4" w:space="0"/>
            </w:tcBorders>
            <w:vAlign w:val="center"/>
          </w:tcPr>
          <w:p>
            <w:pPr>
              <w:jc w:val="center"/>
              <w:rPr>
                <w:rFonts w:ascii="宋体" w:hAnsi="宋体" w:cs="宋体"/>
                <w:szCs w:val="21"/>
              </w:rPr>
            </w:pPr>
          </w:p>
        </w:tc>
        <w:tc>
          <w:tcPr>
            <w:tcW w:w="2050" w:type="dxa"/>
            <w:tcBorders>
              <w:top w:val="single" w:color="auto" w:sz="4" w:space="0"/>
            </w:tcBorders>
            <w:vAlign w:val="center"/>
          </w:tcPr>
          <w:p>
            <w:pPr>
              <w:jc w:val="center"/>
              <w:rPr>
                <w:rFonts w:ascii="宋体" w:hAnsi="宋体" w:cs="宋体"/>
                <w:szCs w:val="21"/>
              </w:rPr>
            </w:pPr>
            <w:r>
              <w:rPr>
                <w:rFonts w:hint="eastAsia" w:ascii="宋体" w:hAnsi="宋体" w:cs="宋体"/>
                <w:szCs w:val="21"/>
              </w:rPr>
              <w:t>合计</w:t>
            </w:r>
          </w:p>
        </w:tc>
        <w:tc>
          <w:tcPr>
            <w:tcW w:w="1468" w:type="dxa"/>
            <w:tcBorders>
              <w:top w:val="single" w:color="auto" w:sz="4" w:space="0"/>
            </w:tcBorders>
            <w:vAlign w:val="center"/>
          </w:tcPr>
          <w:p>
            <w:pPr>
              <w:widowControl/>
              <w:jc w:val="right"/>
              <w:rPr>
                <w:rFonts w:ascii="宋体" w:hAnsi="宋体" w:cs="宋体"/>
                <w:kern w:val="0"/>
                <w:szCs w:val="21"/>
              </w:rPr>
            </w:pPr>
            <w:permStart w:id="50" w:edGrp="everyone"/>
            <w:r>
              <w:rPr>
                <w:rFonts w:ascii="宋体" w:hAnsi="宋体" w:cs="宋体"/>
                <w:color w:val="000000"/>
                <w:kern w:val="0"/>
                <w:szCs w:val="21"/>
              </w:rPr>
              <w:t>8944.82</w:t>
            </w:r>
          </w:p>
        </w:tc>
        <w:tc>
          <w:tcPr>
            <w:tcW w:w="1575" w:type="dxa"/>
            <w:tcBorders>
              <w:top w:val="single" w:color="auto" w:sz="4" w:space="0"/>
            </w:tcBorders>
            <w:vAlign w:val="center"/>
          </w:tcPr>
          <w:p>
            <w:pPr>
              <w:widowControl/>
              <w:jc w:val="right"/>
              <w:rPr>
                <w:rFonts w:ascii="宋体" w:hAnsi="宋体" w:cs="宋体"/>
                <w:kern w:val="0"/>
                <w:szCs w:val="21"/>
              </w:rPr>
            </w:pPr>
            <w:r>
              <w:rPr>
                <w:rFonts w:ascii="宋体" w:hAnsi="宋体" w:cs="宋体"/>
                <w:color w:val="000000"/>
                <w:kern w:val="0"/>
                <w:szCs w:val="21"/>
              </w:rPr>
              <w:t>8896.93</w:t>
            </w:r>
          </w:p>
        </w:tc>
        <w:tc>
          <w:tcPr>
            <w:tcW w:w="1576" w:type="dxa"/>
            <w:tcBorders>
              <w:top w:val="single" w:color="auto" w:sz="4" w:space="0"/>
            </w:tcBorders>
            <w:vAlign w:val="center"/>
          </w:tcPr>
          <w:p>
            <w:pPr>
              <w:widowControl/>
              <w:jc w:val="right"/>
              <w:rPr>
                <w:rFonts w:ascii="宋体" w:hAnsi="宋体" w:cs="宋体"/>
                <w:kern w:val="0"/>
                <w:szCs w:val="21"/>
              </w:rPr>
            </w:pPr>
            <w:r>
              <w:rPr>
                <w:rFonts w:ascii="宋体" w:hAnsi="宋体" w:cs="宋体"/>
                <w:color w:val="000000"/>
                <w:kern w:val="0"/>
                <w:szCs w:val="21"/>
              </w:rPr>
              <w:t>0.00</w:t>
            </w:r>
          </w:p>
        </w:tc>
        <w:tc>
          <w:tcPr>
            <w:tcW w:w="1576" w:type="dxa"/>
            <w:tcBorders>
              <w:top w:val="single" w:color="auto" w:sz="4" w:space="0"/>
            </w:tcBorders>
            <w:vAlign w:val="center"/>
          </w:tcPr>
          <w:p>
            <w:pPr>
              <w:widowControl/>
              <w:jc w:val="right"/>
              <w:rPr>
                <w:rFonts w:ascii="宋体" w:hAnsi="宋体" w:cs="宋体"/>
                <w:kern w:val="0"/>
                <w:szCs w:val="21"/>
              </w:rPr>
            </w:pPr>
            <w:r>
              <w:rPr>
                <w:rFonts w:ascii="宋体" w:hAnsi="宋体" w:cs="宋体"/>
                <w:color w:val="000000"/>
                <w:kern w:val="0"/>
                <w:szCs w:val="21"/>
              </w:rPr>
              <w:t>0.00</w:t>
            </w:r>
          </w:p>
        </w:tc>
        <w:tc>
          <w:tcPr>
            <w:tcW w:w="1576" w:type="dxa"/>
            <w:tcBorders>
              <w:top w:val="single" w:color="auto" w:sz="4" w:space="0"/>
            </w:tcBorders>
            <w:vAlign w:val="center"/>
          </w:tcPr>
          <w:p>
            <w:pPr>
              <w:widowControl/>
              <w:jc w:val="right"/>
              <w:rPr>
                <w:rFonts w:ascii="宋体" w:hAnsi="宋体" w:cs="宋体"/>
                <w:kern w:val="0"/>
                <w:szCs w:val="21"/>
              </w:rPr>
            </w:pPr>
            <w:r>
              <w:rPr>
                <w:rFonts w:ascii="宋体" w:hAnsi="宋体" w:cs="宋体"/>
                <w:color w:val="000000"/>
                <w:kern w:val="0"/>
                <w:szCs w:val="21"/>
              </w:rPr>
              <w:t>0.00</w:t>
            </w:r>
          </w:p>
        </w:tc>
        <w:tc>
          <w:tcPr>
            <w:tcW w:w="1576" w:type="dxa"/>
            <w:tcBorders>
              <w:top w:val="single" w:color="auto" w:sz="4" w:space="0"/>
            </w:tcBorders>
            <w:vAlign w:val="center"/>
          </w:tcPr>
          <w:p>
            <w:pPr>
              <w:widowControl/>
              <w:jc w:val="right"/>
              <w:rPr>
                <w:rFonts w:ascii="宋体" w:hAnsi="宋体" w:cs="宋体"/>
                <w:kern w:val="0"/>
                <w:szCs w:val="21"/>
              </w:rPr>
            </w:pPr>
            <w:r>
              <w:rPr>
                <w:rFonts w:ascii="宋体" w:hAnsi="宋体" w:cs="宋体"/>
                <w:kern w:val="0"/>
                <w:szCs w:val="21"/>
              </w:rPr>
              <w:t>0.00</w:t>
            </w:r>
          </w:p>
        </w:tc>
        <w:tc>
          <w:tcPr>
            <w:tcW w:w="1568" w:type="dxa"/>
            <w:tcBorders>
              <w:top w:val="single" w:color="auto" w:sz="4" w:space="0"/>
            </w:tcBorders>
            <w:vAlign w:val="center"/>
          </w:tcPr>
          <w:p>
            <w:pPr>
              <w:widowControl/>
              <w:jc w:val="right"/>
              <w:rPr>
                <w:rFonts w:ascii="宋体" w:hAnsi="宋体" w:cs="宋体"/>
                <w:kern w:val="0"/>
                <w:szCs w:val="21"/>
              </w:rPr>
            </w:pPr>
            <w:r>
              <w:rPr>
                <w:rFonts w:ascii="宋体" w:hAnsi="宋体" w:cs="宋体"/>
                <w:kern w:val="0"/>
                <w:szCs w:val="21"/>
              </w:rPr>
              <w:t>47.89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210" w:type="dxa"/>
            <w:vAlign w:val="center"/>
          </w:tcPr>
          <w:p>
            <w:pPr>
              <w:widowControl/>
              <w:jc w:val="left"/>
              <w:textAlignment w:val="center"/>
              <w:rPr>
                <w:rFonts w:ascii="宋体" w:hAnsi="宋体" w:cs="宋体"/>
                <w:color w:val="000000"/>
                <w:kern w:val="0"/>
                <w:szCs w:val="21"/>
              </w:rPr>
            </w:pPr>
            <w:r>
              <w:rPr>
                <w:rFonts w:ascii="宋体" w:hAnsi="宋体" w:cs="宋体"/>
                <w:color w:val="000000"/>
                <w:kern w:val="0"/>
                <w:szCs w:val="21"/>
              </w:rPr>
              <w:t>201</w:t>
            </w:r>
          </w:p>
        </w:tc>
        <w:tc>
          <w:tcPr>
            <w:tcW w:w="2050" w:type="dxa"/>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Cs w:val="21"/>
              </w:rPr>
              <w:t>一般公共服务支出</w:t>
            </w:r>
          </w:p>
        </w:tc>
        <w:tc>
          <w:tcPr>
            <w:tcW w:w="1468"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7774.07</w:t>
            </w:r>
          </w:p>
        </w:tc>
        <w:tc>
          <w:tcPr>
            <w:tcW w:w="1575"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7726.18</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68"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47.89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210" w:type="dxa"/>
            <w:vAlign w:val="center"/>
          </w:tcPr>
          <w:p>
            <w:pPr>
              <w:widowControl/>
              <w:jc w:val="left"/>
              <w:textAlignment w:val="center"/>
              <w:rPr>
                <w:rFonts w:ascii="宋体" w:hAnsi="宋体" w:cs="宋体"/>
                <w:color w:val="000000"/>
                <w:kern w:val="0"/>
                <w:szCs w:val="21"/>
              </w:rPr>
            </w:pPr>
            <w:r>
              <w:rPr>
                <w:rFonts w:ascii="宋体" w:hAnsi="宋体" w:cs="宋体"/>
                <w:color w:val="000000"/>
                <w:kern w:val="0"/>
                <w:szCs w:val="21"/>
              </w:rPr>
              <w:t>20106</w:t>
            </w:r>
          </w:p>
        </w:tc>
        <w:tc>
          <w:tcPr>
            <w:tcW w:w="2050" w:type="dxa"/>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Cs w:val="21"/>
              </w:rPr>
              <w:t>财政事务</w:t>
            </w:r>
          </w:p>
        </w:tc>
        <w:tc>
          <w:tcPr>
            <w:tcW w:w="1468"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7726.22</w:t>
            </w:r>
          </w:p>
        </w:tc>
        <w:tc>
          <w:tcPr>
            <w:tcW w:w="1575"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7678.33</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68"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47.89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210" w:type="dxa"/>
            <w:vAlign w:val="center"/>
          </w:tcPr>
          <w:p>
            <w:pPr>
              <w:widowControl/>
              <w:jc w:val="left"/>
              <w:textAlignment w:val="center"/>
              <w:rPr>
                <w:rFonts w:ascii="宋体" w:hAnsi="宋体" w:cs="宋体"/>
                <w:color w:val="000000"/>
                <w:kern w:val="0"/>
                <w:szCs w:val="21"/>
              </w:rPr>
            </w:pPr>
            <w:r>
              <w:rPr>
                <w:rFonts w:ascii="宋体" w:hAnsi="宋体" w:cs="宋体"/>
                <w:color w:val="000000"/>
                <w:kern w:val="0"/>
                <w:szCs w:val="21"/>
              </w:rPr>
              <w:t>2010601</w:t>
            </w:r>
          </w:p>
        </w:tc>
        <w:tc>
          <w:tcPr>
            <w:tcW w:w="2050" w:type="dxa"/>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Cs w:val="21"/>
              </w:rPr>
              <w:t>行政运行</w:t>
            </w:r>
          </w:p>
        </w:tc>
        <w:tc>
          <w:tcPr>
            <w:tcW w:w="1468"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3998.10</w:t>
            </w:r>
          </w:p>
        </w:tc>
        <w:tc>
          <w:tcPr>
            <w:tcW w:w="1575"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3998.10</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68"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210" w:type="dxa"/>
            <w:vAlign w:val="center"/>
          </w:tcPr>
          <w:p>
            <w:pPr>
              <w:widowControl/>
              <w:jc w:val="left"/>
              <w:textAlignment w:val="center"/>
              <w:rPr>
                <w:rFonts w:ascii="宋体" w:hAnsi="宋体" w:cs="宋体"/>
                <w:color w:val="000000"/>
                <w:kern w:val="0"/>
                <w:szCs w:val="21"/>
              </w:rPr>
            </w:pPr>
            <w:r>
              <w:rPr>
                <w:rFonts w:ascii="宋体" w:hAnsi="宋体" w:cs="宋体"/>
                <w:color w:val="000000"/>
                <w:kern w:val="0"/>
                <w:szCs w:val="21"/>
              </w:rPr>
              <w:t>2010602</w:t>
            </w:r>
          </w:p>
        </w:tc>
        <w:tc>
          <w:tcPr>
            <w:tcW w:w="2050" w:type="dxa"/>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Cs w:val="21"/>
              </w:rPr>
              <w:t>一般行政管理事务</w:t>
            </w:r>
          </w:p>
        </w:tc>
        <w:tc>
          <w:tcPr>
            <w:tcW w:w="1468"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3.00</w:t>
            </w:r>
          </w:p>
        </w:tc>
        <w:tc>
          <w:tcPr>
            <w:tcW w:w="1575"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3.00</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68"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210" w:type="dxa"/>
            <w:vAlign w:val="center"/>
          </w:tcPr>
          <w:p>
            <w:pPr>
              <w:widowControl/>
              <w:jc w:val="left"/>
              <w:textAlignment w:val="center"/>
              <w:rPr>
                <w:rFonts w:ascii="宋体" w:hAnsi="宋体" w:cs="宋体"/>
                <w:color w:val="000000"/>
                <w:kern w:val="0"/>
                <w:szCs w:val="21"/>
              </w:rPr>
            </w:pPr>
            <w:r>
              <w:rPr>
                <w:rFonts w:ascii="宋体" w:hAnsi="宋体" w:cs="宋体"/>
                <w:color w:val="000000"/>
                <w:kern w:val="0"/>
                <w:szCs w:val="21"/>
              </w:rPr>
              <w:t>2010699</w:t>
            </w:r>
          </w:p>
        </w:tc>
        <w:tc>
          <w:tcPr>
            <w:tcW w:w="2050" w:type="dxa"/>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Cs w:val="21"/>
              </w:rPr>
              <w:t>其他财政事务支出</w:t>
            </w:r>
          </w:p>
        </w:tc>
        <w:tc>
          <w:tcPr>
            <w:tcW w:w="1468"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3725.12</w:t>
            </w:r>
          </w:p>
        </w:tc>
        <w:tc>
          <w:tcPr>
            <w:tcW w:w="1575"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3677.23</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68"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47.89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210" w:type="dxa"/>
            <w:vAlign w:val="center"/>
          </w:tcPr>
          <w:p>
            <w:pPr>
              <w:widowControl/>
              <w:jc w:val="left"/>
              <w:textAlignment w:val="center"/>
              <w:rPr>
                <w:rFonts w:ascii="宋体" w:hAnsi="宋体" w:cs="宋体"/>
                <w:color w:val="000000"/>
                <w:kern w:val="0"/>
                <w:szCs w:val="21"/>
              </w:rPr>
            </w:pPr>
            <w:r>
              <w:rPr>
                <w:rFonts w:ascii="宋体" w:hAnsi="宋体" w:cs="宋体"/>
                <w:color w:val="000000"/>
                <w:kern w:val="0"/>
                <w:szCs w:val="21"/>
              </w:rPr>
              <w:t>20136</w:t>
            </w:r>
          </w:p>
        </w:tc>
        <w:tc>
          <w:tcPr>
            <w:tcW w:w="2050" w:type="dxa"/>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Cs w:val="21"/>
              </w:rPr>
              <w:t>其他共产党事务支出</w:t>
            </w:r>
          </w:p>
        </w:tc>
        <w:tc>
          <w:tcPr>
            <w:tcW w:w="1468"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4.85</w:t>
            </w:r>
          </w:p>
        </w:tc>
        <w:tc>
          <w:tcPr>
            <w:tcW w:w="1575"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4.85</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68"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210" w:type="dxa"/>
            <w:vAlign w:val="center"/>
          </w:tcPr>
          <w:p>
            <w:pPr>
              <w:widowControl/>
              <w:jc w:val="left"/>
              <w:textAlignment w:val="center"/>
              <w:rPr>
                <w:rFonts w:ascii="宋体" w:hAnsi="宋体" w:cs="宋体"/>
                <w:color w:val="000000"/>
                <w:kern w:val="0"/>
                <w:szCs w:val="21"/>
              </w:rPr>
            </w:pPr>
            <w:r>
              <w:rPr>
                <w:rFonts w:ascii="宋体" w:hAnsi="宋体" w:cs="宋体"/>
                <w:color w:val="000000"/>
                <w:kern w:val="0"/>
                <w:szCs w:val="21"/>
              </w:rPr>
              <w:t>2013699</w:t>
            </w:r>
          </w:p>
        </w:tc>
        <w:tc>
          <w:tcPr>
            <w:tcW w:w="2050" w:type="dxa"/>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Cs w:val="21"/>
              </w:rPr>
              <w:t>其他共产党事务支出</w:t>
            </w:r>
          </w:p>
        </w:tc>
        <w:tc>
          <w:tcPr>
            <w:tcW w:w="1468"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4.85</w:t>
            </w:r>
          </w:p>
        </w:tc>
        <w:tc>
          <w:tcPr>
            <w:tcW w:w="1575"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4.85</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68"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210" w:type="dxa"/>
            <w:vAlign w:val="center"/>
          </w:tcPr>
          <w:p>
            <w:pPr>
              <w:widowControl/>
              <w:jc w:val="left"/>
              <w:textAlignment w:val="center"/>
              <w:rPr>
                <w:rFonts w:ascii="宋体" w:hAnsi="宋体" w:cs="宋体"/>
                <w:color w:val="000000"/>
                <w:kern w:val="0"/>
                <w:szCs w:val="21"/>
              </w:rPr>
            </w:pPr>
            <w:r>
              <w:rPr>
                <w:rFonts w:ascii="宋体" w:hAnsi="宋体" w:cs="宋体"/>
                <w:color w:val="000000"/>
                <w:kern w:val="0"/>
                <w:szCs w:val="21"/>
              </w:rPr>
              <w:t>20199</w:t>
            </w:r>
          </w:p>
        </w:tc>
        <w:tc>
          <w:tcPr>
            <w:tcW w:w="2050" w:type="dxa"/>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Cs w:val="21"/>
              </w:rPr>
              <w:t>其他一般公共服务支出</w:t>
            </w:r>
          </w:p>
        </w:tc>
        <w:tc>
          <w:tcPr>
            <w:tcW w:w="1468"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43.00</w:t>
            </w:r>
          </w:p>
        </w:tc>
        <w:tc>
          <w:tcPr>
            <w:tcW w:w="1575"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43.00</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68"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210" w:type="dxa"/>
            <w:vAlign w:val="center"/>
          </w:tcPr>
          <w:p>
            <w:pPr>
              <w:widowControl/>
              <w:jc w:val="left"/>
              <w:textAlignment w:val="center"/>
              <w:rPr>
                <w:rFonts w:ascii="宋体" w:hAnsi="宋体" w:cs="宋体"/>
                <w:color w:val="000000"/>
                <w:kern w:val="0"/>
                <w:szCs w:val="21"/>
              </w:rPr>
            </w:pPr>
            <w:r>
              <w:rPr>
                <w:rFonts w:ascii="宋体" w:hAnsi="宋体" w:cs="宋体"/>
                <w:color w:val="000000"/>
                <w:kern w:val="0"/>
                <w:szCs w:val="21"/>
              </w:rPr>
              <w:t>2019999</w:t>
            </w:r>
          </w:p>
        </w:tc>
        <w:tc>
          <w:tcPr>
            <w:tcW w:w="2050" w:type="dxa"/>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Cs w:val="21"/>
              </w:rPr>
              <w:t>其他一般公共服务支出</w:t>
            </w:r>
          </w:p>
        </w:tc>
        <w:tc>
          <w:tcPr>
            <w:tcW w:w="1468"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43.00</w:t>
            </w:r>
          </w:p>
        </w:tc>
        <w:tc>
          <w:tcPr>
            <w:tcW w:w="1575"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43.00</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68"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210" w:type="dxa"/>
            <w:vAlign w:val="center"/>
          </w:tcPr>
          <w:p>
            <w:pPr>
              <w:widowControl/>
              <w:jc w:val="left"/>
              <w:textAlignment w:val="center"/>
              <w:rPr>
                <w:rFonts w:ascii="宋体" w:hAnsi="宋体" w:cs="宋体"/>
                <w:color w:val="000000"/>
                <w:kern w:val="0"/>
                <w:szCs w:val="21"/>
              </w:rPr>
            </w:pPr>
            <w:r>
              <w:rPr>
                <w:rFonts w:ascii="宋体" w:hAnsi="宋体" w:cs="宋体"/>
                <w:color w:val="000000"/>
                <w:kern w:val="0"/>
                <w:szCs w:val="21"/>
              </w:rPr>
              <w:t>208</w:t>
            </w:r>
          </w:p>
        </w:tc>
        <w:tc>
          <w:tcPr>
            <w:tcW w:w="2050" w:type="dxa"/>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Cs w:val="21"/>
              </w:rPr>
              <w:t>社会保障和就业支出</w:t>
            </w:r>
          </w:p>
        </w:tc>
        <w:tc>
          <w:tcPr>
            <w:tcW w:w="1468"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884.57</w:t>
            </w:r>
          </w:p>
        </w:tc>
        <w:tc>
          <w:tcPr>
            <w:tcW w:w="1575"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884.57</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68"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210" w:type="dxa"/>
            <w:vAlign w:val="center"/>
          </w:tcPr>
          <w:p>
            <w:pPr>
              <w:widowControl/>
              <w:jc w:val="left"/>
              <w:textAlignment w:val="center"/>
              <w:rPr>
                <w:rFonts w:ascii="宋体" w:hAnsi="宋体" w:cs="宋体"/>
                <w:color w:val="000000"/>
                <w:kern w:val="0"/>
                <w:szCs w:val="21"/>
              </w:rPr>
            </w:pPr>
            <w:r>
              <w:rPr>
                <w:rFonts w:ascii="宋体" w:hAnsi="宋体" w:cs="宋体"/>
                <w:color w:val="000000"/>
                <w:kern w:val="0"/>
                <w:szCs w:val="21"/>
              </w:rPr>
              <w:t>20805</w:t>
            </w:r>
          </w:p>
        </w:tc>
        <w:tc>
          <w:tcPr>
            <w:tcW w:w="2050" w:type="dxa"/>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Cs w:val="21"/>
              </w:rPr>
              <w:t>行政事业单位离退休</w:t>
            </w:r>
          </w:p>
        </w:tc>
        <w:tc>
          <w:tcPr>
            <w:tcW w:w="1468"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871.00</w:t>
            </w:r>
          </w:p>
        </w:tc>
        <w:tc>
          <w:tcPr>
            <w:tcW w:w="1575"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871.00</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68"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210" w:type="dxa"/>
            <w:vAlign w:val="center"/>
          </w:tcPr>
          <w:p>
            <w:pPr>
              <w:widowControl/>
              <w:jc w:val="left"/>
              <w:textAlignment w:val="center"/>
              <w:rPr>
                <w:rFonts w:ascii="宋体" w:hAnsi="宋体" w:cs="宋体"/>
                <w:color w:val="000000"/>
                <w:kern w:val="0"/>
                <w:szCs w:val="21"/>
              </w:rPr>
            </w:pPr>
            <w:r>
              <w:rPr>
                <w:rFonts w:ascii="宋体" w:hAnsi="宋体" w:cs="宋体"/>
                <w:color w:val="000000"/>
                <w:kern w:val="0"/>
                <w:szCs w:val="21"/>
              </w:rPr>
              <w:t>2080501</w:t>
            </w:r>
          </w:p>
        </w:tc>
        <w:tc>
          <w:tcPr>
            <w:tcW w:w="2050" w:type="dxa"/>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Cs w:val="21"/>
              </w:rPr>
              <w:t>归口管理的行政单位离退休</w:t>
            </w:r>
          </w:p>
        </w:tc>
        <w:tc>
          <w:tcPr>
            <w:tcW w:w="1468"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415.63</w:t>
            </w:r>
          </w:p>
        </w:tc>
        <w:tc>
          <w:tcPr>
            <w:tcW w:w="1575"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415.63</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68"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210" w:type="dxa"/>
            <w:vAlign w:val="center"/>
          </w:tcPr>
          <w:p>
            <w:pPr>
              <w:widowControl/>
              <w:jc w:val="left"/>
              <w:textAlignment w:val="center"/>
              <w:rPr>
                <w:rFonts w:ascii="宋体" w:hAnsi="宋体" w:cs="宋体"/>
                <w:color w:val="000000"/>
                <w:kern w:val="0"/>
                <w:szCs w:val="21"/>
              </w:rPr>
            </w:pPr>
            <w:r>
              <w:rPr>
                <w:rFonts w:ascii="宋体" w:hAnsi="宋体" w:cs="宋体"/>
                <w:color w:val="000000"/>
                <w:kern w:val="0"/>
                <w:szCs w:val="21"/>
              </w:rPr>
              <w:t>2080505</w:t>
            </w:r>
          </w:p>
        </w:tc>
        <w:tc>
          <w:tcPr>
            <w:tcW w:w="2050" w:type="dxa"/>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Cs w:val="21"/>
              </w:rPr>
              <w:t>机关事业单位基本养老保险缴费支出</w:t>
            </w:r>
          </w:p>
        </w:tc>
        <w:tc>
          <w:tcPr>
            <w:tcW w:w="1468"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310.71</w:t>
            </w:r>
          </w:p>
        </w:tc>
        <w:tc>
          <w:tcPr>
            <w:tcW w:w="1575"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310.71</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68"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210" w:type="dxa"/>
            <w:vAlign w:val="center"/>
          </w:tcPr>
          <w:p>
            <w:pPr>
              <w:widowControl/>
              <w:jc w:val="left"/>
              <w:textAlignment w:val="center"/>
              <w:rPr>
                <w:rFonts w:ascii="宋体" w:hAnsi="宋体" w:cs="宋体"/>
                <w:color w:val="000000"/>
                <w:kern w:val="0"/>
                <w:szCs w:val="21"/>
              </w:rPr>
            </w:pPr>
            <w:r>
              <w:rPr>
                <w:rFonts w:ascii="宋体" w:hAnsi="宋体" w:cs="宋体"/>
                <w:color w:val="000000"/>
                <w:kern w:val="0"/>
                <w:szCs w:val="21"/>
              </w:rPr>
              <w:t>2080506</w:t>
            </w:r>
          </w:p>
        </w:tc>
        <w:tc>
          <w:tcPr>
            <w:tcW w:w="2050" w:type="dxa"/>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Cs w:val="21"/>
              </w:rPr>
              <w:t>机关事业单位职业年金缴费支出</w:t>
            </w:r>
          </w:p>
        </w:tc>
        <w:tc>
          <w:tcPr>
            <w:tcW w:w="1468"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144.66</w:t>
            </w:r>
          </w:p>
        </w:tc>
        <w:tc>
          <w:tcPr>
            <w:tcW w:w="1575"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144.66</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68"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210" w:type="dxa"/>
            <w:vAlign w:val="center"/>
          </w:tcPr>
          <w:p>
            <w:pPr>
              <w:widowControl/>
              <w:jc w:val="left"/>
              <w:textAlignment w:val="center"/>
              <w:rPr>
                <w:rFonts w:ascii="宋体" w:hAnsi="宋体" w:cs="宋体"/>
                <w:color w:val="000000"/>
                <w:kern w:val="0"/>
                <w:szCs w:val="21"/>
              </w:rPr>
            </w:pPr>
            <w:r>
              <w:rPr>
                <w:rFonts w:ascii="宋体" w:hAnsi="宋体" w:cs="宋体"/>
                <w:color w:val="000000"/>
                <w:kern w:val="0"/>
                <w:szCs w:val="21"/>
              </w:rPr>
              <w:t>20808</w:t>
            </w:r>
          </w:p>
        </w:tc>
        <w:tc>
          <w:tcPr>
            <w:tcW w:w="2050" w:type="dxa"/>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Cs w:val="21"/>
              </w:rPr>
              <w:t>抚恤</w:t>
            </w:r>
          </w:p>
        </w:tc>
        <w:tc>
          <w:tcPr>
            <w:tcW w:w="1468"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13.57</w:t>
            </w:r>
          </w:p>
        </w:tc>
        <w:tc>
          <w:tcPr>
            <w:tcW w:w="1575"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13.57</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68"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210" w:type="dxa"/>
            <w:vAlign w:val="center"/>
          </w:tcPr>
          <w:p>
            <w:pPr>
              <w:widowControl/>
              <w:jc w:val="left"/>
              <w:textAlignment w:val="center"/>
              <w:rPr>
                <w:rFonts w:ascii="宋体" w:hAnsi="宋体" w:cs="宋体"/>
                <w:color w:val="000000"/>
                <w:kern w:val="0"/>
                <w:szCs w:val="21"/>
              </w:rPr>
            </w:pPr>
            <w:r>
              <w:rPr>
                <w:rFonts w:ascii="宋体" w:hAnsi="宋体" w:cs="宋体"/>
                <w:color w:val="000000"/>
                <w:kern w:val="0"/>
                <w:szCs w:val="21"/>
              </w:rPr>
              <w:t>2080801</w:t>
            </w:r>
          </w:p>
        </w:tc>
        <w:tc>
          <w:tcPr>
            <w:tcW w:w="2050" w:type="dxa"/>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Cs w:val="21"/>
              </w:rPr>
              <w:t>死亡抚恤</w:t>
            </w:r>
          </w:p>
        </w:tc>
        <w:tc>
          <w:tcPr>
            <w:tcW w:w="1468"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13.57</w:t>
            </w:r>
          </w:p>
        </w:tc>
        <w:tc>
          <w:tcPr>
            <w:tcW w:w="1575"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13.57</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68"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210" w:type="dxa"/>
            <w:vAlign w:val="center"/>
          </w:tcPr>
          <w:p>
            <w:pPr>
              <w:widowControl/>
              <w:jc w:val="left"/>
              <w:textAlignment w:val="center"/>
              <w:rPr>
                <w:rFonts w:ascii="宋体" w:hAnsi="宋体" w:cs="宋体"/>
                <w:color w:val="000000"/>
                <w:kern w:val="0"/>
                <w:szCs w:val="21"/>
              </w:rPr>
            </w:pPr>
            <w:r>
              <w:rPr>
                <w:rFonts w:ascii="宋体" w:hAnsi="宋体" w:cs="宋体"/>
                <w:color w:val="000000"/>
                <w:kern w:val="0"/>
                <w:szCs w:val="21"/>
              </w:rPr>
              <w:t>210</w:t>
            </w:r>
          </w:p>
        </w:tc>
        <w:tc>
          <w:tcPr>
            <w:tcW w:w="2050" w:type="dxa"/>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Cs w:val="21"/>
              </w:rPr>
              <w:t>卫生健康支出</w:t>
            </w:r>
          </w:p>
        </w:tc>
        <w:tc>
          <w:tcPr>
            <w:tcW w:w="1468"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260.18</w:t>
            </w:r>
          </w:p>
        </w:tc>
        <w:tc>
          <w:tcPr>
            <w:tcW w:w="1575"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260.18</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68"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210" w:type="dxa"/>
            <w:vAlign w:val="center"/>
          </w:tcPr>
          <w:p>
            <w:pPr>
              <w:widowControl/>
              <w:jc w:val="left"/>
              <w:textAlignment w:val="center"/>
              <w:rPr>
                <w:rFonts w:ascii="宋体" w:hAnsi="宋体" w:cs="宋体"/>
                <w:color w:val="000000"/>
                <w:kern w:val="0"/>
                <w:szCs w:val="21"/>
              </w:rPr>
            </w:pPr>
            <w:r>
              <w:rPr>
                <w:rFonts w:ascii="宋体" w:hAnsi="宋体" w:cs="宋体"/>
                <w:color w:val="000000"/>
                <w:kern w:val="0"/>
                <w:szCs w:val="21"/>
              </w:rPr>
              <w:t>21011</w:t>
            </w:r>
          </w:p>
        </w:tc>
        <w:tc>
          <w:tcPr>
            <w:tcW w:w="2050" w:type="dxa"/>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Cs w:val="21"/>
              </w:rPr>
              <w:t>行政事业单位医疗</w:t>
            </w:r>
          </w:p>
        </w:tc>
        <w:tc>
          <w:tcPr>
            <w:tcW w:w="1468"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260.18</w:t>
            </w:r>
          </w:p>
        </w:tc>
        <w:tc>
          <w:tcPr>
            <w:tcW w:w="1575"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260.18</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68"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210" w:type="dxa"/>
            <w:vAlign w:val="center"/>
          </w:tcPr>
          <w:p>
            <w:pPr>
              <w:widowControl/>
              <w:jc w:val="left"/>
              <w:textAlignment w:val="center"/>
              <w:rPr>
                <w:rFonts w:ascii="宋体" w:hAnsi="宋体" w:cs="宋体"/>
                <w:color w:val="000000"/>
                <w:kern w:val="0"/>
                <w:szCs w:val="21"/>
              </w:rPr>
            </w:pPr>
            <w:r>
              <w:rPr>
                <w:rFonts w:ascii="宋体" w:hAnsi="宋体" w:cs="宋体"/>
                <w:color w:val="000000"/>
                <w:kern w:val="0"/>
                <w:szCs w:val="21"/>
              </w:rPr>
              <w:t>2101101</w:t>
            </w:r>
          </w:p>
        </w:tc>
        <w:tc>
          <w:tcPr>
            <w:tcW w:w="2050" w:type="dxa"/>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Cs w:val="21"/>
              </w:rPr>
              <w:t>行政单位医疗</w:t>
            </w:r>
          </w:p>
        </w:tc>
        <w:tc>
          <w:tcPr>
            <w:tcW w:w="1468"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260.18</w:t>
            </w:r>
          </w:p>
        </w:tc>
        <w:tc>
          <w:tcPr>
            <w:tcW w:w="1575"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260.18</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68"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210" w:type="dxa"/>
            <w:vAlign w:val="center"/>
          </w:tcPr>
          <w:p>
            <w:pPr>
              <w:widowControl/>
              <w:jc w:val="left"/>
              <w:textAlignment w:val="center"/>
              <w:rPr>
                <w:rFonts w:ascii="宋体" w:hAnsi="宋体" w:cs="宋体"/>
                <w:color w:val="000000"/>
                <w:kern w:val="0"/>
                <w:szCs w:val="21"/>
              </w:rPr>
            </w:pPr>
            <w:r>
              <w:rPr>
                <w:rFonts w:ascii="宋体" w:hAnsi="宋体" w:cs="宋体"/>
                <w:color w:val="000000"/>
                <w:kern w:val="0"/>
                <w:szCs w:val="21"/>
              </w:rPr>
              <w:t>212</w:t>
            </w:r>
          </w:p>
        </w:tc>
        <w:tc>
          <w:tcPr>
            <w:tcW w:w="2050" w:type="dxa"/>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Cs w:val="21"/>
              </w:rPr>
              <w:t>城乡社区支出</w:t>
            </w:r>
          </w:p>
        </w:tc>
        <w:tc>
          <w:tcPr>
            <w:tcW w:w="1468"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16.00</w:t>
            </w:r>
          </w:p>
        </w:tc>
        <w:tc>
          <w:tcPr>
            <w:tcW w:w="1575"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16.00</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68"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210" w:type="dxa"/>
            <w:vAlign w:val="center"/>
          </w:tcPr>
          <w:p>
            <w:pPr>
              <w:widowControl/>
              <w:jc w:val="left"/>
              <w:textAlignment w:val="center"/>
              <w:rPr>
                <w:rFonts w:ascii="宋体" w:hAnsi="宋体" w:cs="宋体"/>
                <w:color w:val="000000"/>
                <w:kern w:val="0"/>
                <w:szCs w:val="21"/>
              </w:rPr>
            </w:pPr>
            <w:r>
              <w:rPr>
                <w:rFonts w:ascii="宋体" w:hAnsi="宋体" w:cs="宋体"/>
                <w:color w:val="000000"/>
                <w:kern w:val="0"/>
                <w:szCs w:val="21"/>
              </w:rPr>
              <w:t>21208</w:t>
            </w:r>
          </w:p>
        </w:tc>
        <w:tc>
          <w:tcPr>
            <w:tcW w:w="2050" w:type="dxa"/>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Cs w:val="21"/>
              </w:rPr>
              <w:t>国有土地使用权出让收入及对应专项债务收入安排的支出</w:t>
            </w:r>
          </w:p>
        </w:tc>
        <w:tc>
          <w:tcPr>
            <w:tcW w:w="1468"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16.00</w:t>
            </w:r>
          </w:p>
        </w:tc>
        <w:tc>
          <w:tcPr>
            <w:tcW w:w="1575"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16.00</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68"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210" w:type="dxa"/>
            <w:vAlign w:val="center"/>
          </w:tcPr>
          <w:p>
            <w:pPr>
              <w:widowControl/>
              <w:jc w:val="left"/>
              <w:textAlignment w:val="center"/>
              <w:rPr>
                <w:rFonts w:ascii="宋体" w:hAnsi="宋体" w:cs="宋体"/>
                <w:color w:val="000000"/>
                <w:kern w:val="0"/>
                <w:szCs w:val="21"/>
              </w:rPr>
            </w:pPr>
            <w:r>
              <w:rPr>
                <w:rFonts w:ascii="宋体" w:hAnsi="宋体" w:cs="宋体"/>
                <w:color w:val="000000"/>
                <w:kern w:val="0"/>
                <w:szCs w:val="21"/>
              </w:rPr>
              <w:t>2120802</w:t>
            </w:r>
          </w:p>
        </w:tc>
        <w:tc>
          <w:tcPr>
            <w:tcW w:w="2050" w:type="dxa"/>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Cs w:val="21"/>
              </w:rPr>
              <w:t>土地开发支出</w:t>
            </w:r>
          </w:p>
        </w:tc>
        <w:tc>
          <w:tcPr>
            <w:tcW w:w="1468"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16.00</w:t>
            </w:r>
          </w:p>
        </w:tc>
        <w:tc>
          <w:tcPr>
            <w:tcW w:w="1575"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16.00</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68"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210" w:type="dxa"/>
            <w:vAlign w:val="center"/>
          </w:tcPr>
          <w:p>
            <w:pPr>
              <w:widowControl/>
              <w:jc w:val="left"/>
              <w:textAlignment w:val="center"/>
              <w:rPr>
                <w:rFonts w:ascii="宋体" w:hAnsi="宋体" w:cs="宋体"/>
                <w:color w:val="000000"/>
                <w:kern w:val="0"/>
                <w:szCs w:val="21"/>
              </w:rPr>
            </w:pPr>
            <w:r>
              <w:rPr>
                <w:rFonts w:ascii="宋体" w:hAnsi="宋体" w:cs="宋体"/>
                <w:color w:val="000000"/>
                <w:kern w:val="0"/>
                <w:szCs w:val="21"/>
              </w:rPr>
              <w:t>213</w:t>
            </w:r>
          </w:p>
        </w:tc>
        <w:tc>
          <w:tcPr>
            <w:tcW w:w="2050" w:type="dxa"/>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Cs w:val="21"/>
              </w:rPr>
              <w:t>农林水支出</w:t>
            </w:r>
          </w:p>
        </w:tc>
        <w:tc>
          <w:tcPr>
            <w:tcW w:w="1468"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10.00</w:t>
            </w:r>
          </w:p>
        </w:tc>
        <w:tc>
          <w:tcPr>
            <w:tcW w:w="1575"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10.00</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68"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210" w:type="dxa"/>
            <w:vAlign w:val="center"/>
          </w:tcPr>
          <w:p>
            <w:pPr>
              <w:widowControl/>
              <w:jc w:val="left"/>
              <w:textAlignment w:val="center"/>
              <w:rPr>
                <w:rFonts w:ascii="宋体" w:hAnsi="宋体" w:cs="宋体"/>
                <w:color w:val="000000"/>
                <w:kern w:val="0"/>
                <w:szCs w:val="21"/>
              </w:rPr>
            </w:pPr>
            <w:r>
              <w:rPr>
                <w:rFonts w:ascii="宋体" w:hAnsi="宋体" w:cs="宋体"/>
                <w:color w:val="000000"/>
                <w:kern w:val="0"/>
                <w:szCs w:val="21"/>
              </w:rPr>
              <w:t>21399</w:t>
            </w:r>
          </w:p>
        </w:tc>
        <w:tc>
          <w:tcPr>
            <w:tcW w:w="2050" w:type="dxa"/>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Cs w:val="21"/>
              </w:rPr>
              <w:t>其他农林水支出</w:t>
            </w:r>
          </w:p>
        </w:tc>
        <w:tc>
          <w:tcPr>
            <w:tcW w:w="1468"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10.00</w:t>
            </w:r>
          </w:p>
        </w:tc>
        <w:tc>
          <w:tcPr>
            <w:tcW w:w="1575"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10.00</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68"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210" w:type="dxa"/>
            <w:vAlign w:val="center"/>
          </w:tcPr>
          <w:p>
            <w:pPr>
              <w:widowControl/>
              <w:jc w:val="left"/>
              <w:textAlignment w:val="center"/>
              <w:rPr>
                <w:rFonts w:ascii="宋体" w:hAnsi="宋体" w:cs="宋体"/>
                <w:color w:val="000000"/>
                <w:kern w:val="0"/>
                <w:szCs w:val="21"/>
              </w:rPr>
            </w:pPr>
            <w:r>
              <w:rPr>
                <w:rFonts w:ascii="宋体" w:hAnsi="宋体" w:cs="宋体"/>
                <w:color w:val="000000"/>
                <w:kern w:val="0"/>
                <w:szCs w:val="21"/>
              </w:rPr>
              <w:t>2139999</w:t>
            </w:r>
          </w:p>
        </w:tc>
        <w:tc>
          <w:tcPr>
            <w:tcW w:w="2050" w:type="dxa"/>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Cs w:val="21"/>
              </w:rPr>
              <w:t>其他农林水支出</w:t>
            </w:r>
          </w:p>
        </w:tc>
        <w:tc>
          <w:tcPr>
            <w:tcW w:w="1468"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10.00</w:t>
            </w:r>
          </w:p>
        </w:tc>
        <w:tc>
          <w:tcPr>
            <w:tcW w:w="1575"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10.00</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68"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r>
      <w:bookmarkEnd w:id="10"/>
      <w:permEnd w:id="50"/>
    </w:tbl>
    <w:p>
      <w:pPr>
        <w:spacing w:line="360" w:lineRule="auto"/>
        <w:ind w:firstLine="392" w:firstLineChars="187"/>
        <w:rPr>
          <w:rFonts w:ascii="宋体" w:hAnsi="宋体" w:cs="宋体"/>
        </w:rPr>
      </w:pPr>
      <w:r>
        <w:rPr>
          <w:rFonts w:hint="eastAsia" w:ascii="宋体" w:hAnsi="宋体" w:cs="宋体"/>
          <w:szCs w:val="21"/>
        </w:rPr>
        <w:t>注：</w:t>
      </w:r>
      <w:permStart w:id="51" w:edGrp="everyone"/>
      <w:r>
        <w:rPr>
          <w:rFonts w:hint="eastAsia" w:ascii="宋体" w:hAnsi="宋体" w:cs="宋体"/>
          <w:szCs w:val="21"/>
        </w:rPr>
        <w:t>本表反映部门本年度取得的各项收入情况。本表金额转换为万元时，因四舍五入可能存在尾差。</w:t>
      </w:r>
      <w:permEnd w:id="51"/>
      <w:r>
        <w:rPr>
          <w:rFonts w:hint="eastAsia" w:ascii="宋体" w:hAnsi="宋体" w:cs="宋体"/>
          <w:sz w:val="28"/>
          <w:szCs w:val="28"/>
        </w:rPr>
        <w:t xml:space="preserve"> </w:t>
      </w:r>
      <w:r>
        <w:rPr>
          <w:rFonts w:hint="eastAsia" w:ascii="宋体" w:hAnsi="宋体" w:cs="宋体"/>
          <w:sz w:val="28"/>
          <w:szCs w:val="28"/>
        </w:rPr>
        <w:br w:type="page"/>
      </w:r>
      <w:bookmarkStart w:id="12" w:name="PO_part2Table3"/>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2174"/>
        <w:gridCol w:w="1772"/>
        <w:gridCol w:w="1772"/>
        <w:gridCol w:w="1772"/>
        <w:gridCol w:w="1772"/>
        <w:gridCol w:w="1772"/>
        <w:gridCol w:w="17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4174" w:type="dxa"/>
            <w:gridSpan w:val="8"/>
            <w:tcBorders>
              <w:top w:val="nil"/>
              <w:left w:val="nil"/>
              <w:bottom w:val="nil"/>
              <w:right w:val="nil"/>
            </w:tcBorders>
          </w:tcPr>
          <w:p>
            <w:pPr>
              <w:jc w:val="right"/>
              <w:rPr>
                <w:rFonts w:ascii="宋体" w:hAnsi="宋体" w:cs="宋体"/>
                <w:szCs w:val="21"/>
              </w:rPr>
            </w:pPr>
            <w:r>
              <w:rPr>
                <w:rFonts w:hint="eastAsia" w:ascii="宋体" w:hAnsi="宋体" w:cs="宋体"/>
                <w:kern w:val="0"/>
                <w:sz w:val="20"/>
                <w:szCs w:val="20"/>
              </w:rPr>
              <w:t>表3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4174" w:type="dxa"/>
            <w:gridSpan w:val="8"/>
            <w:tcBorders>
              <w:top w:val="nil"/>
              <w:left w:val="nil"/>
              <w:bottom w:val="nil"/>
              <w:right w:val="nil"/>
            </w:tcBorders>
          </w:tcPr>
          <w:p>
            <w:pPr>
              <w:jc w:val="center"/>
              <w:rPr>
                <w:rFonts w:ascii="宋体" w:hAnsi="宋体" w:cs="宋体"/>
                <w:b/>
                <w:szCs w:val="21"/>
              </w:rPr>
            </w:pPr>
            <w:r>
              <w:rPr>
                <w:rFonts w:hint="eastAsia" w:ascii="宋体" w:hAnsi="宋体" w:cs="宋体"/>
                <w:b/>
                <w:kern w:val="0"/>
                <w:sz w:val="32"/>
                <w:szCs w:val="32"/>
              </w:rPr>
              <w:t>支出决算表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2402" w:type="dxa"/>
            <w:gridSpan w:val="7"/>
            <w:tcBorders>
              <w:top w:val="nil"/>
              <w:left w:val="nil"/>
              <w:bottom w:val="single" w:color="auto" w:sz="4" w:space="0"/>
              <w:right w:val="nil"/>
            </w:tcBorders>
          </w:tcPr>
          <w:p>
            <w:pPr>
              <w:rPr>
                <w:rFonts w:ascii="宋体" w:hAnsi="宋体" w:cs="宋体"/>
                <w:szCs w:val="21"/>
              </w:rPr>
            </w:pPr>
            <w:r>
              <w:rPr>
                <w:rFonts w:hint="eastAsia" w:ascii="宋体" w:hAnsi="宋体" w:cs="宋体"/>
                <w:kern w:val="0"/>
                <w:sz w:val="20"/>
                <w:szCs w:val="20"/>
              </w:rPr>
              <w:t>部门</w:t>
            </w:r>
            <w:r>
              <w:rPr>
                <w:rFonts w:hint="eastAsia" w:ascii="宋体" w:hAnsi="宋体" w:cs="宋体"/>
                <w:kern w:val="0"/>
                <w:szCs w:val="21"/>
              </w:rPr>
              <w:t>：</w:t>
            </w:r>
            <w:bookmarkStart w:id="13" w:name="PO_part2Table3DivName1"/>
            <w:r>
              <w:rPr>
                <w:rFonts w:hint="eastAsia" w:ascii="宋体" w:hAnsi="宋体" w:cs="宋体"/>
                <w:kern w:val="0"/>
                <w:sz w:val="20"/>
                <w:szCs w:val="20"/>
              </w:rPr>
              <w:t xml:space="preserve"> </w:t>
            </w:r>
            <w:permStart w:id="52" w:edGrp="everyone"/>
            <w:r>
              <w:rPr>
                <w:rFonts w:hint="eastAsia" w:ascii="宋体" w:hAnsi="宋体" w:cs="宋体"/>
                <w:kern w:val="0"/>
                <w:sz w:val="20"/>
                <w:szCs w:val="20"/>
              </w:rPr>
              <w:t>惠州市财政局</w:t>
            </w:r>
            <w:permEnd w:id="52"/>
            <w:r>
              <w:rPr>
                <w:rFonts w:hint="eastAsia" w:ascii="宋体" w:hAnsi="宋体" w:cs="宋体"/>
                <w:kern w:val="0"/>
                <w:sz w:val="20"/>
                <w:szCs w:val="20"/>
              </w:rPr>
              <w:t xml:space="preserve"> </w:t>
            </w:r>
            <w:bookmarkEnd w:id="13"/>
          </w:p>
        </w:tc>
        <w:tc>
          <w:tcPr>
            <w:tcW w:w="1772" w:type="dxa"/>
            <w:tcBorders>
              <w:top w:val="nil"/>
              <w:left w:val="nil"/>
              <w:bottom w:val="single" w:color="auto" w:sz="4" w:space="0"/>
              <w:right w:val="nil"/>
            </w:tcBorders>
            <w:vAlign w:val="center"/>
          </w:tcPr>
          <w:p>
            <w:pPr>
              <w:widowControl/>
              <w:jc w:val="right"/>
              <w:rPr>
                <w:rFonts w:ascii="宋体" w:hAnsi="宋体" w:cs="宋体"/>
                <w:kern w:val="0"/>
                <w:szCs w:val="21"/>
              </w:rPr>
            </w:pPr>
            <w:r>
              <w:rPr>
                <w:rFonts w:hint="eastAsia" w:ascii="宋体" w:hAnsi="宋体" w:cs="宋体"/>
                <w:kern w:val="0"/>
                <w:sz w:val="20"/>
                <w:szCs w:val="20"/>
              </w:rPr>
              <w:t>单位：万</w:t>
            </w:r>
            <w:r>
              <w:rPr>
                <w:rFonts w:hint="eastAsia" w:ascii="宋体" w:hAnsi="宋体" w:cs="宋体"/>
                <w:kern w:val="0"/>
                <w:szCs w:val="21"/>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3542" w:type="dxa"/>
            <w:gridSpan w:val="2"/>
            <w:tcBorders>
              <w:top w:val="single" w:color="auto" w:sz="4" w:space="0"/>
            </w:tcBorders>
          </w:tcPr>
          <w:p>
            <w:pPr>
              <w:jc w:val="center"/>
              <w:rPr>
                <w:rFonts w:ascii="宋体" w:hAnsi="宋体" w:cs="宋体"/>
                <w:szCs w:val="21"/>
              </w:rPr>
            </w:pPr>
            <w:r>
              <w:rPr>
                <w:rFonts w:hint="eastAsia" w:ascii="宋体" w:hAnsi="宋体" w:cs="宋体"/>
                <w:kern w:val="0"/>
                <w:szCs w:val="21"/>
              </w:rPr>
              <w:t>项    目</w:t>
            </w:r>
          </w:p>
        </w:tc>
        <w:tc>
          <w:tcPr>
            <w:tcW w:w="1772" w:type="dxa"/>
            <w:vMerge w:val="restart"/>
            <w:tcBorders>
              <w:top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本年支出合计</w:t>
            </w:r>
          </w:p>
        </w:tc>
        <w:tc>
          <w:tcPr>
            <w:tcW w:w="1772" w:type="dxa"/>
            <w:vMerge w:val="restart"/>
            <w:tcBorders>
              <w:top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基本支出</w:t>
            </w:r>
          </w:p>
        </w:tc>
        <w:tc>
          <w:tcPr>
            <w:tcW w:w="1772" w:type="dxa"/>
            <w:vMerge w:val="restart"/>
            <w:tcBorders>
              <w:top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项目支出</w:t>
            </w:r>
          </w:p>
        </w:tc>
        <w:tc>
          <w:tcPr>
            <w:tcW w:w="1772" w:type="dxa"/>
            <w:vMerge w:val="restart"/>
            <w:tcBorders>
              <w:top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上缴上级支出</w:t>
            </w:r>
          </w:p>
        </w:tc>
        <w:tc>
          <w:tcPr>
            <w:tcW w:w="1772" w:type="dxa"/>
            <w:vMerge w:val="restart"/>
            <w:tcBorders>
              <w:top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经营支出</w:t>
            </w:r>
          </w:p>
        </w:tc>
        <w:tc>
          <w:tcPr>
            <w:tcW w:w="1772" w:type="dxa"/>
            <w:vMerge w:val="restart"/>
            <w:tcBorders>
              <w:top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对附属单位补助支出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368" w:type="dxa"/>
          </w:tcPr>
          <w:p>
            <w:pPr>
              <w:widowControl/>
              <w:rPr>
                <w:rFonts w:ascii="宋体" w:hAnsi="宋体" w:cs="宋体"/>
                <w:kern w:val="0"/>
                <w:szCs w:val="21"/>
              </w:rPr>
            </w:pPr>
            <w:r>
              <w:rPr>
                <w:rFonts w:hint="eastAsia" w:ascii="宋体" w:hAnsi="宋体" w:cs="宋体"/>
                <w:kern w:val="0"/>
                <w:szCs w:val="21"/>
              </w:rPr>
              <w:t>功能分类</w:t>
            </w:r>
          </w:p>
          <w:p>
            <w:pPr>
              <w:rPr>
                <w:rFonts w:ascii="宋体" w:hAnsi="宋体" w:cs="宋体"/>
                <w:szCs w:val="21"/>
              </w:rPr>
            </w:pPr>
            <w:r>
              <w:rPr>
                <w:rFonts w:hint="eastAsia" w:ascii="宋体" w:hAnsi="宋体" w:cs="宋体"/>
                <w:kern w:val="0"/>
                <w:szCs w:val="21"/>
              </w:rPr>
              <w:t>科目编码</w:t>
            </w:r>
          </w:p>
        </w:tc>
        <w:tc>
          <w:tcPr>
            <w:tcW w:w="2174" w:type="dxa"/>
            <w:vAlign w:val="center"/>
          </w:tcPr>
          <w:p>
            <w:pPr>
              <w:jc w:val="center"/>
              <w:rPr>
                <w:rFonts w:ascii="宋体" w:hAnsi="宋体" w:cs="宋体"/>
                <w:szCs w:val="21"/>
              </w:rPr>
            </w:pPr>
            <w:r>
              <w:rPr>
                <w:rFonts w:hint="eastAsia" w:ascii="宋体" w:hAnsi="宋体" w:cs="宋体"/>
                <w:kern w:val="0"/>
                <w:szCs w:val="21"/>
              </w:rPr>
              <w:t>科目名称</w:t>
            </w:r>
          </w:p>
        </w:tc>
        <w:tc>
          <w:tcPr>
            <w:tcW w:w="1772" w:type="dxa"/>
            <w:vMerge w:val="continue"/>
          </w:tcPr>
          <w:p>
            <w:pPr>
              <w:spacing w:line="288" w:lineRule="auto"/>
              <w:rPr>
                <w:rFonts w:ascii="宋体" w:hAnsi="宋体" w:cs="宋体"/>
                <w:szCs w:val="21"/>
              </w:rPr>
            </w:pPr>
          </w:p>
        </w:tc>
        <w:tc>
          <w:tcPr>
            <w:tcW w:w="1772" w:type="dxa"/>
            <w:vMerge w:val="continue"/>
          </w:tcPr>
          <w:p>
            <w:pPr>
              <w:spacing w:line="288" w:lineRule="auto"/>
              <w:rPr>
                <w:rFonts w:ascii="宋体" w:hAnsi="宋体" w:cs="宋体"/>
                <w:szCs w:val="21"/>
              </w:rPr>
            </w:pPr>
          </w:p>
        </w:tc>
        <w:tc>
          <w:tcPr>
            <w:tcW w:w="1772" w:type="dxa"/>
            <w:vMerge w:val="continue"/>
          </w:tcPr>
          <w:p>
            <w:pPr>
              <w:spacing w:line="288" w:lineRule="auto"/>
              <w:rPr>
                <w:rFonts w:ascii="宋体" w:hAnsi="宋体" w:cs="宋体"/>
                <w:szCs w:val="21"/>
              </w:rPr>
            </w:pPr>
          </w:p>
        </w:tc>
        <w:tc>
          <w:tcPr>
            <w:tcW w:w="1772" w:type="dxa"/>
            <w:vMerge w:val="continue"/>
          </w:tcPr>
          <w:p>
            <w:pPr>
              <w:spacing w:line="288" w:lineRule="auto"/>
              <w:rPr>
                <w:rFonts w:ascii="宋体" w:hAnsi="宋体" w:cs="宋体"/>
                <w:szCs w:val="21"/>
              </w:rPr>
            </w:pPr>
          </w:p>
        </w:tc>
        <w:tc>
          <w:tcPr>
            <w:tcW w:w="1772" w:type="dxa"/>
            <w:vMerge w:val="continue"/>
          </w:tcPr>
          <w:p>
            <w:pPr>
              <w:spacing w:line="288" w:lineRule="auto"/>
              <w:rPr>
                <w:rFonts w:ascii="宋体" w:hAnsi="宋体" w:cs="宋体"/>
                <w:szCs w:val="21"/>
              </w:rPr>
            </w:pPr>
          </w:p>
        </w:tc>
        <w:tc>
          <w:tcPr>
            <w:tcW w:w="1772" w:type="dxa"/>
            <w:vMerge w:val="continue"/>
          </w:tcPr>
          <w:p>
            <w:pPr>
              <w:spacing w:line="288" w:lineRule="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3542" w:type="dxa"/>
            <w:gridSpan w:val="2"/>
          </w:tcPr>
          <w:p>
            <w:pPr>
              <w:jc w:val="center"/>
              <w:rPr>
                <w:rFonts w:ascii="宋体" w:hAnsi="宋体" w:cs="宋体"/>
                <w:szCs w:val="21"/>
              </w:rPr>
            </w:pPr>
            <w:r>
              <w:rPr>
                <w:rFonts w:hint="eastAsia" w:ascii="宋体" w:hAnsi="宋体" w:cs="宋体"/>
                <w:kern w:val="0"/>
                <w:szCs w:val="21"/>
              </w:rPr>
              <w:t>栏次</w:t>
            </w:r>
          </w:p>
        </w:tc>
        <w:tc>
          <w:tcPr>
            <w:tcW w:w="1772" w:type="dxa"/>
            <w:vAlign w:val="center"/>
          </w:tcPr>
          <w:p>
            <w:pPr>
              <w:widowControl/>
              <w:jc w:val="center"/>
              <w:rPr>
                <w:rFonts w:ascii="宋体" w:hAnsi="宋体" w:cs="宋体"/>
                <w:kern w:val="0"/>
                <w:szCs w:val="21"/>
              </w:rPr>
            </w:pPr>
            <w:r>
              <w:rPr>
                <w:rFonts w:hint="eastAsia" w:ascii="宋体" w:hAnsi="宋体" w:cs="宋体"/>
                <w:kern w:val="0"/>
                <w:szCs w:val="21"/>
              </w:rPr>
              <w:t>1</w:t>
            </w:r>
          </w:p>
        </w:tc>
        <w:tc>
          <w:tcPr>
            <w:tcW w:w="1772" w:type="dxa"/>
            <w:vAlign w:val="center"/>
          </w:tcPr>
          <w:p>
            <w:pPr>
              <w:widowControl/>
              <w:jc w:val="center"/>
              <w:rPr>
                <w:rFonts w:ascii="宋体" w:hAnsi="宋体" w:cs="宋体"/>
                <w:kern w:val="0"/>
                <w:szCs w:val="21"/>
              </w:rPr>
            </w:pPr>
            <w:r>
              <w:rPr>
                <w:rFonts w:hint="eastAsia" w:ascii="宋体" w:hAnsi="宋体" w:cs="宋体"/>
                <w:kern w:val="0"/>
                <w:szCs w:val="21"/>
              </w:rPr>
              <w:t>2</w:t>
            </w:r>
          </w:p>
        </w:tc>
        <w:tc>
          <w:tcPr>
            <w:tcW w:w="1772" w:type="dxa"/>
            <w:vAlign w:val="center"/>
          </w:tcPr>
          <w:p>
            <w:pPr>
              <w:widowControl/>
              <w:jc w:val="center"/>
              <w:rPr>
                <w:rFonts w:ascii="宋体" w:hAnsi="宋体" w:cs="宋体"/>
                <w:kern w:val="0"/>
                <w:szCs w:val="21"/>
              </w:rPr>
            </w:pPr>
            <w:r>
              <w:rPr>
                <w:rFonts w:hint="eastAsia" w:ascii="宋体" w:hAnsi="宋体" w:cs="宋体"/>
                <w:kern w:val="0"/>
                <w:szCs w:val="21"/>
              </w:rPr>
              <w:t>3</w:t>
            </w:r>
          </w:p>
        </w:tc>
        <w:tc>
          <w:tcPr>
            <w:tcW w:w="1772" w:type="dxa"/>
            <w:vAlign w:val="center"/>
          </w:tcPr>
          <w:p>
            <w:pPr>
              <w:widowControl/>
              <w:jc w:val="center"/>
              <w:rPr>
                <w:rFonts w:ascii="宋体" w:hAnsi="宋体" w:cs="宋体"/>
                <w:kern w:val="0"/>
                <w:szCs w:val="21"/>
              </w:rPr>
            </w:pPr>
            <w:r>
              <w:rPr>
                <w:rFonts w:hint="eastAsia" w:ascii="宋体" w:hAnsi="宋体" w:cs="宋体"/>
                <w:kern w:val="0"/>
                <w:szCs w:val="21"/>
              </w:rPr>
              <w:t>4</w:t>
            </w:r>
          </w:p>
        </w:tc>
        <w:tc>
          <w:tcPr>
            <w:tcW w:w="1772" w:type="dxa"/>
            <w:vAlign w:val="center"/>
          </w:tcPr>
          <w:p>
            <w:pPr>
              <w:widowControl/>
              <w:jc w:val="center"/>
              <w:rPr>
                <w:rFonts w:ascii="宋体" w:hAnsi="宋体" w:cs="宋体"/>
                <w:kern w:val="0"/>
                <w:szCs w:val="21"/>
              </w:rPr>
            </w:pPr>
            <w:r>
              <w:rPr>
                <w:rFonts w:hint="eastAsia" w:ascii="宋体" w:hAnsi="宋体" w:cs="宋体"/>
                <w:kern w:val="0"/>
                <w:szCs w:val="21"/>
              </w:rPr>
              <w:t>5</w:t>
            </w:r>
          </w:p>
        </w:tc>
        <w:tc>
          <w:tcPr>
            <w:tcW w:w="1772" w:type="dxa"/>
            <w:vAlign w:val="center"/>
          </w:tcPr>
          <w:p>
            <w:pPr>
              <w:widowControl/>
              <w:jc w:val="center"/>
              <w:rPr>
                <w:rFonts w:ascii="宋体" w:hAnsi="宋体" w:cs="宋体"/>
                <w:kern w:val="0"/>
                <w:szCs w:val="21"/>
              </w:rPr>
            </w:pPr>
            <w:r>
              <w:rPr>
                <w:rFonts w:hint="eastAsia" w:ascii="宋体" w:hAnsi="宋体" w:cs="宋体"/>
                <w:kern w:val="0"/>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368" w:type="dxa"/>
          </w:tcPr>
          <w:p>
            <w:pPr>
              <w:jc w:val="center"/>
              <w:rPr>
                <w:rFonts w:ascii="宋体" w:hAnsi="宋体" w:cs="宋体"/>
                <w:szCs w:val="21"/>
              </w:rPr>
            </w:pPr>
          </w:p>
        </w:tc>
        <w:tc>
          <w:tcPr>
            <w:tcW w:w="2174" w:type="dxa"/>
            <w:vAlign w:val="center"/>
          </w:tcPr>
          <w:p>
            <w:pPr>
              <w:jc w:val="center"/>
              <w:rPr>
                <w:rFonts w:ascii="宋体" w:hAnsi="宋体" w:cs="宋体"/>
                <w:szCs w:val="21"/>
              </w:rPr>
            </w:pPr>
            <w:r>
              <w:rPr>
                <w:rFonts w:hint="eastAsia" w:ascii="宋体" w:hAnsi="宋体" w:cs="宋体"/>
                <w:szCs w:val="21"/>
              </w:rPr>
              <w:t>合计</w:t>
            </w:r>
          </w:p>
        </w:tc>
        <w:tc>
          <w:tcPr>
            <w:tcW w:w="1772" w:type="dxa"/>
            <w:vAlign w:val="center"/>
          </w:tcPr>
          <w:p>
            <w:pPr>
              <w:widowControl/>
              <w:jc w:val="right"/>
              <w:rPr>
                <w:rFonts w:ascii="宋体" w:hAnsi="宋体" w:cs="宋体"/>
                <w:kern w:val="0"/>
                <w:szCs w:val="21"/>
              </w:rPr>
            </w:pPr>
            <w:permStart w:id="53" w:edGrp="everyone"/>
            <w:r>
              <w:rPr>
                <w:rFonts w:ascii="宋体" w:hAnsi="宋体" w:cs="宋体"/>
                <w:kern w:val="0"/>
                <w:szCs w:val="21"/>
              </w:rPr>
              <w:t>8663.74</w:t>
            </w:r>
          </w:p>
        </w:tc>
        <w:tc>
          <w:tcPr>
            <w:tcW w:w="1772" w:type="dxa"/>
            <w:vAlign w:val="center"/>
          </w:tcPr>
          <w:p>
            <w:pPr>
              <w:widowControl/>
              <w:jc w:val="right"/>
              <w:rPr>
                <w:rFonts w:ascii="宋体" w:hAnsi="宋体" w:cs="宋体"/>
                <w:kern w:val="0"/>
                <w:szCs w:val="21"/>
              </w:rPr>
            </w:pPr>
            <w:r>
              <w:rPr>
                <w:rFonts w:ascii="宋体" w:hAnsi="宋体" w:cs="宋体"/>
                <w:kern w:val="0"/>
                <w:szCs w:val="21"/>
              </w:rPr>
              <w:t>4996.68</w:t>
            </w:r>
          </w:p>
        </w:tc>
        <w:tc>
          <w:tcPr>
            <w:tcW w:w="1772" w:type="dxa"/>
            <w:vAlign w:val="center"/>
          </w:tcPr>
          <w:p>
            <w:pPr>
              <w:widowControl/>
              <w:jc w:val="right"/>
              <w:rPr>
                <w:rFonts w:ascii="宋体" w:hAnsi="宋体" w:cs="宋体"/>
                <w:kern w:val="0"/>
                <w:szCs w:val="21"/>
              </w:rPr>
            </w:pPr>
            <w:r>
              <w:rPr>
                <w:rFonts w:ascii="宋体" w:hAnsi="宋体" w:cs="宋体"/>
                <w:kern w:val="0"/>
                <w:szCs w:val="21"/>
              </w:rPr>
              <w:t>3667.06</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68" w:type="dxa"/>
            <w:vAlign w:val="center"/>
          </w:tcPr>
          <w:p>
            <w:pPr>
              <w:widowControl/>
              <w:jc w:val="left"/>
              <w:textAlignment w:val="center"/>
              <w:rPr>
                <w:rFonts w:ascii="宋体" w:hAnsi="宋体" w:cs="宋体"/>
                <w:kern w:val="0"/>
                <w:szCs w:val="21"/>
              </w:rPr>
            </w:pPr>
            <w:r>
              <w:rPr>
                <w:rFonts w:ascii="宋体" w:hAnsi="宋体" w:cs="宋体"/>
                <w:color w:val="000000"/>
                <w:kern w:val="0"/>
                <w:szCs w:val="21"/>
              </w:rPr>
              <w:t>201</w:t>
            </w:r>
          </w:p>
        </w:tc>
        <w:tc>
          <w:tcPr>
            <w:tcW w:w="2174" w:type="dxa"/>
            <w:vAlign w:val="center"/>
          </w:tcPr>
          <w:p>
            <w:pPr>
              <w:widowControl/>
              <w:jc w:val="left"/>
              <w:textAlignment w:val="center"/>
              <w:rPr>
                <w:rFonts w:ascii="宋体" w:hAnsi="宋体" w:cs="宋体"/>
                <w:kern w:val="0"/>
                <w:szCs w:val="21"/>
              </w:rPr>
            </w:pPr>
            <w:r>
              <w:rPr>
                <w:rFonts w:hint="eastAsia" w:ascii="宋体" w:hAnsi="宋体" w:cs="宋体"/>
                <w:color w:val="000000"/>
                <w:kern w:val="0"/>
                <w:szCs w:val="21"/>
              </w:rPr>
              <w:t>一般公共服务支出</w:t>
            </w:r>
          </w:p>
        </w:tc>
        <w:tc>
          <w:tcPr>
            <w:tcW w:w="1772" w:type="dxa"/>
            <w:vAlign w:val="center"/>
          </w:tcPr>
          <w:p>
            <w:pPr>
              <w:widowControl/>
              <w:jc w:val="right"/>
              <w:rPr>
                <w:rFonts w:ascii="宋体" w:hAnsi="宋体" w:cs="宋体"/>
                <w:kern w:val="0"/>
                <w:szCs w:val="21"/>
              </w:rPr>
            </w:pPr>
            <w:r>
              <w:rPr>
                <w:rFonts w:ascii="宋体" w:hAnsi="宋体" w:cs="宋体"/>
                <w:kern w:val="0"/>
                <w:szCs w:val="21"/>
              </w:rPr>
              <w:t>7476.79</w:t>
            </w:r>
          </w:p>
        </w:tc>
        <w:tc>
          <w:tcPr>
            <w:tcW w:w="1772" w:type="dxa"/>
            <w:vAlign w:val="center"/>
          </w:tcPr>
          <w:p>
            <w:pPr>
              <w:widowControl/>
              <w:jc w:val="right"/>
              <w:rPr>
                <w:rFonts w:ascii="宋体" w:hAnsi="宋体" w:cs="宋体"/>
                <w:kern w:val="0"/>
                <w:szCs w:val="21"/>
              </w:rPr>
            </w:pPr>
            <w:r>
              <w:rPr>
                <w:rFonts w:ascii="宋体" w:hAnsi="宋体" w:cs="宋体"/>
                <w:kern w:val="0"/>
                <w:szCs w:val="21"/>
              </w:rPr>
              <w:t>3835.73</w:t>
            </w:r>
          </w:p>
        </w:tc>
        <w:tc>
          <w:tcPr>
            <w:tcW w:w="1772" w:type="dxa"/>
            <w:vAlign w:val="center"/>
          </w:tcPr>
          <w:p>
            <w:pPr>
              <w:widowControl/>
              <w:jc w:val="right"/>
              <w:rPr>
                <w:rFonts w:ascii="宋体" w:hAnsi="宋体" w:cs="宋体"/>
                <w:kern w:val="0"/>
                <w:szCs w:val="21"/>
              </w:rPr>
            </w:pPr>
            <w:r>
              <w:rPr>
                <w:rFonts w:ascii="宋体" w:hAnsi="宋体" w:cs="宋体"/>
                <w:kern w:val="0"/>
                <w:szCs w:val="21"/>
              </w:rPr>
              <w:t>3641.06</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68" w:type="dxa"/>
            <w:vAlign w:val="center"/>
          </w:tcPr>
          <w:p>
            <w:pPr>
              <w:widowControl/>
              <w:jc w:val="left"/>
              <w:textAlignment w:val="center"/>
              <w:rPr>
                <w:rFonts w:ascii="宋体" w:hAnsi="宋体" w:cs="宋体"/>
                <w:kern w:val="0"/>
                <w:szCs w:val="21"/>
              </w:rPr>
            </w:pPr>
            <w:r>
              <w:rPr>
                <w:rFonts w:ascii="宋体" w:hAnsi="宋体" w:cs="宋体"/>
                <w:color w:val="000000"/>
                <w:kern w:val="0"/>
                <w:szCs w:val="21"/>
              </w:rPr>
              <w:t>20106</w:t>
            </w:r>
          </w:p>
        </w:tc>
        <w:tc>
          <w:tcPr>
            <w:tcW w:w="2174" w:type="dxa"/>
            <w:vAlign w:val="center"/>
          </w:tcPr>
          <w:p>
            <w:pPr>
              <w:widowControl/>
              <w:jc w:val="left"/>
              <w:textAlignment w:val="center"/>
              <w:rPr>
                <w:rFonts w:ascii="宋体" w:hAnsi="宋体" w:cs="宋体"/>
                <w:kern w:val="0"/>
                <w:szCs w:val="21"/>
              </w:rPr>
            </w:pPr>
            <w:r>
              <w:rPr>
                <w:rFonts w:hint="eastAsia" w:ascii="宋体" w:hAnsi="宋体" w:cs="宋体"/>
                <w:color w:val="000000"/>
                <w:kern w:val="0"/>
                <w:szCs w:val="21"/>
              </w:rPr>
              <w:t>财政事务</w:t>
            </w:r>
          </w:p>
        </w:tc>
        <w:tc>
          <w:tcPr>
            <w:tcW w:w="1772" w:type="dxa"/>
            <w:vAlign w:val="center"/>
          </w:tcPr>
          <w:p>
            <w:pPr>
              <w:widowControl/>
              <w:jc w:val="right"/>
              <w:rPr>
                <w:rFonts w:ascii="宋体" w:hAnsi="宋体" w:cs="宋体"/>
                <w:kern w:val="0"/>
                <w:szCs w:val="21"/>
              </w:rPr>
            </w:pPr>
            <w:r>
              <w:rPr>
                <w:rFonts w:ascii="宋体" w:hAnsi="宋体" w:cs="宋体"/>
                <w:kern w:val="0"/>
                <w:szCs w:val="21"/>
              </w:rPr>
              <w:t>7428.96</w:t>
            </w:r>
          </w:p>
        </w:tc>
        <w:tc>
          <w:tcPr>
            <w:tcW w:w="1772" w:type="dxa"/>
            <w:vAlign w:val="center"/>
          </w:tcPr>
          <w:p>
            <w:pPr>
              <w:widowControl/>
              <w:jc w:val="right"/>
              <w:rPr>
                <w:rFonts w:ascii="宋体" w:hAnsi="宋体" w:cs="宋体"/>
                <w:kern w:val="0"/>
                <w:szCs w:val="21"/>
              </w:rPr>
            </w:pPr>
            <w:r>
              <w:rPr>
                <w:rFonts w:ascii="宋体" w:hAnsi="宋体" w:cs="宋体"/>
                <w:kern w:val="0"/>
                <w:szCs w:val="21"/>
              </w:rPr>
              <w:t>3835.73</w:t>
            </w:r>
          </w:p>
        </w:tc>
        <w:tc>
          <w:tcPr>
            <w:tcW w:w="1772" w:type="dxa"/>
            <w:vAlign w:val="center"/>
          </w:tcPr>
          <w:p>
            <w:pPr>
              <w:widowControl/>
              <w:jc w:val="right"/>
              <w:rPr>
                <w:rFonts w:ascii="宋体" w:hAnsi="宋体" w:cs="宋体"/>
                <w:kern w:val="0"/>
                <w:szCs w:val="21"/>
              </w:rPr>
            </w:pPr>
            <w:r>
              <w:rPr>
                <w:rFonts w:ascii="宋体" w:hAnsi="宋体" w:cs="宋体"/>
                <w:kern w:val="0"/>
                <w:szCs w:val="21"/>
              </w:rPr>
              <w:t>3593.23</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68" w:type="dxa"/>
            <w:vAlign w:val="center"/>
          </w:tcPr>
          <w:p>
            <w:pPr>
              <w:widowControl/>
              <w:jc w:val="left"/>
              <w:textAlignment w:val="center"/>
              <w:rPr>
                <w:rFonts w:ascii="宋体" w:hAnsi="宋体" w:cs="宋体"/>
                <w:kern w:val="0"/>
                <w:szCs w:val="21"/>
              </w:rPr>
            </w:pPr>
            <w:r>
              <w:rPr>
                <w:rFonts w:ascii="宋体" w:hAnsi="宋体" w:cs="宋体"/>
                <w:color w:val="000000"/>
                <w:kern w:val="0"/>
                <w:szCs w:val="21"/>
              </w:rPr>
              <w:t>2010601</w:t>
            </w:r>
          </w:p>
        </w:tc>
        <w:tc>
          <w:tcPr>
            <w:tcW w:w="2174" w:type="dxa"/>
            <w:vAlign w:val="center"/>
          </w:tcPr>
          <w:p>
            <w:pPr>
              <w:widowControl/>
              <w:jc w:val="left"/>
              <w:textAlignment w:val="center"/>
              <w:rPr>
                <w:rFonts w:ascii="宋体" w:hAnsi="宋体" w:cs="宋体"/>
                <w:kern w:val="0"/>
                <w:szCs w:val="21"/>
              </w:rPr>
            </w:pPr>
            <w:r>
              <w:rPr>
                <w:rFonts w:hint="eastAsia" w:ascii="宋体" w:hAnsi="宋体" w:cs="宋体"/>
                <w:color w:val="000000"/>
                <w:kern w:val="0"/>
                <w:szCs w:val="21"/>
              </w:rPr>
              <w:t>行政运行</w:t>
            </w:r>
          </w:p>
        </w:tc>
        <w:tc>
          <w:tcPr>
            <w:tcW w:w="1772" w:type="dxa"/>
            <w:vAlign w:val="center"/>
          </w:tcPr>
          <w:p>
            <w:pPr>
              <w:widowControl/>
              <w:jc w:val="right"/>
              <w:rPr>
                <w:rFonts w:ascii="宋体" w:hAnsi="宋体" w:cs="宋体"/>
                <w:kern w:val="0"/>
                <w:szCs w:val="21"/>
              </w:rPr>
            </w:pPr>
            <w:r>
              <w:rPr>
                <w:rFonts w:ascii="宋体" w:hAnsi="宋体" w:cs="宋体"/>
                <w:kern w:val="0"/>
                <w:szCs w:val="21"/>
              </w:rPr>
              <w:t>3835.73</w:t>
            </w:r>
          </w:p>
        </w:tc>
        <w:tc>
          <w:tcPr>
            <w:tcW w:w="1772" w:type="dxa"/>
            <w:vAlign w:val="center"/>
          </w:tcPr>
          <w:p>
            <w:pPr>
              <w:widowControl/>
              <w:jc w:val="right"/>
              <w:rPr>
                <w:rFonts w:ascii="宋体" w:hAnsi="宋体" w:cs="宋体"/>
                <w:kern w:val="0"/>
                <w:szCs w:val="21"/>
              </w:rPr>
            </w:pPr>
            <w:r>
              <w:rPr>
                <w:rFonts w:ascii="宋体" w:hAnsi="宋体" w:cs="宋体"/>
                <w:kern w:val="0"/>
                <w:szCs w:val="21"/>
              </w:rPr>
              <w:t>3835.73</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68" w:type="dxa"/>
            <w:vAlign w:val="center"/>
          </w:tcPr>
          <w:p>
            <w:pPr>
              <w:widowControl/>
              <w:jc w:val="left"/>
              <w:textAlignment w:val="center"/>
              <w:rPr>
                <w:rFonts w:ascii="宋体" w:hAnsi="宋体" w:cs="宋体"/>
                <w:kern w:val="0"/>
                <w:szCs w:val="21"/>
              </w:rPr>
            </w:pPr>
            <w:r>
              <w:rPr>
                <w:rFonts w:ascii="宋体" w:hAnsi="宋体" w:cs="宋体"/>
                <w:color w:val="000000"/>
                <w:kern w:val="0"/>
                <w:szCs w:val="21"/>
              </w:rPr>
              <w:t>2010602</w:t>
            </w:r>
          </w:p>
        </w:tc>
        <w:tc>
          <w:tcPr>
            <w:tcW w:w="2174" w:type="dxa"/>
            <w:vAlign w:val="center"/>
          </w:tcPr>
          <w:p>
            <w:pPr>
              <w:widowControl/>
              <w:jc w:val="left"/>
              <w:textAlignment w:val="center"/>
              <w:rPr>
                <w:rFonts w:ascii="宋体" w:hAnsi="宋体" w:cs="宋体"/>
                <w:kern w:val="0"/>
                <w:szCs w:val="21"/>
              </w:rPr>
            </w:pPr>
            <w:r>
              <w:rPr>
                <w:rFonts w:hint="eastAsia" w:ascii="宋体" w:hAnsi="宋体" w:cs="宋体"/>
                <w:color w:val="000000"/>
                <w:kern w:val="0"/>
                <w:szCs w:val="21"/>
              </w:rPr>
              <w:t>一般行政管理事务</w:t>
            </w:r>
          </w:p>
        </w:tc>
        <w:tc>
          <w:tcPr>
            <w:tcW w:w="1772" w:type="dxa"/>
            <w:vAlign w:val="center"/>
          </w:tcPr>
          <w:p>
            <w:pPr>
              <w:widowControl/>
              <w:jc w:val="right"/>
              <w:rPr>
                <w:rFonts w:ascii="宋体" w:hAnsi="宋体" w:cs="宋体"/>
                <w:kern w:val="0"/>
                <w:szCs w:val="21"/>
              </w:rPr>
            </w:pPr>
            <w:r>
              <w:rPr>
                <w:rFonts w:ascii="宋体" w:hAnsi="宋体" w:cs="宋体"/>
                <w:kern w:val="0"/>
                <w:szCs w:val="21"/>
              </w:rPr>
              <w:t>3.00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3.00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68" w:type="dxa"/>
            <w:vAlign w:val="center"/>
          </w:tcPr>
          <w:p>
            <w:pPr>
              <w:widowControl/>
              <w:jc w:val="left"/>
              <w:textAlignment w:val="center"/>
              <w:rPr>
                <w:rFonts w:ascii="宋体" w:hAnsi="宋体" w:cs="宋体"/>
                <w:kern w:val="0"/>
                <w:szCs w:val="21"/>
              </w:rPr>
            </w:pPr>
            <w:r>
              <w:rPr>
                <w:rFonts w:ascii="宋体" w:hAnsi="宋体" w:cs="宋体"/>
                <w:color w:val="000000"/>
                <w:kern w:val="0"/>
                <w:szCs w:val="21"/>
              </w:rPr>
              <w:t>2010699</w:t>
            </w:r>
          </w:p>
        </w:tc>
        <w:tc>
          <w:tcPr>
            <w:tcW w:w="2174" w:type="dxa"/>
            <w:vAlign w:val="center"/>
          </w:tcPr>
          <w:p>
            <w:pPr>
              <w:widowControl/>
              <w:jc w:val="left"/>
              <w:textAlignment w:val="center"/>
              <w:rPr>
                <w:rFonts w:ascii="宋体" w:hAnsi="宋体" w:cs="宋体"/>
                <w:kern w:val="0"/>
                <w:szCs w:val="21"/>
              </w:rPr>
            </w:pPr>
            <w:r>
              <w:rPr>
                <w:rFonts w:hint="eastAsia" w:ascii="宋体" w:hAnsi="宋体" w:cs="宋体"/>
                <w:color w:val="000000"/>
                <w:kern w:val="0"/>
                <w:szCs w:val="21"/>
              </w:rPr>
              <w:t>其他财政事务支出</w:t>
            </w:r>
          </w:p>
        </w:tc>
        <w:tc>
          <w:tcPr>
            <w:tcW w:w="1772" w:type="dxa"/>
            <w:vAlign w:val="center"/>
          </w:tcPr>
          <w:p>
            <w:pPr>
              <w:widowControl/>
              <w:jc w:val="right"/>
              <w:rPr>
                <w:rFonts w:ascii="宋体" w:hAnsi="宋体" w:cs="宋体"/>
                <w:kern w:val="0"/>
                <w:szCs w:val="21"/>
              </w:rPr>
            </w:pPr>
            <w:r>
              <w:rPr>
                <w:rFonts w:ascii="宋体" w:hAnsi="宋体" w:cs="宋体"/>
                <w:kern w:val="0"/>
                <w:szCs w:val="21"/>
              </w:rPr>
              <w:t>3590.23</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3590.23</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68" w:type="dxa"/>
            <w:vAlign w:val="center"/>
          </w:tcPr>
          <w:p>
            <w:pPr>
              <w:widowControl/>
              <w:jc w:val="left"/>
              <w:textAlignment w:val="center"/>
              <w:rPr>
                <w:rFonts w:ascii="宋体" w:hAnsi="宋体" w:cs="宋体"/>
                <w:kern w:val="0"/>
                <w:szCs w:val="21"/>
              </w:rPr>
            </w:pPr>
            <w:r>
              <w:rPr>
                <w:rFonts w:ascii="宋体" w:hAnsi="宋体" w:cs="宋体"/>
                <w:color w:val="000000"/>
                <w:kern w:val="0"/>
                <w:szCs w:val="21"/>
              </w:rPr>
              <w:t>20136</w:t>
            </w:r>
          </w:p>
        </w:tc>
        <w:tc>
          <w:tcPr>
            <w:tcW w:w="2174" w:type="dxa"/>
            <w:vAlign w:val="center"/>
          </w:tcPr>
          <w:p>
            <w:pPr>
              <w:widowControl/>
              <w:jc w:val="left"/>
              <w:textAlignment w:val="center"/>
              <w:rPr>
                <w:rFonts w:ascii="宋体" w:hAnsi="宋体" w:cs="宋体"/>
                <w:kern w:val="0"/>
                <w:szCs w:val="21"/>
              </w:rPr>
            </w:pPr>
            <w:r>
              <w:rPr>
                <w:rFonts w:hint="eastAsia" w:ascii="宋体" w:hAnsi="宋体" w:cs="宋体"/>
                <w:color w:val="000000"/>
                <w:kern w:val="0"/>
                <w:szCs w:val="21"/>
              </w:rPr>
              <w:t>其他共产党事务支出</w:t>
            </w:r>
          </w:p>
        </w:tc>
        <w:tc>
          <w:tcPr>
            <w:tcW w:w="1772" w:type="dxa"/>
            <w:vAlign w:val="center"/>
          </w:tcPr>
          <w:p>
            <w:pPr>
              <w:widowControl/>
              <w:jc w:val="right"/>
              <w:rPr>
                <w:rFonts w:ascii="宋体" w:hAnsi="宋体" w:cs="宋体"/>
                <w:kern w:val="0"/>
                <w:szCs w:val="21"/>
              </w:rPr>
            </w:pPr>
            <w:r>
              <w:rPr>
                <w:rFonts w:ascii="宋体" w:hAnsi="宋体" w:cs="宋体"/>
                <w:kern w:val="0"/>
                <w:szCs w:val="21"/>
              </w:rPr>
              <w:t>4.83</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4.83</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68" w:type="dxa"/>
            <w:vAlign w:val="center"/>
          </w:tcPr>
          <w:p>
            <w:pPr>
              <w:widowControl/>
              <w:jc w:val="left"/>
              <w:textAlignment w:val="center"/>
              <w:rPr>
                <w:rFonts w:ascii="宋体" w:hAnsi="宋体" w:cs="宋体"/>
                <w:kern w:val="0"/>
                <w:szCs w:val="21"/>
              </w:rPr>
            </w:pPr>
            <w:r>
              <w:rPr>
                <w:rFonts w:ascii="宋体" w:hAnsi="宋体" w:cs="宋体"/>
                <w:color w:val="000000"/>
                <w:kern w:val="0"/>
                <w:szCs w:val="21"/>
              </w:rPr>
              <w:t>2013699</w:t>
            </w:r>
          </w:p>
        </w:tc>
        <w:tc>
          <w:tcPr>
            <w:tcW w:w="2174" w:type="dxa"/>
            <w:vAlign w:val="center"/>
          </w:tcPr>
          <w:p>
            <w:pPr>
              <w:widowControl/>
              <w:jc w:val="left"/>
              <w:textAlignment w:val="center"/>
              <w:rPr>
                <w:rFonts w:ascii="宋体" w:hAnsi="宋体" w:cs="宋体"/>
                <w:kern w:val="0"/>
                <w:szCs w:val="21"/>
              </w:rPr>
            </w:pPr>
            <w:r>
              <w:rPr>
                <w:rFonts w:hint="eastAsia" w:ascii="宋体" w:hAnsi="宋体" w:cs="宋体"/>
                <w:color w:val="000000"/>
                <w:kern w:val="0"/>
                <w:szCs w:val="21"/>
              </w:rPr>
              <w:t>其他共产党事务支出</w:t>
            </w:r>
          </w:p>
        </w:tc>
        <w:tc>
          <w:tcPr>
            <w:tcW w:w="1772" w:type="dxa"/>
            <w:vAlign w:val="center"/>
          </w:tcPr>
          <w:p>
            <w:pPr>
              <w:widowControl/>
              <w:jc w:val="right"/>
              <w:rPr>
                <w:rFonts w:ascii="宋体" w:hAnsi="宋体" w:cs="宋体"/>
                <w:kern w:val="0"/>
                <w:szCs w:val="21"/>
              </w:rPr>
            </w:pPr>
            <w:r>
              <w:rPr>
                <w:rFonts w:ascii="宋体" w:hAnsi="宋体" w:cs="宋体"/>
                <w:kern w:val="0"/>
                <w:szCs w:val="21"/>
              </w:rPr>
              <w:t>4.83</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4.83</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7" w:hRule="atLeast"/>
        </w:trPr>
        <w:tc>
          <w:tcPr>
            <w:tcW w:w="1368" w:type="dxa"/>
            <w:vAlign w:val="center"/>
          </w:tcPr>
          <w:p>
            <w:pPr>
              <w:widowControl/>
              <w:jc w:val="left"/>
              <w:textAlignment w:val="center"/>
              <w:rPr>
                <w:rFonts w:ascii="宋体" w:hAnsi="宋体" w:cs="宋体"/>
                <w:kern w:val="0"/>
                <w:szCs w:val="21"/>
              </w:rPr>
            </w:pPr>
            <w:r>
              <w:rPr>
                <w:rFonts w:ascii="宋体" w:hAnsi="宋体" w:cs="宋体"/>
                <w:color w:val="000000"/>
                <w:kern w:val="0"/>
                <w:szCs w:val="21"/>
              </w:rPr>
              <w:t>20199</w:t>
            </w:r>
          </w:p>
        </w:tc>
        <w:tc>
          <w:tcPr>
            <w:tcW w:w="2174" w:type="dxa"/>
            <w:vAlign w:val="center"/>
          </w:tcPr>
          <w:p>
            <w:pPr>
              <w:widowControl/>
              <w:jc w:val="left"/>
              <w:textAlignment w:val="center"/>
              <w:rPr>
                <w:rFonts w:ascii="宋体" w:hAnsi="宋体" w:cs="宋体"/>
                <w:kern w:val="0"/>
                <w:szCs w:val="21"/>
              </w:rPr>
            </w:pPr>
            <w:r>
              <w:rPr>
                <w:rFonts w:hint="eastAsia" w:ascii="宋体" w:hAnsi="宋体" w:cs="宋体"/>
                <w:color w:val="000000"/>
                <w:kern w:val="0"/>
                <w:szCs w:val="21"/>
              </w:rPr>
              <w:t>其他一般公共服务支出</w:t>
            </w:r>
          </w:p>
        </w:tc>
        <w:tc>
          <w:tcPr>
            <w:tcW w:w="1772" w:type="dxa"/>
            <w:vAlign w:val="center"/>
          </w:tcPr>
          <w:p>
            <w:pPr>
              <w:widowControl/>
              <w:jc w:val="right"/>
              <w:rPr>
                <w:rFonts w:ascii="宋体" w:hAnsi="宋体" w:cs="宋体"/>
                <w:kern w:val="0"/>
                <w:szCs w:val="21"/>
              </w:rPr>
            </w:pPr>
            <w:r>
              <w:rPr>
                <w:rFonts w:ascii="宋体" w:hAnsi="宋体" w:cs="宋体"/>
                <w:kern w:val="0"/>
                <w:szCs w:val="21"/>
              </w:rPr>
              <w:t>43.00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43.00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68" w:type="dxa"/>
            <w:vAlign w:val="center"/>
          </w:tcPr>
          <w:p>
            <w:pPr>
              <w:widowControl/>
              <w:jc w:val="left"/>
              <w:textAlignment w:val="center"/>
              <w:rPr>
                <w:rFonts w:ascii="宋体" w:hAnsi="宋体" w:cs="宋体"/>
                <w:kern w:val="0"/>
                <w:szCs w:val="21"/>
              </w:rPr>
            </w:pPr>
            <w:r>
              <w:rPr>
                <w:rFonts w:ascii="宋体" w:hAnsi="宋体" w:cs="宋体"/>
                <w:color w:val="000000"/>
                <w:kern w:val="0"/>
                <w:szCs w:val="21"/>
              </w:rPr>
              <w:t>2019999</w:t>
            </w:r>
          </w:p>
        </w:tc>
        <w:tc>
          <w:tcPr>
            <w:tcW w:w="2174" w:type="dxa"/>
            <w:vAlign w:val="center"/>
          </w:tcPr>
          <w:p>
            <w:pPr>
              <w:widowControl/>
              <w:jc w:val="left"/>
              <w:textAlignment w:val="center"/>
              <w:rPr>
                <w:rFonts w:ascii="宋体" w:hAnsi="宋体" w:cs="宋体"/>
                <w:kern w:val="0"/>
                <w:szCs w:val="21"/>
              </w:rPr>
            </w:pPr>
            <w:r>
              <w:rPr>
                <w:rFonts w:hint="eastAsia" w:ascii="宋体" w:hAnsi="宋体" w:cs="宋体"/>
                <w:color w:val="000000"/>
                <w:kern w:val="0"/>
                <w:szCs w:val="21"/>
              </w:rPr>
              <w:t>其他一般公共服务支出</w:t>
            </w:r>
          </w:p>
        </w:tc>
        <w:tc>
          <w:tcPr>
            <w:tcW w:w="1772" w:type="dxa"/>
            <w:vAlign w:val="center"/>
          </w:tcPr>
          <w:p>
            <w:pPr>
              <w:widowControl/>
              <w:jc w:val="right"/>
              <w:rPr>
                <w:rFonts w:ascii="宋体" w:hAnsi="宋体" w:cs="宋体"/>
                <w:kern w:val="0"/>
                <w:szCs w:val="21"/>
              </w:rPr>
            </w:pPr>
            <w:r>
              <w:rPr>
                <w:rFonts w:ascii="宋体" w:hAnsi="宋体" w:cs="宋体"/>
                <w:kern w:val="0"/>
                <w:szCs w:val="21"/>
              </w:rPr>
              <w:t>43.00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43.00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68" w:type="dxa"/>
            <w:vAlign w:val="center"/>
          </w:tcPr>
          <w:p>
            <w:pPr>
              <w:widowControl/>
              <w:jc w:val="left"/>
              <w:textAlignment w:val="center"/>
              <w:rPr>
                <w:rFonts w:ascii="宋体" w:hAnsi="宋体" w:cs="宋体"/>
                <w:kern w:val="0"/>
                <w:szCs w:val="21"/>
              </w:rPr>
            </w:pPr>
            <w:r>
              <w:rPr>
                <w:rFonts w:ascii="宋体" w:hAnsi="宋体" w:cs="宋体"/>
                <w:color w:val="000000"/>
                <w:kern w:val="0"/>
                <w:szCs w:val="21"/>
              </w:rPr>
              <w:t>208</w:t>
            </w:r>
          </w:p>
        </w:tc>
        <w:tc>
          <w:tcPr>
            <w:tcW w:w="2174" w:type="dxa"/>
            <w:vAlign w:val="center"/>
          </w:tcPr>
          <w:p>
            <w:pPr>
              <w:widowControl/>
              <w:jc w:val="left"/>
              <w:textAlignment w:val="center"/>
              <w:rPr>
                <w:rFonts w:ascii="宋体" w:hAnsi="宋体" w:cs="宋体"/>
                <w:kern w:val="0"/>
                <w:szCs w:val="21"/>
              </w:rPr>
            </w:pPr>
            <w:r>
              <w:rPr>
                <w:rFonts w:hint="eastAsia" w:ascii="宋体" w:hAnsi="宋体" w:cs="宋体"/>
                <w:color w:val="000000"/>
                <w:kern w:val="0"/>
                <w:szCs w:val="21"/>
              </w:rPr>
              <w:t>社会保障和就业支出</w:t>
            </w:r>
          </w:p>
        </w:tc>
        <w:tc>
          <w:tcPr>
            <w:tcW w:w="1772" w:type="dxa"/>
            <w:vAlign w:val="center"/>
          </w:tcPr>
          <w:p>
            <w:pPr>
              <w:widowControl/>
              <w:jc w:val="right"/>
              <w:rPr>
                <w:rFonts w:ascii="宋体" w:hAnsi="宋体" w:cs="宋体"/>
                <w:kern w:val="0"/>
                <w:szCs w:val="21"/>
              </w:rPr>
            </w:pPr>
            <w:r>
              <w:rPr>
                <w:rFonts w:ascii="宋体" w:hAnsi="宋体" w:cs="宋体"/>
                <w:kern w:val="0"/>
                <w:szCs w:val="21"/>
              </w:rPr>
              <w:t>902.81</w:t>
            </w:r>
          </w:p>
        </w:tc>
        <w:tc>
          <w:tcPr>
            <w:tcW w:w="1772" w:type="dxa"/>
            <w:vAlign w:val="center"/>
          </w:tcPr>
          <w:p>
            <w:pPr>
              <w:widowControl/>
              <w:jc w:val="right"/>
              <w:rPr>
                <w:rFonts w:ascii="宋体" w:hAnsi="宋体" w:cs="宋体"/>
                <w:kern w:val="0"/>
                <w:szCs w:val="21"/>
              </w:rPr>
            </w:pPr>
            <w:r>
              <w:rPr>
                <w:rFonts w:ascii="宋体" w:hAnsi="宋体" w:cs="宋体"/>
                <w:kern w:val="0"/>
                <w:szCs w:val="21"/>
              </w:rPr>
              <w:t>902.81</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68" w:type="dxa"/>
            <w:vAlign w:val="center"/>
          </w:tcPr>
          <w:p>
            <w:pPr>
              <w:widowControl/>
              <w:jc w:val="left"/>
              <w:textAlignment w:val="center"/>
              <w:rPr>
                <w:rFonts w:ascii="宋体" w:hAnsi="宋体" w:cs="宋体"/>
                <w:kern w:val="0"/>
                <w:szCs w:val="21"/>
              </w:rPr>
            </w:pPr>
            <w:r>
              <w:rPr>
                <w:rFonts w:ascii="宋体" w:hAnsi="宋体" w:cs="宋体"/>
                <w:color w:val="000000"/>
                <w:kern w:val="0"/>
                <w:szCs w:val="21"/>
              </w:rPr>
              <w:t>20805</w:t>
            </w:r>
          </w:p>
        </w:tc>
        <w:tc>
          <w:tcPr>
            <w:tcW w:w="2174" w:type="dxa"/>
            <w:vAlign w:val="center"/>
          </w:tcPr>
          <w:p>
            <w:pPr>
              <w:widowControl/>
              <w:jc w:val="left"/>
              <w:textAlignment w:val="center"/>
              <w:rPr>
                <w:rFonts w:ascii="宋体" w:hAnsi="宋体" w:cs="宋体"/>
                <w:kern w:val="0"/>
                <w:szCs w:val="21"/>
              </w:rPr>
            </w:pPr>
            <w:r>
              <w:rPr>
                <w:rFonts w:hint="eastAsia" w:ascii="宋体" w:hAnsi="宋体" w:cs="宋体"/>
                <w:color w:val="000000"/>
                <w:kern w:val="0"/>
                <w:szCs w:val="21"/>
              </w:rPr>
              <w:t>行政事业单位离退休</w:t>
            </w:r>
          </w:p>
        </w:tc>
        <w:tc>
          <w:tcPr>
            <w:tcW w:w="1772" w:type="dxa"/>
            <w:vAlign w:val="center"/>
          </w:tcPr>
          <w:p>
            <w:pPr>
              <w:widowControl/>
              <w:jc w:val="right"/>
              <w:rPr>
                <w:rFonts w:ascii="宋体" w:hAnsi="宋体" w:cs="宋体"/>
                <w:kern w:val="0"/>
                <w:szCs w:val="21"/>
              </w:rPr>
            </w:pPr>
            <w:r>
              <w:rPr>
                <w:rFonts w:ascii="宋体" w:hAnsi="宋体" w:cs="宋体"/>
                <w:kern w:val="0"/>
                <w:szCs w:val="21"/>
              </w:rPr>
              <w:t>889.24</w:t>
            </w:r>
          </w:p>
        </w:tc>
        <w:tc>
          <w:tcPr>
            <w:tcW w:w="1772" w:type="dxa"/>
            <w:vAlign w:val="center"/>
          </w:tcPr>
          <w:p>
            <w:pPr>
              <w:widowControl/>
              <w:jc w:val="right"/>
              <w:rPr>
                <w:rFonts w:ascii="宋体" w:hAnsi="宋体" w:cs="宋体"/>
                <w:kern w:val="0"/>
                <w:szCs w:val="21"/>
              </w:rPr>
            </w:pPr>
            <w:r>
              <w:rPr>
                <w:rFonts w:ascii="宋体" w:hAnsi="宋体" w:cs="宋体"/>
                <w:kern w:val="0"/>
                <w:szCs w:val="21"/>
              </w:rPr>
              <w:t>889.24</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68" w:type="dxa"/>
            <w:vAlign w:val="center"/>
          </w:tcPr>
          <w:p>
            <w:pPr>
              <w:widowControl/>
              <w:jc w:val="left"/>
              <w:textAlignment w:val="center"/>
              <w:rPr>
                <w:rFonts w:ascii="宋体" w:hAnsi="宋体" w:cs="宋体"/>
                <w:kern w:val="0"/>
                <w:szCs w:val="21"/>
              </w:rPr>
            </w:pPr>
            <w:r>
              <w:rPr>
                <w:rFonts w:ascii="宋体" w:hAnsi="宋体" w:cs="宋体"/>
                <w:color w:val="000000"/>
                <w:kern w:val="0"/>
                <w:szCs w:val="21"/>
              </w:rPr>
              <w:t>2080501</w:t>
            </w:r>
          </w:p>
        </w:tc>
        <w:tc>
          <w:tcPr>
            <w:tcW w:w="2174" w:type="dxa"/>
            <w:vAlign w:val="center"/>
          </w:tcPr>
          <w:p>
            <w:pPr>
              <w:widowControl/>
              <w:jc w:val="left"/>
              <w:textAlignment w:val="center"/>
              <w:rPr>
                <w:rFonts w:ascii="宋体" w:hAnsi="宋体" w:cs="宋体"/>
                <w:kern w:val="0"/>
                <w:szCs w:val="21"/>
              </w:rPr>
            </w:pPr>
            <w:r>
              <w:rPr>
                <w:rFonts w:hint="eastAsia" w:ascii="宋体" w:hAnsi="宋体" w:cs="宋体"/>
                <w:color w:val="000000"/>
                <w:kern w:val="0"/>
                <w:szCs w:val="21"/>
              </w:rPr>
              <w:t>归口管理的行政单位离退休</w:t>
            </w:r>
          </w:p>
        </w:tc>
        <w:tc>
          <w:tcPr>
            <w:tcW w:w="1772" w:type="dxa"/>
            <w:vAlign w:val="center"/>
          </w:tcPr>
          <w:p>
            <w:pPr>
              <w:widowControl/>
              <w:jc w:val="right"/>
              <w:rPr>
                <w:rFonts w:ascii="宋体" w:hAnsi="宋体" w:cs="宋体"/>
                <w:kern w:val="0"/>
                <w:szCs w:val="21"/>
              </w:rPr>
            </w:pPr>
            <w:r>
              <w:rPr>
                <w:rFonts w:ascii="宋体" w:hAnsi="宋体" w:cs="宋体"/>
                <w:kern w:val="0"/>
                <w:szCs w:val="21"/>
              </w:rPr>
              <w:t>415.63</w:t>
            </w:r>
          </w:p>
        </w:tc>
        <w:tc>
          <w:tcPr>
            <w:tcW w:w="1772" w:type="dxa"/>
            <w:vAlign w:val="center"/>
          </w:tcPr>
          <w:p>
            <w:pPr>
              <w:widowControl/>
              <w:jc w:val="right"/>
              <w:rPr>
                <w:rFonts w:ascii="宋体" w:hAnsi="宋体" w:cs="宋体"/>
                <w:kern w:val="0"/>
                <w:szCs w:val="21"/>
              </w:rPr>
            </w:pPr>
            <w:r>
              <w:rPr>
                <w:rFonts w:ascii="宋体" w:hAnsi="宋体" w:cs="宋体"/>
                <w:kern w:val="0"/>
                <w:szCs w:val="21"/>
              </w:rPr>
              <w:t>415.63</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68" w:type="dxa"/>
            <w:vAlign w:val="center"/>
          </w:tcPr>
          <w:p>
            <w:pPr>
              <w:widowControl/>
              <w:jc w:val="left"/>
              <w:textAlignment w:val="center"/>
              <w:rPr>
                <w:rFonts w:ascii="宋体" w:hAnsi="宋体" w:cs="宋体"/>
                <w:kern w:val="0"/>
                <w:szCs w:val="21"/>
              </w:rPr>
            </w:pPr>
            <w:r>
              <w:rPr>
                <w:rFonts w:ascii="宋体" w:hAnsi="宋体" w:cs="宋体"/>
                <w:color w:val="000000"/>
                <w:kern w:val="0"/>
                <w:szCs w:val="21"/>
              </w:rPr>
              <w:t>2080505</w:t>
            </w:r>
          </w:p>
        </w:tc>
        <w:tc>
          <w:tcPr>
            <w:tcW w:w="2174" w:type="dxa"/>
            <w:vAlign w:val="center"/>
          </w:tcPr>
          <w:p>
            <w:pPr>
              <w:widowControl/>
              <w:jc w:val="left"/>
              <w:textAlignment w:val="center"/>
              <w:rPr>
                <w:rFonts w:ascii="宋体" w:hAnsi="宋体" w:cs="宋体"/>
                <w:kern w:val="0"/>
                <w:szCs w:val="21"/>
              </w:rPr>
            </w:pPr>
            <w:r>
              <w:rPr>
                <w:rFonts w:hint="eastAsia" w:ascii="宋体" w:hAnsi="宋体" w:cs="宋体"/>
                <w:color w:val="000000"/>
                <w:kern w:val="0"/>
                <w:szCs w:val="21"/>
              </w:rPr>
              <w:t>机关事业单位基本养老保险缴费支出</w:t>
            </w:r>
          </w:p>
        </w:tc>
        <w:tc>
          <w:tcPr>
            <w:tcW w:w="1772" w:type="dxa"/>
            <w:vAlign w:val="center"/>
          </w:tcPr>
          <w:p>
            <w:pPr>
              <w:widowControl/>
              <w:jc w:val="right"/>
              <w:rPr>
                <w:rFonts w:ascii="宋体" w:hAnsi="宋体" w:cs="宋体"/>
                <w:kern w:val="0"/>
                <w:szCs w:val="21"/>
              </w:rPr>
            </w:pPr>
            <w:r>
              <w:rPr>
                <w:rFonts w:ascii="宋体" w:hAnsi="宋体" w:cs="宋体"/>
                <w:kern w:val="0"/>
                <w:szCs w:val="21"/>
              </w:rPr>
              <w:t>328.95</w:t>
            </w:r>
          </w:p>
        </w:tc>
        <w:tc>
          <w:tcPr>
            <w:tcW w:w="1772" w:type="dxa"/>
            <w:vAlign w:val="center"/>
          </w:tcPr>
          <w:p>
            <w:pPr>
              <w:widowControl/>
              <w:jc w:val="right"/>
              <w:rPr>
                <w:rFonts w:ascii="宋体" w:hAnsi="宋体" w:cs="宋体"/>
                <w:kern w:val="0"/>
                <w:szCs w:val="21"/>
              </w:rPr>
            </w:pPr>
            <w:r>
              <w:rPr>
                <w:rFonts w:ascii="宋体" w:hAnsi="宋体" w:cs="宋体"/>
                <w:kern w:val="0"/>
                <w:szCs w:val="21"/>
              </w:rPr>
              <w:t>328.95</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68" w:type="dxa"/>
            <w:vAlign w:val="center"/>
          </w:tcPr>
          <w:p>
            <w:pPr>
              <w:widowControl/>
              <w:jc w:val="left"/>
              <w:textAlignment w:val="center"/>
              <w:rPr>
                <w:rFonts w:ascii="宋体" w:hAnsi="宋体" w:cs="宋体"/>
                <w:kern w:val="0"/>
                <w:szCs w:val="21"/>
              </w:rPr>
            </w:pPr>
            <w:r>
              <w:rPr>
                <w:rFonts w:ascii="宋体" w:hAnsi="宋体" w:cs="宋体"/>
                <w:color w:val="000000"/>
                <w:kern w:val="0"/>
                <w:szCs w:val="21"/>
              </w:rPr>
              <w:t>2080506</w:t>
            </w:r>
          </w:p>
        </w:tc>
        <w:tc>
          <w:tcPr>
            <w:tcW w:w="2174" w:type="dxa"/>
            <w:vAlign w:val="center"/>
          </w:tcPr>
          <w:p>
            <w:pPr>
              <w:widowControl/>
              <w:jc w:val="left"/>
              <w:textAlignment w:val="center"/>
              <w:rPr>
                <w:rFonts w:ascii="宋体" w:hAnsi="宋体" w:cs="宋体"/>
                <w:kern w:val="0"/>
                <w:szCs w:val="21"/>
              </w:rPr>
            </w:pPr>
            <w:r>
              <w:rPr>
                <w:rFonts w:hint="eastAsia" w:ascii="宋体" w:hAnsi="宋体" w:cs="宋体"/>
                <w:color w:val="000000"/>
                <w:kern w:val="0"/>
                <w:szCs w:val="21"/>
              </w:rPr>
              <w:t>机关事业单位职业年金缴费支出</w:t>
            </w:r>
          </w:p>
        </w:tc>
        <w:tc>
          <w:tcPr>
            <w:tcW w:w="1772" w:type="dxa"/>
            <w:vAlign w:val="center"/>
          </w:tcPr>
          <w:p>
            <w:pPr>
              <w:widowControl/>
              <w:jc w:val="right"/>
              <w:rPr>
                <w:rFonts w:ascii="宋体" w:hAnsi="宋体" w:cs="宋体"/>
                <w:kern w:val="0"/>
                <w:szCs w:val="21"/>
              </w:rPr>
            </w:pPr>
            <w:r>
              <w:rPr>
                <w:rFonts w:ascii="宋体" w:hAnsi="宋体" w:cs="宋体"/>
                <w:kern w:val="0"/>
                <w:szCs w:val="21"/>
              </w:rPr>
              <w:t>144.66</w:t>
            </w:r>
          </w:p>
        </w:tc>
        <w:tc>
          <w:tcPr>
            <w:tcW w:w="1772" w:type="dxa"/>
            <w:vAlign w:val="center"/>
          </w:tcPr>
          <w:p>
            <w:pPr>
              <w:widowControl/>
              <w:jc w:val="right"/>
              <w:rPr>
                <w:rFonts w:ascii="宋体" w:hAnsi="宋体" w:cs="宋体"/>
                <w:kern w:val="0"/>
                <w:szCs w:val="21"/>
              </w:rPr>
            </w:pPr>
            <w:r>
              <w:rPr>
                <w:rFonts w:ascii="宋体" w:hAnsi="宋体" w:cs="宋体"/>
                <w:kern w:val="0"/>
                <w:szCs w:val="21"/>
              </w:rPr>
              <w:t>144.66</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68" w:type="dxa"/>
            <w:vAlign w:val="center"/>
          </w:tcPr>
          <w:p>
            <w:pPr>
              <w:widowControl/>
              <w:jc w:val="left"/>
              <w:textAlignment w:val="center"/>
              <w:rPr>
                <w:rFonts w:ascii="宋体" w:hAnsi="宋体" w:cs="宋体"/>
                <w:kern w:val="0"/>
                <w:szCs w:val="21"/>
              </w:rPr>
            </w:pPr>
            <w:r>
              <w:rPr>
                <w:rFonts w:ascii="宋体" w:hAnsi="宋体" w:cs="宋体"/>
                <w:color w:val="000000"/>
                <w:kern w:val="0"/>
                <w:szCs w:val="21"/>
              </w:rPr>
              <w:t>20808</w:t>
            </w:r>
          </w:p>
        </w:tc>
        <w:tc>
          <w:tcPr>
            <w:tcW w:w="2174" w:type="dxa"/>
            <w:vAlign w:val="center"/>
          </w:tcPr>
          <w:p>
            <w:pPr>
              <w:widowControl/>
              <w:jc w:val="left"/>
              <w:textAlignment w:val="center"/>
              <w:rPr>
                <w:rFonts w:ascii="宋体" w:hAnsi="宋体" w:cs="宋体"/>
                <w:kern w:val="0"/>
                <w:szCs w:val="21"/>
              </w:rPr>
            </w:pPr>
            <w:r>
              <w:rPr>
                <w:rFonts w:hint="eastAsia" w:ascii="宋体" w:hAnsi="宋体" w:cs="宋体"/>
                <w:color w:val="000000"/>
                <w:kern w:val="0"/>
                <w:szCs w:val="21"/>
              </w:rPr>
              <w:t>抚恤</w:t>
            </w:r>
          </w:p>
        </w:tc>
        <w:tc>
          <w:tcPr>
            <w:tcW w:w="1772" w:type="dxa"/>
            <w:vAlign w:val="center"/>
          </w:tcPr>
          <w:p>
            <w:pPr>
              <w:widowControl/>
              <w:jc w:val="right"/>
              <w:rPr>
                <w:rFonts w:ascii="宋体" w:hAnsi="宋体" w:cs="宋体"/>
                <w:kern w:val="0"/>
                <w:szCs w:val="21"/>
              </w:rPr>
            </w:pPr>
            <w:r>
              <w:rPr>
                <w:rFonts w:ascii="宋体" w:hAnsi="宋体" w:cs="宋体"/>
                <w:kern w:val="0"/>
                <w:szCs w:val="21"/>
              </w:rPr>
              <w:t>13.57</w:t>
            </w:r>
          </w:p>
        </w:tc>
        <w:tc>
          <w:tcPr>
            <w:tcW w:w="1772" w:type="dxa"/>
            <w:vAlign w:val="center"/>
          </w:tcPr>
          <w:p>
            <w:pPr>
              <w:widowControl/>
              <w:jc w:val="right"/>
              <w:rPr>
                <w:rFonts w:ascii="宋体" w:hAnsi="宋体" w:cs="宋体"/>
                <w:kern w:val="0"/>
                <w:szCs w:val="21"/>
              </w:rPr>
            </w:pPr>
            <w:r>
              <w:rPr>
                <w:rFonts w:ascii="宋体" w:hAnsi="宋体" w:cs="宋体"/>
                <w:kern w:val="0"/>
                <w:szCs w:val="21"/>
              </w:rPr>
              <w:t>13.57</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68" w:type="dxa"/>
            <w:vAlign w:val="center"/>
          </w:tcPr>
          <w:p>
            <w:pPr>
              <w:widowControl/>
              <w:jc w:val="left"/>
              <w:textAlignment w:val="center"/>
              <w:rPr>
                <w:rFonts w:ascii="宋体" w:hAnsi="宋体" w:cs="宋体"/>
                <w:kern w:val="0"/>
                <w:szCs w:val="21"/>
              </w:rPr>
            </w:pPr>
            <w:r>
              <w:rPr>
                <w:rFonts w:ascii="宋体" w:hAnsi="宋体" w:cs="宋体"/>
                <w:color w:val="000000"/>
                <w:kern w:val="0"/>
                <w:szCs w:val="21"/>
              </w:rPr>
              <w:t>2080801</w:t>
            </w:r>
          </w:p>
        </w:tc>
        <w:tc>
          <w:tcPr>
            <w:tcW w:w="2174" w:type="dxa"/>
            <w:vAlign w:val="center"/>
          </w:tcPr>
          <w:p>
            <w:pPr>
              <w:widowControl/>
              <w:jc w:val="left"/>
              <w:textAlignment w:val="center"/>
              <w:rPr>
                <w:rFonts w:ascii="宋体" w:hAnsi="宋体" w:cs="宋体"/>
                <w:kern w:val="0"/>
                <w:szCs w:val="21"/>
              </w:rPr>
            </w:pPr>
            <w:r>
              <w:rPr>
                <w:rFonts w:hint="eastAsia" w:ascii="宋体" w:hAnsi="宋体" w:cs="宋体"/>
                <w:color w:val="000000"/>
                <w:kern w:val="0"/>
                <w:szCs w:val="21"/>
              </w:rPr>
              <w:t>死亡抚恤</w:t>
            </w:r>
          </w:p>
        </w:tc>
        <w:tc>
          <w:tcPr>
            <w:tcW w:w="1772" w:type="dxa"/>
            <w:vAlign w:val="center"/>
          </w:tcPr>
          <w:p>
            <w:pPr>
              <w:widowControl/>
              <w:jc w:val="right"/>
              <w:rPr>
                <w:rFonts w:ascii="宋体" w:hAnsi="宋体" w:cs="宋体"/>
                <w:kern w:val="0"/>
                <w:szCs w:val="21"/>
              </w:rPr>
            </w:pPr>
            <w:r>
              <w:rPr>
                <w:rFonts w:ascii="宋体" w:hAnsi="宋体" w:cs="宋体"/>
                <w:kern w:val="0"/>
                <w:szCs w:val="21"/>
              </w:rPr>
              <w:t>13.57</w:t>
            </w:r>
          </w:p>
        </w:tc>
        <w:tc>
          <w:tcPr>
            <w:tcW w:w="1772" w:type="dxa"/>
            <w:vAlign w:val="center"/>
          </w:tcPr>
          <w:p>
            <w:pPr>
              <w:widowControl/>
              <w:jc w:val="right"/>
              <w:rPr>
                <w:rFonts w:ascii="宋体" w:hAnsi="宋体" w:cs="宋体"/>
                <w:kern w:val="0"/>
                <w:szCs w:val="21"/>
              </w:rPr>
            </w:pPr>
            <w:r>
              <w:rPr>
                <w:rFonts w:ascii="宋体" w:hAnsi="宋体" w:cs="宋体"/>
                <w:kern w:val="0"/>
                <w:szCs w:val="21"/>
              </w:rPr>
              <w:t>13.57</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68" w:type="dxa"/>
            <w:vAlign w:val="center"/>
          </w:tcPr>
          <w:p>
            <w:pPr>
              <w:widowControl/>
              <w:jc w:val="left"/>
              <w:textAlignment w:val="center"/>
              <w:rPr>
                <w:rFonts w:ascii="宋体" w:hAnsi="宋体" w:cs="宋体"/>
                <w:kern w:val="0"/>
                <w:szCs w:val="21"/>
              </w:rPr>
            </w:pPr>
            <w:r>
              <w:rPr>
                <w:rFonts w:ascii="宋体" w:hAnsi="宋体" w:cs="宋体"/>
                <w:color w:val="000000"/>
                <w:kern w:val="0"/>
                <w:szCs w:val="21"/>
              </w:rPr>
              <w:t>210</w:t>
            </w:r>
          </w:p>
        </w:tc>
        <w:tc>
          <w:tcPr>
            <w:tcW w:w="2174" w:type="dxa"/>
            <w:vAlign w:val="center"/>
          </w:tcPr>
          <w:p>
            <w:pPr>
              <w:widowControl/>
              <w:jc w:val="left"/>
              <w:textAlignment w:val="center"/>
              <w:rPr>
                <w:rFonts w:ascii="宋体" w:hAnsi="宋体" w:cs="宋体"/>
                <w:kern w:val="0"/>
                <w:szCs w:val="21"/>
              </w:rPr>
            </w:pPr>
            <w:r>
              <w:rPr>
                <w:rFonts w:hint="eastAsia" w:ascii="宋体" w:hAnsi="宋体" w:cs="宋体"/>
                <w:color w:val="000000"/>
                <w:kern w:val="0"/>
                <w:szCs w:val="21"/>
              </w:rPr>
              <w:t>卫生健康支出</w:t>
            </w:r>
          </w:p>
        </w:tc>
        <w:tc>
          <w:tcPr>
            <w:tcW w:w="1772" w:type="dxa"/>
            <w:vAlign w:val="center"/>
          </w:tcPr>
          <w:p>
            <w:pPr>
              <w:widowControl/>
              <w:jc w:val="right"/>
              <w:rPr>
                <w:rFonts w:ascii="宋体" w:hAnsi="宋体" w:cs="宋体"/>
                <w:kern w:val="0"/>
                <w:szCs w:val="21"/>
              </w:rPr>
            </w:pPr>
            <w:r>
              <w:rPr>
                <w:rFonts w:ascii="宋体" w:hAnsi="宋体" w:cs="宋体"/>
                <w:kern w:val="0"/>
                <w:szCs w:val="21"/>
              </w:rPr>
              <w:t>258.13</w:t>
            </w:r>
          </w:p>
        </w:tc>
        <w:tc>
          <w:tcPr>
            <w:tcW w:w="1772" w:type="dxa"/>
            <w:vAlign w:val="center"/>
          </w:tcPr>
          <w:p>
            <w:pPr>
              <w:widowControl/>
              <w:jc w:val="right"/>
              <w:rPr>
                <w:rFonts w:ascii="宋体" w:hAnsi="宋体" w:cs="宋体"/>
                <w:kern w:val="0"/>
                <w:szCs w:val="21"/>
              </w:rPr>
            </w:pPr>
            <w:r>
              <w:rPr>
                <w:rFonts w:ascii="宋体" w:hAnsi="宋体" w:cs="宋体"/>
                <w:kern w:val="0"/>
                <w:szCs w:val="21"/>
              </w:rPr>
              <w:t>258.13</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68" w:type="dxa"/>
            <w:vAlign w:val="center"/>
          </w:tcPr>
          <w:p>
            <w:pPr>
              <w:widowControl/>
              <w:jc w:val="left"/>
              <w:textAlignment w:val="center"/>
              <w:rPr>
                <w:rFonts w:ascii="宋体" w:hAnsi="宋体" w:cs="宋体"/>
                <w:kern w:val="0"/>
                <w:szCs w:val="21"/>
              </w:rPr>
            </w:pPr>
            <w:r>
              <w:rPr>
                <w:rFonts w:ascii="宋体" w:hAnsi="宋体" w:cs="宋体"/>
                <w:color w:val="000000"/>
                <w:kern w:val="0"/>
                <w:szCs w:val="21"/>
              </w:rPr>
              <w:t>21011</w:t>
            </w:r>
          </w:p>
        </w:tc>
        <w:tc>
          <w:tcPr>
            <w:tcW w:w="2174" w:type="dxa"/>
            <w:vAlign w:val="center"/>
          </w:tcPr>
          <w:p>
            <w:pPr>
              <w:widowControl/>
              <w:jc w:val="left"/>
              <w:textAlignment w:val="center"/>
              <w:rPr>
                <w:rFonts w:ascii="宋体" w:hAnsi="宋体" w:cs="宋体"/>
                <w:kern w:val="0"/>
                <w:szCs w:val="21"/>
              </w:rPr>
            </w:pPr>
            <w:r>
              <w:rPr>
                <w:rFonts w:hint="eastAsia" w:ascii="宋体" w:hAnsi="宋体" w:cs="宋体"/>
                <w:color w:val="000000"/>
                <w:kern w:val="0"/>
                <w:szCs w:val="21"/>
              </w:rPr>
              <w:t>行政事业单位医疗</w:t>
            </w:r>
          </w:p>
        </w:tc>
        <w:tc>
          <w:tcPr>
            <w:tcW w:w="1772" w:type="dxa"/>
            <w:vAlign w:val="center"/>
          </w:tcPr>
          <w:p>
            <w:pPr>
              <w:widowControl/>
              <w:jc w:val="right"/>
              <w:rPr>
                <w:rFonts w:ascii="宋体" w:hAnsi="宋体" w:cs="宋体"/>
                <w:kern w:val="0"/>
                <w:szCs w:val="21"/>
              </w:rPr>
            </w:pPr>
            <w:r>
              <w:rPr>
                <w:rFonts w:ascii="宋体" w:hAnsi="宋体" w:cs="宋体"/>
                <w:kern w:val="0"/>
                <w:szCs w:val="21"/>
              </w:rPr>
              <w:t>258.13</w:t>
            </w:r>
          </w:p>
        </w:tc>
        <w:tc>
          <w:tcPr>
            <w:tcW w:w="1772" w:type="dxa"/>
            <w:vAlign w:val="center"/>
          </w:tcPr>
          <w:p>
            <w:pPr>
              <w:widowControl/>
              <w:jc w:val="right"/>
              <w:rPr>
                <w:rFonts w:ascii="宋体" w:hAnsi="宋体" w:cs="宋体"/>
                <w:kern w:val="0"/>
                <w:szCs w:val="21"/>
              </w:rPr>
            </w:pPr>
            <w:r>
              <w:rPr>
                <w:rFonts w:ascii="宋体" w:hAnsi="宋体" w:cs="宋体"/>
                <w:kern w:val="0"/>
                <w:szCs w:val="21"/>
              </w:rPr>
              <w:t>258.13</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68" w:type="dxa"/>
            <w:vAlign w:val="center"/>
          </w:tcPr>
          <w:p>
            <w:pPr>
              <w:widowControl/>
              <w:jc w:val="left"/>
              <w:textAlignment w:val="center"/>
              <w:rPr>
                <w:rFonts w:ascii="宋体" w:hAnsi="宋体" w:cs="宋体"/>
                <w:kern w:val="0"/>
                <w:szCs w:val="21"/>
              </w:rPr>
            </w:pPr>
            <w:r>
              <w:rPr>
                <w:rFonts w:ascii="宋体" w:hAnsi="宋体" w:cs="宋体"/>
                <w:color w:val="000000"/>
                <w:kern w:val="0"/>
                <w:szCs w:val="21"/>
              </w:rPr>
              <w:t>2101101</w:t>
            </w:r>
          </w:p>
        </w:tc>
        <w:tc>
          <w:tcPr>
            <w:tcW w:w="2174" w:type="dxa"/>
            <w:vAlign w:val="center"/>
          </w:tcPr>
          <w:p>
            <w:pPr>
              <w:widowControl/>
              <w:jc w:val="left"/>
              <w:textAlignment w:val="center"/>
              <w:rPr>
                <w:rFonts w:ascii="宋体" w:hAnsi="宋体" w:cs="宋体"/>
                <w:kern w:val="0"/>
                <w:szCs w:val="21"/>
              </w:rPr>
            </w:pPr>
            <w:r>
              <w:rPr>
                <w:rFonts w:hint="eastAsia" w:ascii="宋体" w:hAnsi="宋体" w:cs="宋体"/>
                <w:color w:val="000000"/>
                <w:kern w:val="0"/>
                <w:szCs w:val="21"/>
              </w:rPr>
              <w:t>行政单位医疗</w:t>
            </w:r>
          </w:p>
        </w:tc>
        <w:tc>
          <w:tcPr>
            <w:tcW w:w="1772" w:type="dxa"/>
            <w:vAlign w:val="center"/>
          </w:tcPr>
          <w:p>
            <w:pPr>
              <w:widowControl/>
              <w:jc w:val="right"/>
              <w:rPr>
                <w:rFonts w:ascii="宋体" w:hAnsi="宋体" w:cs="宋体"/>
                <w:kern w:val="0"/>
                <w:szCs w:val="21"/>
              </w:rPr>
            </w:pPr>
            <w:r>
              <w:rPr>
                <w:rFonts w:ascii="宋体" w:hAnsi="宋体" w:cs="宋体"/>
                <w:kern w:val="0"/>
                <w:szCs w:val="21"/>
              </w:rPr>
              <w:t>258.13</w:t>
            </w:r>
          </w:p>
        </w:tc>
        <w:tc>
          <w:tcPr>
            <w:tcW w:w="1772" w:type="dxa"/>
            <w:vAlign w:val="center"/>
          </w:tcPr>
          <w:p>
            <w:pPr>
              <w:widowControl/>
              <w:jc w:val="right"/>
              <w:rPr>
                <w:rFonts w:ascii="宋体" w:hAnsi="宋体" w:cs="宋体"/>
                <w:kern w:val="0"/>
                <w:szCs w:val="21"/>
              </w:rPr>
            </w:pPr>
            <w:r>
              <w:rPr>
                <w:rFonts w:ascii="宋体" w:hAnsi="宋体" w:cs="宋体"/>
                <w:kern w:val="0"/>
                <w:szCs w:val="21"/>
              </w:rPr>
              <w:t>258.13</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68" w:type="dxa"/>
            <w:vAlign w:val="center"/>
          </w:tcPr>
          <w:p>
            <w:pPr>
              <w:widowControl/>
              <w:jc w:val="left"/>
              <w:textAlignment w:val="center"/>
              <w:rPr>
                <w:rFonts w:ascii="宋体" w:hAnsi="宋体" w:cs="宋体"/>
                <w:kern w:val="0"/>
                <w:szCs w:val="21"/>
              </w:rPr>
            </w:pPr>
            <w:r>
              <w:rPr>
                <w:rFonts w:ascii="宋体" w:hAnsi="宋体" w:cs="宋体"/>
                <w:color w:val="000000"/>
                <w:kern w:val="0"/>
                <w:szCs w:val="21"/>
              </w:rPr>
              <w:t>212</w:t>
            </w:r>
          </w:p>
        </w:tc>
        <w:tc>
          <w:tcPr>
            <w:tcW w:w="2174" w:type="dxa"/>
            <w:vAlign w:val="center"/>
          </w:tcPr>
          <w:p>
            <w:pPr>
              <w:widowControl/>
              <w:jc w:val="left"/>
              <w:textAlignment w:val="center"/>
              <w:rPr>
                <w:rFonts w:ascii="宋体" w:hAnsi="宋体" w:cs="宋体"/>
                <w:kern w:val="0"/>
                <w:szCs w:val="21"/>
              </w:rPr>
            </w:pPr>
            <w:r>
              <w:rPr>
                <w:rFonts w:hint="eastAsia" w:ascii="宋体" w:hAnsi="宋体" w:cs="宋体"/>
                <w:color w:val="000000"/>
                <w:kern w:val="0"/>
                <w:szCs w:val="21"/>
              </w:rPr>
              <w:t>城乡社区支出</w:t>
            </w:r>
          </w:p>
        </w:tc>
        <w:tc>
          <w:tcPr>
            <w:tcW w:w="1772" w:type="dxa"/>
            <w:vAlign w:val="center"/>
          </w:tcPr>
          <w:p>
            <w:pPr>
              <w:widowControl/>
              <w:jc w:val="right"/>
              <w:rPr>
                <w:rFonts w:ascii="宋体" w:hAnsi="宋体" w:cs="宋体"/>
                <w:kern w:val="0"/>
                <w:szCs w:val="21"/>
              </w:rPr>
            </w:pPr>
            <w:r>
              <w:rPr>
                <w:rFonts w:ascii="宋体" w:hAnsi="宋体" w:cs="宋体"/>
                <w:kern w:val="0"/>
                <w:szCs w:val="21"/>
              </w:rPr>
              <w:t>16.00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16.00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68" w:type="dxa"/>
            <w:vAlign w:val="center"/>
          </w:tcPr>
          <w:p>
            <w:pPr>
              <w:widowControl/>
              <w:jc w:val="left"/>
              <w:textAlignment w:val="center"/>
              <w:rPr>
                <w:rFonts w:ascii="宋体" w:hAnsi="宋体" w:cs="宋体"/>
                <w:kern w:val="0"/>
                <w:szCs w:val="21"/>
              </w:rPr>
            </w:pPr>
            <w:r>
              <w:rPr>
                <w:rFonts w:ascii="宋体" w:hAnsi="宋体" w:cs="宋体"/>
                <w:color w:val="000000"/>
                <w:kern w:val="0"/>
                <w:szCs w:val="21"/>
              </w:rPr>
              <w:t>21208</w:t>
            </w:r>
          </w:p>
        </w:tc>
        <w:tc>
          <w:tcPr>
            <w:tcW w:w="2174" w:type="dxa"/>
            <w:vAlign w:val="center"/>
          </w:tcPr>
          <w:p>
            <w:pPr>
              <w:widowControl/>
              <w:jc w:val="left"/>
              <w:textAlignment w:val="center"/>
              <w:rPr>
                <w:rFonts w:ascii="宋体" w:hAnsi="宋体" w:cs="宋体"/>
                <w:kern w:val="0"/>
                <w:szCs w:val="21"/>
              </w:rPr>
            </w:pPr>
            <w:r>
              <w:rPr>
                <w:rFonts w:hint="eastAsia" w:ascii="宋体" w:hAnsi="宋体" w:cs="宋体"/>
                <w:color w:val="000000"/>
                <w:kern w:val="0"/>
                <w:szCs w:val="21"/>
              </w:rPr>
              <w:t>国有土地使用权出让收入及对应专项债务收入安排的支出</w:t>
            </w:r>
          </w:p>
        </w:tc>
        <w:tc>
          <w:tcPr>
            <w:tcW w:w="1772" w:type="dxa"/>
            <w:vAlign w:val="center"/>
          </w:tcPr>
          <w:p>
            <w:pPr>
              <w:widowControl/>
              <w:jc w:val="right"/>
              <w:rPr>
                <w:rFonts w:ascii="宋体" w:hAnsi="宋体" w:cs="宋体"/>
                <w:kern w:val="0"/>
                <w:szCs w:val="21"/>
              </w:rPr>
            </w:pPr>
            <w:r>
              <w:rPr>
                <w:rFonts w:ascii="宋体" w:hAnsi="宋体" w:cs="宋体"/>
                <w:kern w:val="0"/>
                <w:szCs w:val="21"/>
              </w:rPr>
              <w:t>16.00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16.00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68" w:type="dxa"/>
            <w:vAlign w:val="center"/>
          </w:tcPr>
          <w:p>
            <w:pPr>
              <w:widowControl/>
              <w:jc w:val="left"/>
              <w:textAlignment w:val="center"/>
              <w:rPr>
                <w:rFonts w:ascii="宋体" w:hAnsi="宋体" w:cs="宋体"/>
                <w:kern w:val="0"/>
                <w:szCs w:val="21"/>
              </w:rPr>
            </w:pPr>
            <w:r>
              <w:rPr>
                <w:rFonts w:ascii="宋体" w:hAnsi="宋体" w:cs="宋体"/>
                <w:color w:val="000000"/>
                <w:kern w:val="0"/>
                <w:szCs w:val="21"/>
              </w:rPr>
              <w:t>2120802</w:t>
            </w:r>
          </w:p>
        </w:tc>
        <w:tc>
          <w:tcPr>
            <w:tcW w:w="2174" w:type="dxa"/>
            <w:vAlign w:val="center"/>
          </w:tcPr>
          <w:p>
            <w:pPr>
              <w:widowControl/>
              <w:jc w:val="left"/>
              <w:textAlignment w:val="center"/>
              <w:rPr>
                <w:rFonts w:ascii="宋体" w:hAnsi="宋体" w:cs="宋体"/>
                <w:kern w:val="0"/>
                <w:szCs w:val="21"/>
              </w:rPr>
            </w:pPr>
            <w:r>
              <w:rPr>
                <w:rFonts w:hint="eastAsia" w:ascii="宋体" w:hAnsi="宋体" w:cs="宋体"/>
                <w:color w:val="000000"/>
                <w:kern w:val="0"/>
                <w:szCs w:val="21"/>
              </w:rPr>
              <w:t>土地开发支出</w:t>
            </w:r>
          </w:p>
        </w:tc>
        <w:tc>
          <w:tcPr>
            <w:tcW w:w="1772" w:type="dxa"/>
            <w:vAlign w:val="center"/>
          </w:tcPr>
          <w:p>
            <w:pPr>
              <w:widowControl/>
              <w:jc w:val="right"/>
              <w:rPr>
                <w:rFonts w:ascii="宋体" w:hAnsi="宋体" w:cs="宋体"/>
                <w:kern w:val="0"/>
                <w:szCs w:val="21"/>
              </w:rPr>
            </w:pPr>
            <w:r>
              <w:rPr>
                <w:rFonts w:ascii="宋体" w:hAnsi="宋体" w:cs="宋体"/>
                <w:kern w:val="0"/>
                <w:szCs w:val="21"/>
              </w:rPr>
              <w:t>16.00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16.00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68" w:type="dxa"/>
            <w:vAlign w:val="center"/>
          </w:tcPr>
          <w:p>
            <w:pPr>
              <w:widowControl/>
              <w:jc w:val="left"/>
              <w:textAlignment w:val="center"/>
              <w:rPr>
                <w:rFonts w:ascii="宋体" w:hAnsi="宋体" w:cs="宋体"/>
                <w:kern w:val="0"/>
                <w:szCs w:val="21"/>
              </w:rPr>
            </w:pPr>
            <w:r>
              <w:rPr>
                <w:rFonts w:ascii="宋体" w:hAnsi="宋体" w:cs="宋体"/>
                <w:color w:val="000000"/>
                <w:kern w:val="0"/>
                <w:szCs w:val="21"/>
              </w:rPr>
              <w:t>213</w:t>
            </w:r>
          </w:p>
        </w:tc>
        <w:tc>
          <w:tcPr>
            <w:tcW w:w="2174" w:type="dxa"/>
            <w:vAlign w:val="center"/>
          </w:tcPr>
          <w:p>
            <w:pPr>
              <w:widowControl/>
              <w:jc w:val="left"/>
              <w:textAlignment w:val="center"/>
              <w:rPr>
                <w:rFonts w:ascii="宋体" w:hAnsi="宋体" w:cs="宋体"/>
                <w:kern w:val="0"/>
                <w:szCs w:val="21"/>
              </w:rPr>
            </w:pPr>
            <w:r>
              <w:rPr>
                <w:rFonts w:hint="eastAsia" w:ascii="宋体" w:hAnsi="宋体" w:cs="宋体"/>
                <w:color w:val="000000"/>
                <w:kern w:val="0"/>
                <w:szCs w:val="21"/>
              </w:rPr>
              <w:t>农林水支出</w:t>
            </w:r>
          </w:p>
        </w:tc>
        <w:tc>
          <w:tcPr>
            <w:tcW w:w="1772" w:type="dxa"/>
            <w:vAlign w:val="center"/>
          </w:tcPr>
          <w:p>
            <w:pPr>
              <w:widowControl/>
              <w:jc w:val="right"/>
              <w:rPr>
                <w:rFonts w:ascii="宋体" w:hAnsi="宋体" w:cs="宋体"/>
                <w:kern w:val="0"/>
                <w:szCs w:val="21"/>
              </w:rPr>
            </w:pPr>
            <w:r>
              <w:rPr>
                <w:rFonts w:ascii="宋体" w:hAnsi="宋体" w:cs="宋体"/>
                <w:kern w:val="0"/>
                <w:szCs w:val="21"/>
              </w:rPr>
              <w:t>10.00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10.00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68" w:type="dxa"/>
            <w:vAlign w:val="center"/>
          </w:tcPr>
          <w:p>
            <w:pPr>
              <w:widowControl/>
              <w:jc w:val="left"/>
              <w:textAlignment w:val="center"/>
              <w:rPr>
                <w:rFonts w:ascii="宋体" w:hAnsi="宋体" w:cs="宋体"/>
                <w:kern w:val="0"/>
                <w:szCs w:val="21"/>
              </w:rPr>
            </w:pPr>
            <w:r>
              <w:rPr>
                <w:rFonts w:ascii="宋体" w:hAnsi="宋体" w:cs="宋体"/>
                <w:color w:val="000000"/>
                <w:kern w:val="0"/>
                <w:szCs w:val="21"/>
              </w:rPr>
              <w:t>21399</w:t>
            </w:r>
          </w:p>
        </w:tc>
        <w:tc>
          <w:tcPr>
            <w:tcW w:w="2174" w:type="dxa"/>
            <w:vAlign w:val="center"/>
          </w:tcPr>
          <w:p>
            <w:pPr>
              <w:widowControl/>
              <w:jc w:val="left"/>
              <w:textAlignment w:val="center"/>
              <w:rPr>
                <w:rFonts w:ascii="宋体" w:hAnsi="宋体" w:cs="宋体"/>
                <w:kern w:val="0"/>
                <w:szCs w:val="21"/>
              </w:rPr>
            </w:pPr>
            <w:r>
              <w:rPr>
                <w:rFonts w:hint="eastAsia" w:ascii="宋体" w:hAnsi="宋体" w:cs="宋体"/>
                <w:color w:val="000000"/>
                <w:kern w:val="0"/>
                <w:szCs w:val="21"/>
              </w:rPr>
              <w:t>其他农林水支出</w:t>
            </w:r>
          </w:p>
        </w:tc>
        <w:tc>
          <w:tcPr>
            <w:tcW w:w="1772" w:type="dxa"/>
            <w:vAlign w:val="center"/>
          </w:tcPr>
          <w:p>
            <w:pPr>
              <w:widowControl/>
              <w:jc w:val="right"/>
              <w:rPr>
                <w:rFonts w:ascii="宋体" w:hAnsi="宋体" w:cs="宋体"/>
                <w:kern w:val="0"/>
                <w:szCs w:val="21"/>
              </w:rPr>
            </w:pPr>
            <w:r>
              <w:rPr>
                <w:rFonts w:ascii="宋体" w:hAnsi="宋体" w:cs="宋体"/>
                <w:kern w:val="0"/>
                <w:szCs w:val="21"/>
              </w:rPr>
              <w:t>10.00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10.00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68" w:type="dxa"/>
            <w:vAlign w:val="center"/>
          </w:tcPr>
          <w:p>
            <w:pPr>
              <w:widowControl/>
              <w:jc w:val="left"/>
              <w:textAlignment w:val="center"/>
              <w:rPr>
                <w:rFonts w:ascii="宋体" w:hAnsi="宋体" w:cs="宋体"/>
                <w:kern w:val="0"/>
                <w:szCs w:val="21"/>
              </w:rPr>
            </w:pPr>
            <w:r>
              <w:rPr>
                <w:rFonts w:ascii="宋体" w:hAnsi="宋体" w:cs="宋体"/>
                <w:color w:val="000000"/>
                <w:kern w:val="0"/>
                <w:szCs w:val="21"/>
              </w:rPr>
              <w:t>2139999</w:t>
            </w:r>
          </w:p>
        </w:tc>
        <w:tc>
          <w:tcPr>
            <w:tcW w:w="2174" w:type="dxa"/>
            <w:vAlign w:val="center"/>
          </w:tcPr>
          <w:p>
            <w:pPr>
              <w:widowControl/>
              <w:jc w:val="left"/>
              <w:textAlignment w:val="center"/>
              <w:rPr>
                <w:rFonts w:ascii="宋体" w:hAnsi="宋体" w:cs="宋体"/>
                <w:kern w:val="0"/>
                <w:szCs w:val="21"/>
              </w:rPr>
            </w:pPr>
            <w:r>
              <w:rPr>
                <w:rFonts w:hint="eastAsia" w:ascii="宋体" w:hAnsi="宋体" w:cs="宋体"/>
                <w:color w:val="000000"/>
                <w:kern w:val="0"/>
                <w:szCs w:val="21"/>
              </w:rPr>
              <w:t>其他农林水支出</w:t>
            </w:r>
          </w:p>
        </w:tc>
        <w:tc>
          <w:tcPr>
            <w:tcW w:w="1772" w:type="dxa"/>
            <w:vAlign w:val="center"/>
          </w:tcPr>
          <w:p>
            <w:pPr>
              <w:widowControl/>
              <w:jc w:val="right"/>
              <w:rPr>
                <w:rFonts w:ascii="宋体" w:hAnsi="宋体" w:cs="宋体"/>
                <w:kern w:val="0"/>
                <w:szCs w:val="21"/>
              </w:rPr>
            </w:pPr>
            <w:r>
              <w:rPr>
                <w:rFonts w:ascii="宋体" w:hAnsi="宋体" w:cs="宋体"/>
                <w:kern w:val="0"/>
                <w:szCs w:val="21"/>
              </w:rPr>
              <w:t>10.00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10.00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r>
      <w:permEnd w:id="53"/>
    </w:tbl>
    <w:p>
      <w:pPr>
        <w:spacing w:line="288" w:lineRule="auto"/>
        <w:ind w:firstLine="420"/>
        <w:rPr>
          <w:rFonts w:ascii="宋体" w:hAnsi="宋体" w:cs="宋体"/>
        </w:rPr>
      </w:pPr>
      <w:r>
        <w:rPr>
          <w:rFonts w:hint="eastAsia" w:ascii="宋体" w:hAnsi="宋体" w:cs="宋体"/>
          <w:szCs w:val="21"/>
        </w:rPr>
        <w:t>注：</w:t>
      </w:r>
      <w:permStart w:id="54" w:edGrp="everyone"/>
      <w:r>
        <w:rPr>
          <w:rFonts w:hint="eastAsia" w:ascii="宋体" w:hAnsi="宋体" w:cs="宋体"/>
          <w:szCs w:val="21"/>
        </w:rPr>
        <w:t>本表反映部门本年度各项支出情况。本表金额转换为万元时，因四舍五入可能存在尾差。</w:t>
      </w:r>
      <w:permEnd w:id="54"/>
      <w:r>
        <w:rPr>
          <w:rFonts w:hint="eastAsia" w:ascii="宋体" w:hAnsi="宋体" w:cs="宋体"/>
          <w:sz w:val="28"/>
          <w:szCs w:val="28"/>
        </w:rPr>
        <w:t xml:space="preserve"> </w:t>
      </w:r>
      <w:bookmarkEnd w:id="12"/>
    </w:p>
    <w:p>
      <w:pPr>
        <w:widowControl/>
        <w:jc w:val="left"/>
        <w:rPr>
          <w:rFonts w:ascii="宋体" w:hAnsi="宋体" w:cs="宋体"/>
          <w:sz w:val="28"/>
          <w:szCs w:val="28"/>
        </w:rPr>
        <w:sectPr>
          <w:pgSz w:w="16838" w:h="11906" w:orient="landscape"/>
          <w:pgMar w:top="1531" w:right="1440" w:bottom="1531" w:left="1440" w:header="851" w:footer="992" w:gutter="0"/>
          <w:cols w:space="720" w:num="1"/>
          <w:docGrid w:type="lines" w:linePitch="312" w:charSpace="0"/>
        </w:sectPr>
      </w:pPr>
    </w:p>
    <w:p>
      <w:pPr>
        <w:spacing w:line="288" w:lineRule="auto"/>
        <w:rPr>
          <w:rFonts w:ascii="宋体" w:hAnsi="宋体" w:cs="宋体"/>
        </w:rPr>
      </w:pPr>
      <w:bookmarkStart w:id="14" w:name="PO_part2Table4"/>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47"/>
        <w:gridCol w:w="763"/>
        <w:gridCol w:w="1505"/>
        <w:gridCol w:w="2772"/>
        <w:gridCol w:w="774"/>
        <w:gridCol w:w="1772"/>
        <w:gridCol w:w="1772"/>
        <w:gridCol w:w="1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blHeader/>
        </w:trPr>
        <w:tc>
          <w:tcPr>
            <w:tcW w:w="14174" w:type="dxa"/>
            <w:gridSpan w:val="8"/>
            <w:tcBorders>
              <w:top w:val="nil"/>
              <w:left w:val="nil"/>
              <w:bottom w:val="nil"/>
              <w:right w:val="nil"/>
            </w:tcBorders>
          </w:tcPr>
          <w:p>
            <w:pPr>
              <w:jc w:val="right"/>
              <w:rPr>
                <w:rFonts w:ascii="宋体" w:hAnsi="宋体" w:cs="宋体"/>
              </w:rPr>
            </w:pPr>
            <w:r>
              <w:rPr>
                <w:rFonts w:hint="eastAsia" w:ascii="宋体" w:hAnsi="宋体" w:cs="宋体"/>
                <w:kern w:val="0"/>
                <w:sz w:val="20"/>
                <w:szCs w:val="20"/>
              </w:rPr>
              <w:t>表4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blHeader/>
        </w:trPr>
        <w:tc>
          <w:tcPr>
            <w:tcW w:w="14174" w:type="dxa"/>
            <w:gridSpan w:val="8"/>
            <w:tcBorders>
              <w:top w:val="nil"/>
              <w:left w:val="nil"/>
              <w:bottom w:val="nil"/>
              <w:right w:val="nil"/>
            </w:tcBorders>
          </w:tcPr>
          <w:p>
            <w:pPr>
              <w:jc w:val="center"/>
              <w:rPr>
                <w:rFonts w:ascii="宋体" w:hAnsi="宋体" w:cs="宋体"/>
                <w:b/>
              </w:rPr>
            </w:pPr>
            <w:r>
              <w:rPr>
                <w:rFonts w:hint="eastAsia" w:ascii="宋体" w:hAnsi="宋体" w:cs="宋体"/>
                <w:b/>
                <w:kern w:val="0"/>
                <w:sz w:val="32"/>
                <w:szCs w:val="32"/>
              </w:rPr>
              <w:t>财政拨款收入支出决算总表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blHeader/>
        </w:trPr>
        <w:tc>
          <w:tcPr>
            <w:tcW w:w="12405" w:type="dxa"/>
            <w:gridSpan w:val="7"/>
            <w:tcBorders>
              <w:top w:val="nil"/>
              <w:left w:val="nil"/>
              <w:bottom w:val="single" w:color="auto" w:sz="4" w:space="0"/>
              <w:right w:val="nil"/>
            </w:tcBorders>
          </w:tcPr>
          <w:p>
            <w:pPr>
              <w:spacing w:line="288" w:lineRule="auto"/>
              <w:rPr>
                <w:rFonts w:ascii="宋体" w:hAnsi="宋体" w:cs="宋体"/>
                <w:sz w:val="28"/>
                <w:szCs w:val="28"/>
              </w:rPr>
            </w:pPr>
            <w:r>
              <w:rPr>
                <w:rFonts w:hint="eastAsia" w:ascii="宋体" w:hAnsi="宋体" w:cs="宋体"/>
                <w:kern w:val="0"/>
                <w:sz w:val="20"/>
                <w:szCs w:val="20"/>
              </w:rPr>
              <w:t>部门：</w:t>
            </w:r>
            <w:bookmarkStart w:id="15" w:name="PO_part2Table4DivName1"/>
            <w:r>
              <w:rPr>
                <w:rFonts w:hint="eastAsia" w:ascii="宋体" w:hAnsi="宋体" w:cs="宋体"/>
                <w:kern w:val="0"/>
                <w:sz w:val="20"/>
                <w:szCs w:val="20"/>
              </w:rPr>
              <w:t xml:space="preserve"> </w:t>
            </w:r>
            <w:permStart w:id="55" w:edGrp="everyone"/>
            <w:r>
              <w:rPr>
                <w:rFonts w:hint="eastAsia" w:ascii="宋体" w:hAnsi="宋体" w:cs="宋体"/>
                <w:kern w:val="0"/>
                <w:sz w:val="20"/>
                <w:szCs w:val="20"/>
              </w:rPr>
              <w:t>惠州市财政局</w:t>
            </w:r>
            <w:permEnd w:id="55"/>
            <w:r>
              <w:rPr>
                <w:rFonts w:hint="eastAsia" w:ascii="宋体" w:hAnsi="宋体" w:cs="宋体"/>
                <w:kern w:val="0"/>
                <w:sz w:val="20"/>
                <w:szCs w:val="20"/>
              </w:rPr>
              <w:t xml:space="preserve"> </w:t>
            </w:r>
            <w:bookmarkEnd w:id="15"/>
          </w:p>
        </w:tc>
        <w:tc>
          <w:tcPr>
            <w:tcW w:w="1769" w:type="dxa"/>
            <w:tcBorders>
              <w:top w:val="nil"/>
              <w:left w:val="nil"/>
              <w:bottom w:val="single" w:color="auto" w:sz="4" w:space="0"/>
              <w:right w:val="nil"/>
            </w:tcBorders>
          </w:tcPr>
          <w:p>
            <w:pPr>
              <w:jc w:val="right"/>
              <w:rPr>
                <w:rFonts w:ascii="宋体" w:hAnsi="宋体" w:cs="宋体"/>
              </w:rPr>
            </w:pPr>
            <w:r>
              <w:rPr>
                <w:rFonts w:hint="eastAsia" w:ascii="宋体" w:hAnsi="宋体" w:cs="宋体"/>
                <w:kern w:val="0"/>
                <w:sz w:val="20"/>
                <w:szCs w:val="20"/>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blHeader/>
        </w:trPr>
        <w:tc>
          <w:tcPr>
            <w:tcW w:w="5315" w:type="dxa"/>
            <w:gridSpan w:val="3"/>
            <w:tcBorders>
              <w:top w:val="single" w:color="auto" w:sz="4" w:space="0"/>
            </w:tcBorders>
            <w:vAlign w:val="center"/>
          </w:tcPr>
          <w:p>
            <w:pPr>
              <w:jc w:val="center"/>
              <w:rPr>
                <w:rFonts w:ascii="宋体" w:hAnsi="宋体" w:cs="宋体"/>
                <w:szCs w:val="21"/>
              </w:rPr>
            </w:pPr>
            <w:r>
              <w:rPr>
                <w:rFonts w:hint="eastAsia" w:ascii="宋体" w:hAnsi="宋体" w:cs="宋体"/>
                <w:kern w:val="0"/>
                <w:szCs w:val="21"/>
              </w:rPr>
              <w:t>收入</w:t>
            </w:r>
          </w:p>
        </w:tc>
        <w:tc>
          <w:tcPr>
            <w:tcW w:w="8859" w:type="dxa"/>
            <w:gridSpan w:val="5"/>
            <w:tcBorders>
              <w:top w:val="single" w:color="auto" w:sz="4" w:space="0"/>
            </w:tcBorders>
            <w:vAlign w:val="center"/>
          </w:tcPr>
          <w:p>
            <w:pPr>
              <w:jc w:val="center"/>
              <w:rPr>
                <w:rFonts w:ascii="宋体" w:hAnsi="宋体" w:cs="宋体"/>
                <w:szCs w:val="21"/>
              </w:rPr>
            </w:pPr>
            <w:r>
              <w:rPr>
                <w:rFonts w:hint="eastAsia" w:ascii="宋体" w:hAnsi="宋体" w:cs="宋体"/>
                <w:kern w:val="0"/>
                <w:szCs w:val="21"/>
              </w:rPr>
              <w:t>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blHeader/>
        </w:trPr>
        <w:tc>
          <w:tcPr>
            <w:tcW w:w="3047" w:type="dxa"/>
            <w:vAlign w:val="center"/>
          </w:tcPr>
          <w:p>
            <w:pPr>
              <w:widowControl/>
              <w:jc w:val="center"/>
              <w:rPr>
                <w:rFonts w:ascii="宋体" w:hAnsi="宋体" w:cs="宋体"/>
                <w:kern w:val="0"/>
                <w:szCs w:val="21"/>
              </w:rPr>
            </w:pPr>
            <w:r>
              <w:rPr>
                <w:rFonts w:hint="eastAsia" w:ascii="宋体" w:hAnsi="宋体" w:cs="宋体"/>
                <w:kern w:val="0"/>
                <w:szCs w:val="21"/>
              </w:rPr>
              <w:t>项    目</w:t>
            </w:r>
          </w:p>
        </w:tc>
        <w:tc>
          <w:tcPr>
            <w:tcW w:w="763" w:type="dxa"/>
            <w:vAlign w:val="center"/>
          </w:tcPr>
          <w:p>
            <w:pPr>
              <w:widowControl/>
              <w:jc w:val="center"/>
              <w:rPr>
                <w:rFonts w:ascii="宋体" w:hAnsi="宋体" w:cs="宋体"/>
                <w:kern w:val="0"/>
                <w:szCs w:val="21"/>
              </w:rPr>
            </w:pPr>
            <w:r>
              <w:rPr>
                <w:rFonts w:hint="eastAsia" w:ascii="宋体" w:hAnsi="宋体" w:cs="宋体"/>
                <w:kern w:val="0"/>
                <w:szCs w:val="21"/>
              </w:rPr>
              <w:t>行次</w:t>
            </w:r>
          </w:p>
        </w:tc>
        <w:tc>
          <w:tcPr>
            <w:tcW w:w="1505" w:type="dxa"/>
            <w:vAlign w:val="center"/>
          </w:tcPr>
          <w:p>
            <w:pPr>
              <w:widowControl/>
              <w:jc w:val="center"/>
              <w:rPr>
                <w:rFonts w:ascii="宋体" w:hAnsi="宋体" w:cs="宋体"/>
                <w:kern w:val="0"/>
                <w:szCs w:val="21"/>
              </w:rPr>
            </w:pPr>
            <w:r>
              <w:rPr>
                <w:rFonts w:hint="eastAsia" w:ascii="宋体" w:hAnsi="宋体" w:cs="宋体"/>
                <w:kern w:val="0"/>
                <w:szCs w:val="21"/>
              </w:rPr>
              <w:t>金额</w:t>
            </w:r>
          </w:p>
        </w:tc>
        <w:tc>
          <w:tcPr>
            <w:tcW w:w="2772" w:type="dxa"/>
            <w:vAlign w:val="center"/>
          </w:tcPr>
          <w:p>
            <w:pPr>
              <w:widowControl/>
              <w:jc w:val="center"/>
              <w:rPr>
                <w:rFonts w:ascii="宋体" w:hAnsi="宋体" w:cs="宋体"/>
                <w:kern w:val="0"/>
                <w:szCs w:val="21"/>
              </w:rPr>
            </w:pPr>
            <w:r>
              <w:rPr>
                <w:rFonts w:hint="eastAsia" w:ascii="宋体" w:hAnsi="宋体" w:cs="宋体"/>
                <w:kern w:val="0"/>
                <w:szCs w:val="21"/>
              </w:rPr>
              <w:t>项    目</w:t>
            </w:r>
          </w:p>
        </w:tc>
        <w:tc>
          <w:tcPr>
            <w:tcW w:w="774" w:type="dxa"/>
            <w:vAlign w:val="center"/>
          </w:tcPr>
          <w:p>
            <w:pPr>
              <w:widowControl/>
              <w:jc w:val="center"/>
              <w:rPr>
                <w:rFonts w:ascii="宋体" w:hAnsi="宋体" w:cs="宋体"/>
                <w:kern w:val="0"/>
                <w:szCs w:val="21"/>
              </w:rPr>
            </w:pPr>
            <w:r>
              <w:rPr>
                <w:rFonts w:hint="eastAsia" w:ascii="宋体" w:hAnsi="宋体" w:cs="宋体"/>
                <w:kern w:val="0"/>
                <w:szCs w:val="21"/>
              </w:rPr>
              <w:t>行次</w:t>
            </w:r>
          </w:p>
        </w:tc>
        <w:tc>
          <w:tcPr>
            <w:tcW w:w="1772" w:type="dxa"/>
            <w:vAlign w:val="center"/>
          </w:tcPr>
          <w:p>
            <w:pPr>
              <w:widowControl/>
              <w:jc w:val="center"/>
              <w:rPr>
                <w:rFonts w:ascii="宋体" w:hAnsi="宋体" w:cs="宋体"/>
                <w:kern w:val="0"/>
                <w:szCs w:val="21"/>
              </w:rPr>
            </w:pPr>
            <w:r>
              <w:rPr>
                <w:rFonts w:hint="eastAsia" w:ascii="宋体" w:hAnsi="宋体" w:cs="宋体"/>
                <w:kern w:val="0"/>
                <w:szCs w:val="21"/>
              </w:rPr>
              <w:t>合计</w:t>
            </w:r>
          </w:p>
        </w:tc>
        <w:tc>
          <w:tcPr>
            <w:tcW w:w="1772" w:type="dxa"/>
            <w:vAlign w:val="center"/>
          </w:tcPr>
          <w:p>
            <w:pPr>
              <w:widowControl/>
              <w:jc w:val="center"/>
              <w:rPr>
                <w:rFonts w:ascii="宋体" w:hAnsi="宋体" w:cs="宋体"/>
                <w:kern w:val="0"/>
                <w:szCs w:val="21"/>
              </w:rPr>
            </w:pPr>
            <w:r>
              <w:rPr>
                <w:rFonts w:hint="eastAsia" w:ascii="宋体" w:hAnsi="宋体" w:cs="宋体"/>
                <w:kern w:val="0"/>
                <w:szCs w:val="21"/>
              </w:rPr>
              <w:t>一般公共预算财政拨款</w:t>
            </w:r>
          </w:p>
        </w:tc>
        <w:tc>
          <w:tcPr>
            <w:tcW w:w="1769" w:type="dxa"/>
            <w:vAlign w:val="center"/>
          </w:tcPr>
          <w:p>
            <w:pPr>
              <w:widowControl/>
              <w:jc w:val="center"/>
              <w:rPr>
                <w:rFonts w:ascii="宋体" w:hAnsi="宋体" w:cs="宋体"/>
                <w:kern w:val="0"/>
                <w:szCs w:val="21"/>
              </w:rPr>
            </w:pPr>
            <w:r>
              <w:rPr>
                <w:rFonts w:hint="eastAsia" w:ascii="宋体" w:hAnsi="宋体" w:cs="宋体"/>
                <w:kern w:val="0"/>
                <w:szCs w:val="21"/>
              </w:rPr>
              <w:t>政府性基金预算财政拨款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blHeader/>
        </w:trPr>
        <w:tc>
          <w:tcPr>
            <w:tcW w:w="3047" w:type="dxa"/>
            <w:vAlign w:val="center"/>
          </w:tcPr>
          <w:p>
            <w:pPr>
              <w:widowControl/>
              <w:jc w:val="center"/>
              <w:rPr>
                <w:rFonts w:ascii="宋体" w:hAnsi="宋体" w:cs="宋体"/>
                <w:kern w:val="0"/>
                <w:szCs w:val="21"/>
              </w:rPr>
            </w:pPr>
            <w:r>
              <w:rPr>
                <w:rFonts w:hint="eastAsia" w:ascii="宋体" w:hAnsi="宋体" w:cs="宋体"/>
                <w:kern w:val="0"/>
                <w:szCs w:val="21"/>
              </w:rPr>
              <w:t>栏    次</w:t>
            </w:r>
          </w:p>
        </w:tc>
        <w:tc>
          <w:tcPr>
            <w:tcW w:w="763" w:type="dxa"/>
            <w:vAlign w:val="center"/>
          </w:tcPr>
          <w:p>
            <w:pPr>
              <w:widowControl/>
              <w:jc w:val="center"/>
              <w:rPr>
                <w:rFonts w:ascii="宋体" w:hAnsi="宋体" w:cs="宋体"/>
                <w:kern w:val="0"/>
                <w:szCs w:val="21"/>
              </w:rPr>
            </w:pPr>
            <w:r>
              <w:rPr>
                <w:rFonts w:hint="eastAsia" w:ascii="宋体" w:hAnsi="宋体" w:cs="宋体"/>
                <w:kern w:val="0"/>
                <w:szCs w:val="21"/>
              </w:rPr>
              <w:t>　</w:t>
            </w:r>
          </w:p>
        </w:tc>
        <w:tc>
          <w:tcPr>
            <w:tcW w:w="1505" w:type="dxa"/>
            <w:vAlign w:val="center"/>
          </w:tcPr>
          <w:p>
            <w:pPr>
              <w:widowControl/>
              <w:jc w:val="center"/>
              <w:rPr>
                <w:rFonts w:ascii="宋体" w:hAnsi="宋体" w:cs="宋体"/>
                <w:kern w:val="0"/>
                <w:szCs w:val="21"/>
              </w:rPr>
            </w:pPr>
            <w:r>
              <w:rPr>
                <w:rFonts w:hint="eastAsia" w:ascii="宋体" w:hAnsi="宋体" w:cs="宋体"/>
                <w:kern w:val="0"/>
                <w:szCs w:val="21"/>
              </w:rPr>
              <w:t>1</w:t>
            </w:r>
          </w:p>
        </w:tc>
        <w:tc>
          <w:tcPr>
            <w:tcW w:w="2772" w:type="dxa"/>
            <w:vAlign w:val="center"/>
          </w:tcPr>
          <w:p>
            <w:pPr>
              <w:widowControl/>
              <w:jc w:val="center"/>
              <w:rPr>
                <w:rFonts w:ascii="宋体" w:hAnsi="宋体" w:cs="宋体"/>
                <w:kern w:val="0"/>
                <w:szCs w:val="21"/>
              </w:rPr>
            </w:pPr>
            <w:r>
              <w:rPr>
                <w:rFonts w:hint="eastAsia" w:ascii="宋体" w:hAnsi="宋体" w:cs="宋体"/>
                <w:kern w:val="0"/>
                <w:szCs w:val="21"/>
              </w:rPr>
              <w:t>栏    次</w:t>
            </w:r>
          </w:p>
        </w:tc>
        <w:tc>
          <w:tcPr>
            <w:tcW w:w="774" w:type="dxa"/>
            <w:vAlign w:val="center"/>
          </w:tcPr>
          <w:p>
            <w:pPr>
              <w:widowControl/>
              <w:jc w:val="center"/>
              <w:rPr>
                <w:rFonts w:ascii="宋体" w:hAnsi="宋体" w:cs="宋体"/>
                <w:kern w:val="0"/>
                <w:szCs w:val="21"/>
              </w:rPr>
            </w:pPr>
            <w:r>
              <w:rPr>
                <w:rFonts w:hint="eastAsia" w:ascii="宋体" w:hAnsi="宋体" w:cs="宋体"/>
                <w:kern w:val="0"/>
                <w:szCs w:val="21"/>
              </w:rPr>
              <w:t>　</w:t>
            </w:r>
          </w:p>
        </w:tc>
        <w:tc>
          <w:tcPr>
            <w:tcW w:w="1772" w:type="dxa"/>
            <w:vAlign w:val="center"/>
          </w:tcPr>
          <w:p>
            <w:pPr>
              <w:widowControl/>
              <w:jc w:val="center"/>
              <w:rPr>
                <w:rFonts w:ascii="宋体" w:hAnsi="宋体" w:cs="宋体"/>
                <w:kern w:val="0"/>
                <w:szCs w:val="21"/>
              </w:rPr>
            </w:pPr>
            <w:r>
              <w:rPr>
                <w:rFonts w:hint="eastAsia" w:ascii="宋体" w:hAnsi="宋体" w:cs="宋体"/>
                <w:kern w:val="0"/>
                <w:szCs w:val="21"/>
              </w:rPr>
              <w:t>2</w:t>
            </w:r>
          </w:p>
        </w:tc>
        <w:tc>
          <w:tcPr>
            <w:tcW w:w="1772" w:type="dxa"/>
            <w:vAlign w:val="center"/>
          </w:tcPr>
          <w:p>
            <w:pPr>
              <w:widowControl/>
              <w:jc w:val="center"/>
              <w:rPr>
                <w:rFonts w:ascii="宋体" w:hAnsi="宋体" w:cs="宋体"/>
                <w:kern w:val="0"/>
                <w:szCs w:val="21"/>
              </w:rPr>
            </w:pPr>
            <w:r>
              <w:rPr>
                <w:rFonts w:hint="eastAsia" w:ascii="宋体" w:hAnsi="宋体" w:cs="宋体"/>
                <w:kern w:val="0"/>
                <w:szCs w:val="21"/>
              </w:rPr>
              <w:t>3</w:t>
            </w:r>
          </w:p>
        </w:tc>
        <w:tc>
          <w:tcPr>
            <w:tcW w:w="1769" w:type="dxa"/>
            <w:vAlign w:val="center"/>
          </w:tcPr>
          <w:p>
            <w:pPr>
              <w:widowControl/>
              <w:jc w:val="center"/>
              <w:rPr>
                <w:rFonts w:ascii="宋体" w:hAnsi="宋体" w:cs="宋体"/>
                <w:kern w:val="0"/>
                <w:szCs w:val="21"/>
              </w:rPr>
            </w:pPr>
            <w:r>
              <w:rPr>
                <w:rFonts w:hint="eastAsia" w:ascii="宋体" w:hAnsi="宋体" w:cs="宋体"/>
                <w:kern w:val="0"/>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3047" w:type="dxa"/>
            <w:vAlign w:val="center"/>
          </w:tcPr>
          <w:p>
            <w:pPr>
              <w:widowControl/>
              <w:jc w:val="left"/>
              <w:rPr>
                <w:rFonts w:ascii="宋体" w:hAnsi="宋体" w:cs="宋体"/>
                <w:kern w:val="0"/>
                <w:szCs w:val="21"/>
              </w:rPr>
            </w:pPr>
            <w:permStart w:id="56" w:edGrp="everyone" w:colFirst="2" w:colLast="2"/>
            <w:permStart w:id="57" w:edGrp="everyone" w:colFirst="5" w:colLast="5"/>
            <w:permStart w:id="58" w:edGrp="everyone" w:colFirst="6" w:colLast="6"/>
            <w:permStart w:id="59" w:edGrp="everyone" w:colFirst="7" w:colLast="7"/>
            <w:r>
              <w:rPr>
                <w:rFonts w:hint="eastAsia" w:ascii="宋体" w:hAnsi="宋体" w:cs="宋体"/>
                <w:kern w:val="0"/>
                <w:szCs w:val="21"/>
              </w:rPr>
              <w:t>一、一般公共预算财政拨款</w:t>
            </w:r>
          </w:p>
        </w:tc>
        <w:tc>
          <w:tcPr>
            <w:tcW w:w="763" w:type="dxa"/>
            <w:vAlign w:val="center"/>
          </w:tcPr>
          <w:p>
            <w:pPr>
              <w:widowControl/>
              <w:jc w:val="center"/>
              <w:rPr>
                <w:rFonts w:ascii="宋体" w:hAnsi="宋体" w:cs="宋体"/>
                <w:kern w:val="0"/>
                <w:szCs w:val="21"/>
              </w:rPr>
            </w:pPr>
            <w:r>
              <w:rPr>
                <w:rFonts w:hint="eastAsia" w:ascii="宋体" w:hAnsi="宋体" w:cs="宋体"/>
                <w:kern w:val="0"/>
                <w:szCs w:val="21"/>
              </w:rPr>
              <w:t>1</w:t>
            </w:r>
          </w:p>
        </w:tc>
        <w:tc>
          <w:tcPr>
            <w:tcW w:w="1505" w:type="dxa"/>
            <w:vAlign w:val="center"/>
          </w:tcPr>
          <w:p>
            <w:pPr>
              <w:widowControl/>
              <w:jc w:val="right"/>
              <w:rPr>
                <w:rFonts w:ascii="宋体" w:hAnsi="宋体" w:cs="宋体"/>
                <w:kern w:val="0"/>
                <w:szCs w:val="21"/>
              </w:rPr>
            </w:pPr>
            <w:r>
              <w:rPr>
                <w:rFonts w:ascii="宋体" w:hAnsi="宋体" w:cs="宋体"/>
                <w:kern w:val="0"/>
                <w:szCs w:val="21"/>
              </w:rPr>
              <w:t>8880.93</w:t>
            </w:r>
          </w:p>
        </w:tc>
        <w:tc>
          <w:tcPr>
            <w:tcW w:w="2772" w:type="dxa"/>
          </w:tcPr>
          <w:p>
            <w:pPr>
              <w:rPr>
                <w:rFonts w:ascii="宋体" w:hAnsi="宋体" w:cs="宋体"/>
                <w:szCs w:val="21"/>
              </w:rPr>
            </w:pPr>
            <w:r>
              <w:rPr>
                <w:rFonts w:hint="eastAsia" w:ascii="宋体" w:hAnsi="宋体" w:cs="宋体"/>
                <w:szCs w:val="21"/>
              </w:rPr>
              <w:t>一、一般公共服务支出</w:t>
            </w:r>
          </w:p>
        </w:tc>
        <w:tc>
          <w:tcPr>
            <w:tcW w:w="774" w:type="dxa"/>
            <w:vAlign w:val="center"/>
          </w:tcPr>
          <w:p>
            <w:pPr>
              <w:widowControl/>
              <w:jc w:val="center"/>
              <w:rPr>
                <w:rFonts w:ascii="宋体" w:hAnsi="宋体" w:cs="宋体"/>
                <w:kern w:val="0"/>
                <w:szCs w:val="21"/>
              </w:rPr>
            </w:pPr>
            <w:r>
              <w:rPr>
                <w:rFonts w:hint="eastAsia" w:ascii="宋体" w:hAnsi="宋体" w:cs="宋体"/>
                <w:kern w:val="0"/>
                <w:szCs w:val="21"/>
              </w:rPr>
              <w:t>28</w:t>
            </w:r>
          </w:p>
        </w:tc>
        <w:tc>
          <w:tcPr>
            <w:tcW w:w="1772" w:type="dxa"/>
            <w:vAlign w:val="center"/>
          </w:tcPr>
          <w:p>
            <w:pPr>
              <w:widowControl/>
              <w:jc w:val="right"/>
              <w:rPr>
                <w:rFonts w:ascii="宋体" w:hAnsi="宋体" w:cs="宋体"/>
                <w:kern w:val="0"/>
                <w:szCs w:val="21"/>
              </w:rPr>
            </w:pPr>
            <w:r>
              <w:rPr>
                <w:rFonts w:ascii="宋体" w:hAnsi="宋体" w:cs="宋体"/>
                <w:kern w:val="0"/>
                <w:szCs w:val="21"/>
              </w:rPr>
              <w:t>7476.79</w:t>
            </w:r>
          </w:p>
        </w:tc>
        <w:tc>
          <w:tcPr>
            <w:tcW w:w="1772" w:type="dxa"/>
            <w:vAlign w:val="center"/>
          </w:tcPr>
          <w:p>
            <w:pPr>
              <w:widowControl/>
              <w:jc w:val="right"/>
              <w:rPr>
                <w:rFonts w:ascii="宋体" w:hAnsi="宋体" w:cs="宋体"/>
                <w:kern w:val="0"/>
                <w:szCs w:val="21"/>
              </w:rPr>
            </w:pPr>
            <w:r>
              <w:rPr>
                <w:rFonts w:ascii="宋体" w:hAnsi="宋体" w:cs="宋体"/>
                <w:kern w:val="0"/>
                <w:szCs w:val="21"/>
              </w:rPr>
              <w:t>7476.79</w:t>
            </w:r>
          </w:p>
        </w:tc>
        <w:tc>
          <w:tcPr>
            <w:tcW w:w="1769" w:type="dxa"/>
            <w:vAlign w:val="center"/>
          </w:tcPr>
          <w:p>
            <w:pPr>
              <w:widowControl/>
              <w:jc w:val="right"/>
              <w:rPr>
                <w:rFonts w:ascii="宋体" w:hAnsi="宋体" w:cs="宋体"/>
                <w:kern w:val="0"/>
                <w:szCs w:val="21"/>
              </w:rPr>
            </w:pPr>
            <w:r>
              <w:rPr>
                <w:rFonts w:ascii="宋体" w:hAnsi="宋体" w:cs="宋体"/>
                <w:kern w:val="0"/>
                <w:szCs w:val="21"/>
              </w:rPr>
              <w:t>0.00</w:t>
            </w:r>
          </w:p>
        </w:tc>
      </w:tr>
      <w:permEnd w:id="56"/>
      <w:permEnd w:id="57"/>
      <w:permEnd w:id="58"/>
      <w:permEnd w:id="5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3047" w:type="dxa"/>
            <w:vAlign w:val="center"/>
          </w:tcPr>
          <w:p>
            <w:pPr>
              <w:widowControl/>
              <w:jc w:val="left"/>
              <w:rPr>
                <w:rFonts w:ascii="宋体" w:hAnsi="宋体" w:cs="宋体"/>
                <w:kern w:val="0"/>
                <w:szCs w:val="21"/>
              </w:rPr>
            </w:pPr>
            <w:permStart w:id="60" w:edGrp="everyone" w:colFirst="2" w:colLast="2"/>
            <w:permStart w:id="61" w:edGrp="everyone" w:colFirst="5" w:colLast="5"/>
            <w:permStart w:id="62" w:edGrp="everyone" w:colFirst="6" w:colLast="6"/>
            <w:permStart w:id="63" w:edGrp="everyone" w:colFirst="7" w:colLast="7"/>
            <w:r>
              <w:rPr>
                <w:rFonts w:hint="eastAsia" w:ascii="宋体" w:hAnsi="宋体" w:cs="宋体"/>
                <w:kern w:val="0"/>
                <w:szCs w:val="21"/>
              </w:rPr>
              <w:t>二、政府性基金预算财政拨款</w:t>
            </w:r>
          </w:p>
        </w:tc>
        <w:tc>
          <w:tcPr>
            <w:tcW w:w="763" w:type="dxa"/>
            <w:vAlign w:val="center"/>
          </w:tcPr>
          <w:p>
            <w:pPr>
              <w:widowControl/>
              <w:jc w:val="center"/>
              <w:rPr>
                <w:rFonts w:ascii="宋体" w:hAnsi="宋体" w:cs="宋体"/>
                <w:kern w:val="0"/>
                <w:szCs w:val="21"/>
              </w:rPr>
            </w:pPr>
            <w:r>
              <w:rPr>
                <w:rFonts w:hint="eastAsia" w:ascii="宋体" w:hAnsi="宋体" w:cs="宋体"/>
                <w:kern w:val="0"/>
                <w:szCs w:val="21"/>
              </w:rPr>
              <w:t>2</w:t>
            </w:r>
          </w:p>
        </w:tc>
        <w:tc>
          <w:tcPr>
            <w:tcW w:w="1505" w:type="dxa"/>
            <w:vAlign w:val="center"/>
          </w:tcPr>
          <w:p>
            <w:pPr>
              <w:widowControl/>
              <w:jc w:val="right"/>
              <w:rPr>
                <w:rFonts w:ascii="宋体" w:hAnsi="宋体" w:cs="宋体"/>
                <w:kern w:val="0"/>
                <w:szCs w:val="21"/>
              </w:rPr>
            </w:pPr>
            <w:r>
              <w:rPr>
                <w:rFonts w:ascii="宋体" w:hAnsi="宋体" w:cs="宋体"/>
                <w:kern w:val="0"/>
                <w:szCs w:val="21"/>
              </w:rPr>
              <w:t>16.00</w:t>
            </w:r>
          </w:p>
        </w:tc>
        <w:tc>
          <w:tcPr>
            <w:tcW w:w="2772" w:type="dxa"/>
          </w:tcPr>
          <w:p>
            <w:pPr>
              <w:rPr>
                <w:rFonts w:ascii="宋体" w:hAnsi="宋体" w:cs="宋体"/>
                <w:szCs w:val="21"/>
              </w:rPr>
            </w:pPr>
            <w:r>
              <w:rPr>
                <w:rFonts w:hint="eastAsia" w:ascii="宋体" w:hAnsi="宋体" w:cs="宋体"/>
                <w:szCs w:val="21"/>
              </w:rPr>
              <w:t>二、外交支出</w:t>
            </w:r>
          </w:p>
        </w:tc>
        <w:tc>
          <w:tcPr>
            <w:tcW w:w="774" w:type="dxa"/>
            <w:vAlign w:val="center"/>
          </w:tcPr>
          <w:p>
            <w:pPr>
              <w:widowControl/>
              <w:jc w:val="center"/>
              <w:rPr>
                <w:rFonts w:ascii="宋体" w:hAnsi="宋体" w:cs="宋体"/>
                <w:kern w:val="0"/>
                <w:szCs w:val="21"/>
              </w:rPr>
            </w:pPr>
            <w:r>
              <w:rPr>
                <w:rFonts w:hint="eastAsia" w:ascii="宋体" w:hAnsi="宋体" w:cs="宋体"/>
                <w:kern w:val="0"/>
                <w:szCs w:val="21"/>
              </w:rPr>
              <w:t>39</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69" w:type="dxa"/>
            <w:vAlign w:val="center"/>
          </w:tcPr>
          <w:p>
            <w:pPr>
              <w:widowControl/>
              <w:jc w:val="right"/>
              <w:rPr>
                <w:rFonts w:ascii="宋体" w:hAnsi="宋体" w:cs="宋体"/>
                <w:kern w:val="0"/>
                <w:szCs w:val="21"/>
              </w:rPr>
            </w:pPr>
            <w:r>
              <w:rPr>
                <w:rFonts w:ascii="宋体" w:hAnsi="宋体" w:cs="宋体"/>
                <w:kern w:val="0"/>
                <w:szCs w:val="21"/>
              </w:rPr>
              <w:t>0.00</w:t>
            </w:r>
          </w:p>
        </w:tc>
      </w:tr>
      <w:permEnd w:id="60"/>
      <w:permEnd w:id="61"/>
      <w:permEnd w:id="62"/>
      <w:permEnd w:id="6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3047" w:type="dxa"/>
            <w:vAlign w:val="center"/>
          </w:tcPr>
          <w:p>
            <w:pPr>
              <w:widowControl/>
              <w:jc w:val="left"/>
              <w:rPr>
                <w:rFonts w:ascii="宋体" w:hAnsi="宋体" w:cs="宋体"/>
                <w:kern w:val="0"/>
                <w:szCs w:val="21"/>
              </w:rPr>
            </w:pPr>
            <w:permStart w:id="64" w:edGrp="everyone" w:colFirst="5" w:colLast="5"/>
            <w:permStart w:id="65" w:edGrp="everyone" w:colFirst="6" w:colLast="6"/>
            <w:permStart w:id="66" w:edGrp="everyone" w:colFirst="7" w:colLast="7"/>
            <w:r>
              <w:rPr>
                <w:rFonts w:hint="eastAsia" w:ascii="宋体" w:hAnsi="宋体" w:cs="宋体"/>
                <w:kern w:val="0"/>
                <w:szCs w:val="21"/>
              </w:rPr>
              <w:t>　</w:t>
            </w:r>
          </w:p>
        </w:tc>
        <w:tc>
          <w:tcPr>
            <w:tcW w:w="763" w:type="dxa"/>
            <w:vAlign w:val="center"/>
          </w:tcPr>
          <w:p>
            <w:pPr>
              <w:widowControl/>
              <w:jc w:val="center"/>
              <w:rPr>
                <w:rFonts w:ascii="宋体" w:hAnsi="宋体" w:cs="宋体"/>
                <w:kern w:val="0"/>
                <w:szCs w:val="21"/>
              </w:rPr>
            </w:pPr>
            <w:r>
              <w:rPr>
                <w:rFonts w:hint="eastAsia" w:ascii="宋体" w:hAnsi="宋体" w:cs="宋体"/>
                <w:kern w:val="0"/>
                <w:szCs w:val="21"/>
              </w:rPr>
              <w:t>3</w:t>
            </w:r>
          </w:p>
        </w:tc>
        <w:tc>
          <w:tcPr>
            <w:tcW w:w="1505" w:type="dxa"/>
            <w:vAlign w:val="center"/>
          </w:tcPr>
          <w:p>
            <w:pPr>
              <w:widowControl/>
              <w:jc w:val="right"/>
              <w:rPr>
                <w:rFonts w:ascii="宋体" w:hAnsi="宋体" w:cs="宋体"/>
                <w:kern w:val="0"/>
                <w:szCs w:val="21"/>
              </w:rPr>
            </w:pPr>
            <w:r>
              <w:rPr>
                <w:rFonts w:hint="eastAsia" w:ascii="宋体" w:hAnsi="宋体" w:cs="宋体"/>
                <w:kern w:val="0"/>
                <w:szCs w:val="21"/>
              </w:rPr>
              <w:t>　</w:t>
            </w:r>
          </w:p>
        </w:tc>
        <w:tc>
          <w:tcPr>
            <w:tcW w:w="2772" w:type="dxa"/>
          </w:tcPr>
          <w:p>
            <w:pPr>
              <w:rPr>
                <w:rFonts w:ascii="宋体" w:hAnsi="宋体" w:cs="宋体"/>
                <w:szCs w:val="21"/>
              </w:rPr>
            </w:pPr>
            <w:r>
              <w:rPr>
                <w:rFonts w:hint="eastAsia" w:ascii="宋体" w:hAnsi="宋体" w:cs="宋体"/>
                <w:szCs w:val="21"/>
              </w:rPr>
              <w:t>三、国防支出</w:t>
            </w:r>
          </w:p>
        </w:tc>
        <w:tc>
          <w:tcPr>
            <w:tcW w:w="774" w:type="dxa"/>
            <w:vAlign w:val="center"/>
          </w:tcPr>
          <w:p>
            <w:pPr>
              <w:widowControl/>
              <w:jc w:val="center"/>
              <w:rPr>
                <w:rFonts w:ascii="宋体" w:hAnsi="宋体" w:cs="宋体"/>
                <w:kern w:val="0"/>
                <w:szCs w:val="21"/>
              </w:rPr>
            </w:pPr>
            <w:r>
              <w:rPr>
                <w:rFonts w:hint="eastAsia" w:ascii="宋体" w:hAnsi="宋体" w:cs="宋体"/>
                <w:kern w:val="0"/>
                <w:szCs w:val="21"/>
              </w:rPr>
              <w:t>30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69" w:type="dxa"/>
            <w:vAlign w:val="center"/>
          </w:tcPr>
          <w:p>
            <w:pPr>
              <w:widowControl/>
              <w:jc w:val="right"/>
              <w:rPr>
                <w:rFonts w:ascii="宋体" w:hAnsi="宋体" w:cs="宋体"/>
                <w:kern w:val="0"/>
                <w:szCs w:val="21"/>
              </w:rPr>
            </w:pPr>
            <w:r>
              <w:rPr>
                <w:rFonts w:ascii="宋体" w:hAnsi="宋体" w:cs="宋体"/>
                <w:kern w:val="0"/>
                <w:szCs w:val="21"/>
              </w:rPr>
              <w:t>0.00</w:t>
            </w:r>
          </w:p>
        </w:tc>
      </w:tr>
      <w:permEnd w:id="64"/>
      <w:permEnd w:id="65"/>
      <w:permEnd w:id="6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3047" w:type="dxa"/>
            <w:vAlign w:val="center"/>
          </w:tcPr>
          <w:p>
            <w:pPr>
              <w:widowControl/>
              <w:jc w:val="left"/>
              <w:rPr>
                <w:rFonts w:ascii="宋体" w:hAnsi="宋体" w:cs="宋体"/>
                <w:kern w:val="0"/>
                <w:szCs w:val="21"/>
              </w:rPr>
            </w:pPr>
            <w:permStart w:id="67" w:edGrp="everyone" w:colFirst="5" w:colLast="5"/>
            <w:permStart w:id="68" w:edGrp="everyone" w:colFirst="6" w:colLast="6"/>
            <w:permStart w:id="69" w:edGrp="everyone" w:colFirst="7" w:colLast="7"/>
            <w:r>
              <w:rPr>
                <w:rFonts w:hint="eastAsia" w:ascii="宋体" w:hAnsi="宋体" w:cs="宋体"/>
                <w:kern w:val="0"/>
                <w:szCs w:val="21"/>
              </w:rPr>
              <w:t>　</w:t>
            </w:r>
          </w:p>
        </w:tc>
        <w:tc>
          <w:tcPr>
            <w:tcW w:w="763" w:type="dxa"/>
            <w:vAlign w:val="center"/>
          </w:tcPr>
          <w:p>
            <w:pPr>
              <w:widowControl/>
              <w:jc w:val="center"/>
              <w:rPr>
                <w:rFonts w:ascii="宋体" w:hAnsi="宋体" w:cs="宋体"/>
                <w:kern w:val="0"/>
                <w:szCs w:val="21"/>
              </w:rPr>
            </w:pPr>
            <w:r>
              <w:rPr>
                <w:rFonts w:hint="eastAsia" w:ascii="宋体" w:hAnsi="宋体" w:cs="宋体"/>
                <w:kern w:val="0"/>
                <w:szCs w:val="21"/>
              </w:rPr>
              <w:t>4</w:t>
            </w:r>
          </w:p>
        </w:tc>
        <w:tc>
          <w:tcPr>
            <w:tcW w:w="1505" w:type="dxa"/>
            <w:vAlign w:val="center"/>
          </w:tcPr>
          <w:p>
            <w:pPr>
              <w:widowControl/>
              <w:jc w:val="right"/>
              <w:rPr>
                <w:rFonts w:ascii="宋体" w:hAnsi="宋体" w:cs="宋体"/>
                <w:kern w:val="0"/>
                <w:szCs w:val="21"/>
              </w:rPr>
            </w:pPr>
            <w:r>
              <w:rPr>
                <w:rFonts w:hint="eastAsia" w:ascii="宋体" w:hAnsi="宋体" w:cs="宋体"/>
                <w:kern w:val="0"/>
                <w:szCs w:val="21"/>
              </w:rPr>
              <w:t>　</w:t>
            </w:r>
          </w:p>
        </w:tc>
        <w:tc>
          <w:tcPr>
            <w:tcW w:w="2772" w:type="dxa"/>
          </w:tcPr>
          <w:p>
            <w:pPr>
              <w:rPr>
                <w:rFonts w:ascii="宋体" w:hAnsi="宋体" w:cs="宋体"/>
                <w:szCs w:val="21"/>
              </w:rPr>
            </w:pPr>
            <w:r>
              <w:rPr>
                <w:rFonts w:hint="eastAsia" w:ascii="宋体" w:hAnsi="宋体" w:cs="宋体"/>
                <w:szCs w:val="21"/>
              </w:rPr>
              <w:t>四、公共安全支出</w:t>
            </w:r>
          </w:p>
        </w:tc>
        <w:tc>
          <w:tcPr>
            <w:tcW w:w="774" w:type="dxa"/>
            <w:vAlign w:val="center"/>
          </w:tcPr>
          <w:p>
            <w:pPr>
              <w:widowControl/>
              <w:jc w:val="center"/>
              <w:rPr>
                <w:rFonts w:ascii="宋体" w:hAnsi="宋体" w:cs="宋体"/>
                <w:kern w:val="0"/>
                <w:szCs w:val="21"/>
              </w:rPr>
            </w:pPr>
            <w:r>
              <w:rPr>
                <w:rFonts w:hint="eastAsia" w:ascii="宋体" w:hAnsi="宋体" w:cs="宋体"/>
                <w:kern w:val="0"/>
                <w:szCs w:val="21"/>
              </w:rPr>
              <w:t>31</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69" w:type="dxa"/>
            <w:vAlign w:val="center"/>
          </w:tcPr>
          <w:p>
            <w:pPr>
              <w:widowControl/>
              <w:jc w:val="right"/>
              <w:rPr>
                <w:rFonts w:ascii="宋体" w:hAnsi="宋体" w:cs="宋体"/>
                <w:kern w:val="0"/>
                <w:szCs w:val="21"/>
              </w:rPr>
            </w:pPr>
            <w:r>
              <w:rPr>
                <w:rFonts w:ascii="宋体" w:hAnsi="宋体" w:cs="宋体"/>
                <w:kern w:val="0"/>
                <w:szCs w:val="21"/>
              </w:rPr>
              <w:t>0.00</w:t>
            </w:r>
          </w:p>
        </w:tc>
      </w:tr>
      <w:permEnd w:id="67"/>
      <w:permEnd w:id="68"/>
      <w:permEnd w:id="6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3047" w:type="dxa"/>
            <w:vAlign w:val="center"/>
          </w:tcPr>
          <w:p>
            <w:pPr>
              <w:widowControl/>
              <w:jc w:val="left"/>
              <w:rPr>
                <w:rFonts w:ascii="宋体" w:hAnsi="宋体" w:cs="宋体"/>
                <w:kern w:val="0"/>
                <w:szCs w:val="21"/>
              </w:rPr>
            </w:pPr>
            <w:permStart w:id="70" w:edGrp="everyone" w:colFirst="5" w:colLast="5"/>
            <w:permStart w:id="71" w:edGrp="everyone" w:colFirst="6" w:colLast="6"/>
            <w:permStart w:id="72" w:edGrp="everyone" w:colFirst="7" w:colLast="7"/>
            <w:r>
              <w:rPr>
                <w:rFonts w:hint="eastAsia" w:ascii="宋体" w:hAnsi="宋体" w:cs="宋体"/>
                <w:kern w:val="0"/>
                <w:szCs w:val="21"/>
              </w:rPr>
              <w:t>　</w:t>
            </w:r>
          </w:p>
        </w:tc>
        <w:tc>
          <w:tcPr>
            <w:tcW w:w="763" w:type="dxa"/>
            <w:vAlign w:val="center"/>
          </w:tcPr>
          <w:p>
            <w:pPr>
              <w:widowControl/>
              <w:jc w:val="center"/>
              <w:rPr>
                <w:rFonts w:ascii="宋体" w:hAnsi="宋体" w:cs="宋体"/>
                <w:kern w:val="0"/>
                <w:szCs w:val="21"/>
              </w:rPr>
            </w:pPr>
            <w:r>
              <w:rPr>
                <w:rFonts w:hint="eastAsia" w:ascii="宋体" w:hAnsi="宋体" w:cs="宋体"/>
                <w:kern w:val="0"/>
                <w:szCs w:val="21"/>
              </w:rPr>
              <w:t>5</w:t>
            </w:r>
          </w:p>
        </w:tc>
        <w:tc>
          <w:tcPr>
            <w:tcW w:w="1505" w:type="dxa"/>
            <w:vAlign w:val="center"/>
          </w:tcPr>
          <w:p>
            <w:pPr>
              <w:widowControl/>
              <w:jc w:val="right"/>
              <w:rPr>
                <w:rFonts w:ascii="宋体" w:hAnsi="宋体" w:cs="宋体"/>
                <w:kern w:val="0"/>
                <w:szCs w:val="21"/>
              </w:rPr>
            </w:pPr>
            <w:r>
              <w:rPr>
                <w:rFonts w:hint="eastAsia" w:ascii="宋体" w:hAnsi="宋体" w:cs="宋体"/>
                <w:kern w:val="0"/>
                <w:szCs w:val="21"/>
              </w:rPr>
              <w:t>　</w:t>
            </w:r>
          </w:p>
        </w:tc>
        <w:tc>
          <w:tcPr>
            <w:tcW w:w="2772" w:type="dxa"/>
          </w:tcPr>
          <w:p>
            <w:pPr>
              <w:rPr>
                <w:rFonts w:ascii="宋体" w:hAnsi="宋体" w:cs="宋体"/>
                <w:szCs w:val="21"/>
              </w:rPr>
            </w:pPr>
            <w:r>
              <w:rPr>
                <w:rFonts w:hint="eastAsia" w:ascii="宋体" w:hAnsi="宋体" w:cs="宋体"/>
                <w:szCs w:val="21"/>
              </w:rPr>
              <w:t>五、教育支出</w:t>
            </w:r>
          </w:p>
        </w:tc>
        <w:tc>
          <w:tcPr>
            <w:tcW w:w="774" w:type="dxa"/>
            <w:vAlign w:val="center"/>
          </w:tcPr>
          <w:p>
            <w:pPr>
              <w:widowControl/>
              <w:jc w:val="center"/>
              <w:rPr>
                <w:rFonts w:ascii="宋体" w:hAnsi="宋体" w:cs="宋体"/>
                <w:kern w:val="0"/>
                <w:szCs w:val="21"/>
              </w:rPr>
            </w:pPr>
            <w:r>
              <w:rPr>
                <w:rFonts w:hint="eastAsia" w:ascii="宋体" w:hAnsi="宋体" w:cs="宋体"/>
                <w:kern w:val="0"/>
                <w:szCs w:val="21"/>
              </w:rPr>
              <w:t>32</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69" w:type="dxa"/>
            <w:vAlign w:val="center"/>
          </w:tcPr>
          <w:p>
            <w:pPr>
              <w:widowControl/>
              <w:jc w:val="right"/>
              <w:rPr>
                <w:rFonts w:ascii="宋体" w:hAnsi="宋体" w:cs="宋体"/>
                <w:kern w:val="0"/>
                <w:szCs w:val="21"/>
              </w:rPr>
            </w:pPr>
            <w:r>
              <w:rPr>
                <w:rFonts w:ascii="宋体" w:hAnsi="宋体" w:cs="宋体"/>
                <w:kern w:val="0"/>
                <w:szCs w:val="21"/>
              </w:rPr>
              <w:t>0.00</w:t>
            </w:r>
          </w:p>
        </w:tc>
      </w:tr>
      <w:permEnd w:id="70"/>
      <w:permEnd w:id="71"/>
      <w:permEnd w:id="7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3047" w:type="dxa"/>
            <w:vAlign w:val="center"/>
          </w:tcPr>
          <w:p>
            <w:pPr>
              <w:widowControl/>
              <w:jc w:val="left"/>
              <w:rPr>
                <w:rFonts w:ascii="宋体" w:hAnsi="宋体" w:cs="宋体"/>
                <w:kern w:val="0"/>
                <w:szCs w:val="21"/>
              </w:rPr>
            </w:pPr>
            <w:permStart w:id="73" w:edGrp="everyone" w:colFirst="5" w:colLast="5"/>
            <w:permStart w:id="74" w:edGrp="everyone" w:colFirst="6" w:colLast="6"/>
            <w:permStart w:id="75" w:edGrp="everyone" w:colFirst="7" w:colLast="7"/>
            <w:r>
              <w:rPr>
                <w:rFonts w:hint="eastAsia" w:ascii="宋体" w:hAnsi="宋体" w:cs="宋体"/>
                <w:kern w:val="0"/>
                <w:szCs w:val="21"/>
              </w:rPr>
              <w:t>　</w:t>
            </w:r>
          </w:p>
        </w:tc>
        <w:tc>
          <w:tcPr>
            <w:tcW w:w="763" w:type="dxa"/>
            <w:vAlign w:val="center"/>
          </w:tcPr>
          <w:p>
            <w:pPr>
              <w:widowControl/>
              <w:jc w:val="center"/>
              <w:rPr>
                <w:rFonts w:ascii="宋体" w:hAnsi="宋体" w:cs="宋体"/>
                <w:kern w:val="0"/>
                <w:szCs w:val="21"/>
              </w:rPr>
            </w:pPr>
            <w:r>
              <w:rPr>
                <w:rFonts w:hint="eastAsia" w:ascii="宋体" w:hAnsi="宋体" w:cs="宋体"/>
                <w:kern w:val="0"/>
                <w:szCs w:val="21"/>
              </w:rPr>
              <w:t>6</w:t>
            </w:r>
          </w:p>
        </w:tc>
        <w:tc>
          <w:tcPr>
            <w:tcW w:w="1505" w:type="dxa"/>
            <w:vAlign w:val="center"/>
          </w:tcPr>
          <w:p>
            <w:pPr>
              <w:widowControl/>
              <w:jc w:val="right"/>
              <w:rPr>
                <w:rFonts w:ascii="宋体" w:hAnsi="宋体" w:cs="宋体"/>
                <w:kern w:val="0"/>
                <w:szCs w:val="21"/>
              </w:rPr>
            </w:pPr>
            <w:r>
              <w:rPr>
                <w:rFonts w:hint="eastAsia" w:ascii="宋体" w:hAnsi="宋体" w:cs="宋体"/>
                <w:kern w:val="0"/>
                <w:szCs w:val="21"/>
              </w:rPr>
              <w:t>　</w:t>
            </w:r>
          </w:p>
        </w:tc>
        <w:tc>
          <w:tcPr>
            <w:tcW w:w="2772" w:type="dxa"/>
          </w:tcPr>
          <w:p>
            <w:pPr>
              <w:rPr>
                <w:rFonts w:ascii="宋体" w:hAnsi="宋体" w:cs="宋体"/>
                <w:szCs w:val="21"/>
              </w:rPr>
            </w:pPr>
            <w:r>
              <w:rPr>
                <w:rFonts w:hint="eastAsia" w:ascii="宋体" w:hAnsi="宋体" w:cs="宋体"/>
                <w:szCs w:val="21"/>
              </w:rPr>
              <w:t>六、科学技术支出</w:t>
            </w:r>
          </w:p>
        </w:tc>
        <w:tc>
          <w:tcPr>
            <w:tcW w:w="774" w:type="dxa"/>
            <w:vAlign w:val="center"/>
          </w:tcPr>
          <w:p>
            <w:pPr>
              <w:widowControl/>
              <w:jc w:val="center"/>
              <w:rPr>
                <w:rFonts w:ascii="宋体" w:hAnsi="宋体" w:cs="宋体"/>
                <w:kern w:val="0"/>
                <w:szCs w:val="21"/>
              </w:rPr>
            </w:pPr>
            <w:r>
              <w:rPr>
                <w:rFonts w:hint="eastAsia" w:ascii="宋体" w:hAnsi="宋体" w:cs="宋体"/>
                <w:kern w:val="0"/>
                <w:szCs w:val="21"/>
              </w:rPr>
              <w:t>33</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69" w:type="dxa"/>
            <w:vAlign w:val="center"/>
          </w:tcPr>
          <w:p>
            <w:pPr>
              <w:widowControl/>
              <w:jc w:val="right"/>
              <w:rPr>
                <w:rFonts w:ascii="宋体" w:hAnsi="宋体" w:cs="宋体"/>
                <w:kern w:val="0"/>
                <w:szCs w:val="21"/>
              </w:rPr>
            </w:pPr>
            <w:r>
              <w:rPr>
                <w:rFonts w:ascii="宋体" w:hAnsi="宋体" w:cs="宋体"/>
                <w:kern w:val="0"/>
                <w:szCs w:val="21"/>
              </w:rPr>
              <w:t>0.00</w:t>
            </w:r>
          </w:p>
        </w:tc>
      </w:tr>
      <w:permEnd w:id="73"/>
      <w:permEnd w:id="74"/>
      <w:permEnd w:id="7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3047" w:type="dxa"/>
            <w:vAlign w:val="center"/>
          </w:tcPr>
          <w:p>
            <w:pPr>
              <w:widowControl/>
              <w:jc w:val="left"/>
              <w:rPr>
                <w:rFonts w:ascii="宋体" w:hAnsi="宋体" w:cs="宋体"/>
                <w:kern w:val="0"/>
                <w:szCs w:val="21"/>
              </w:rPr>
            </w:pPr>
            <w:permStart w:id="76" w:edGrp="everyone" w:colFirst="5" w:colLast="5"/>
            <w:permStart w:id="77" w:edGrp="everyone" w:colFirst="6" w:colLast="6"/>
            <w:permStart w:id="78" w:edGrp="everyone" w:colFirst="7" w:colLast="7"/>
            <w:r>
              <w:rPr>
                <w:rFonts w:hint="eastAsia" w:ascii="宋体" w:hAnsi="宋体" w:cs="宋体"/>
                <w:kern w:val="0"/>
                <w:szCs w:val="21"/>
              </w:rPr>
              <w:t>　</w:t>
            </w:r>
          </w:p>
        </w:tc>
        <w:tc>
          <w:tcPr>
            <w:tcW w:w="763" w:type="dxa"/>
            <w:vAlign w:val="center"/>
          </w:tcPr>
          <w:p>
            <w:pPr>
              <w:widowControl/>
              <w:jc w:val="center"/>
              <w:rPr>
                <w:rFonts w:ascii="宋体" w:hAnsi="宋体" w:cs="宋体"/>
                <w:kern w:val="0"/>
                <w:szCs w:val="21"/>
              </w:rPr>
            </w:pPr>
            <w:r>
              <w:rPr>
                <w:rFonts w:hint="eastAsia" w:ascii="宋体" w:hAnsi="宋体" w:cs="宋体"/>
                <w:kern w:val="0"/>
                <w:szCs w:val="21"/>
              </w:rPr>
              <w:t>7</w:t>
            </w:r>
          </w:p>
        </w:tc>
        <w:tc>
          <w:tcPr>
            <w:tcW w:w="1505" w:type="dxa"/>
            <w:vAlign w:val="center"/>
          </w:tcPr>
          <w:p>
            <w:pPr>
              <w:widowControl/>
              <w:jc w:val="right"/>
              <w:rPr>
                <w:rFonts w:ascii="宋体" w:hAnsi="宋体" w:cs="宋体"/>
                <w:kern w:val="0"/>
                <w:szCs w:val="21"/>
              </w:rPr>
            </w:pPr>
            <w:r>
              <w:rPr>
                <w:rFonts w:hint="eastAsia" w:ascii="宋体" w:hAnsi="宋体" w:cs="宋体"/>
                <w:kern w:val="0"/>
                <w:szCs w:val="21"/>
              </w:rPr>
              <w:t>　</w:t>
            </w:r>
          </w:p>
        </w:tc>
        <w:tc>
          <w:tcPr>
            <w:tcW w:w="2772" w:type="dxa"/>
          </w:tcPr>
          <w:p>
            <w:pPr>
              <w:rPr>
                <w:rFonts w:ascii="宋体" w:hAnsi="宋体" w:cs="宋体"/>
                <w:szCs w:val="21"/>
              </w:rPr>
            </w:pPr>
            <w:r>
              <w:rPr>
                <w:rFonts w:hint="eastAsia" w:ascii="宋体" w:hAnsi="宋体" w:cs="宋体"/>
                <w:szCs w:val="21"/>
              </w:rPr>
              <w:t>七、文化旅游体育与传媒支出</w:t>
            </w:r>
          </w:p>
        </w:tc>
        <w:tc>
          <w:tcPr>
            <w:tcW w:w="774" w:type="dxa"/>
            <w:vAlign w:val="center"/>
          </w:tcPr>
          <w:p>
            <w:pPr>
              <w:widowControl/>
              <w:jc w:val="center"/>
              <w:rPr>
                <w:rFonts w:ascii="宋体" w:hAnsi="宋体" w:cs="宋体"/>
                <w:kern w:val="0"/>
                <w:szCs w:val="21"/>
              </w:rPr>
            </w:pPr>
            <w:r>
              <w:rPr>
                <w:rFonts w:hint="eastAsia" w:ascii="宋体" w:hAnsi="宋体" w:cs="宋体"/>
                <w:kern w:val="0"/>
                <w:szCs w:val="21"/>
              </w:rPr>
              <w:t>34</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69" w:type="dxa"/>
            <w:vAlign w:val="center"/>
          </w:tcPr>
          <w:p>
            <w:pPr>
              <w:widowControl/>
              <w:jc w:val="right"/>
              <w:rPr>
                <w:rFonts w:ascii="宋体" w:hAnsi="宋体" w:cs="宋体"/>
                <w:kern w:val="0"/>
                <w:szCs w:val="21"/>
              </w:rPr>
            </w:pPr>
            <w:r>
              <w:rPr>
                <w:rFonts w:ascii="宋体" w:hAnsi="宋体" w:cs="宋体"/>
                <w:kern w:val="0"/>
                <w:szCs w:val="21"/>
              </w:rPr>
              <w:t>0.00</w:t>
            </w:r>
          </w:p>
        </w:tc>
      </w:tr>
      <w:permEnd w:id="76"/>
      <w:permEnd w:id="77"/>
      <w:permEnd w:id="7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3047" w:type="dxa"/>
            <w:vAlign w:val="center"/>
          </w:tcPr>
          <w:p>
            <w:pPr>
              <w:widowControl/>
              <w:jc w:val="left"/>
              <w:rPr>
                <w:rFonts w:ascii="宋体" w:hAnsi="宋体" w:cs="宋体"/>
                <w:kern w:val="0"/>
                <w:szCs w:val="21"/>
              </w:rPr>
            </w:pPr>
            <w:permStart w:id="79" w:edGrp="everyone" w:colFirst="5" w:colLast="5"/>
            <w:permStart w:id="80" w:edGrp="everyone" w:colFirst="6" w:colLast="6"/>
            <w:permStart w:id="81" w:edGrp="everyone" w:colFirst="7" w:colLast="7"/>
            <w:r>
              <w:rPr>
                <w:rFonts w:hint="eastAsia" w:ascii="宋体" w:hAnsi="宋体" w:cs="宋体"/>
                <w:kern w:val="0"/>
                <w:szCs w:val="21"/>
              </w:rPr>
              <w:t>　</w:t>
            </w:r>
          </w:p>
        </w:tc>
        <w:tc>
          <w:tcPr>
            <w:tcW w:w="763" w:type="dxa"/>
            <w:vAlign w:val="center"/>
          </w:tcPr>
          <w:p>
            <w:pPr>
              <w:widowControl/>
              <w:jc w:val="center"/>
              <w:rPr>
                <w:rFonts w:ascii="宋体" w:hAnsi="宋体" w:cs="宋体"/>
                <w:kern w:val="0"/>
                <w:szCs w:val="21"/>
              </w:rPr>
            </w:pPr>
            <w:r>
              <w:rPr>
                <w:rFonts w:hint="eastAsia" w:ascii="宋体" w:hAnsi="宋体" w:cs="宋体"/>
                <w:kern w:val="0"/>
                <w:szCs w:val="21"/>
              </w:rPr>
              <w:t>8</w:t>
            </w:r>
          </w:p>
        </w:tc>
        <w:tc>
          <w:tcPr>
            <w:tcW w:w="1505" w:type="dxa"/>
            <w:vAlign w:val="center"/>
          </w:tcPr>
          <w:p>
            <w:pPr>
              <w:widowControl/>
              <w:jc w:val="right"/>
              <w:rPr>
                <w:rFonts w:ascii="宋体" w:hAnsi="宋体" w:cs="宋体"/>
                <w:kern w:val="0"/>
                <w:szCs w:val="21"/>
              </w:rPr>
            </w:pPr>
            <w:r>
              <w:rPr>
                <w:rFonts w:hint="eastAsia" w:ascii="宋体" w:hAnsi="宋体" w:cs="宋体"/>
                <w:kern w:val="0"/>
                <w:szCs w:val="21"/>
              </w:rPr>
              <w:t>　</w:t>
            </w:r>
          </w:p>
        </w:tc>
        <w:tc>
          <w:tcPr>
            <w:tcW w:w="2772" w:type="dxa"/>
          </w:tcPr>
          <w:p>
            <w:pPr>
              <w:rPr>
                <w:rFonts w:ascii="宋体" w:hAnsi="宋体" w:cs="宋体"/>
                <w:szCs w:val="21"/>
              </w:rPr>
            </w:pPr>
            <w:r>
              <w:rPr>
                <w:rFonts w:hint="eastAsia" w:ascii="宋体" w:hAnsi="宋体" w:cs="宋体"/>
                <w:szCs w:val="21"/>
              </w:rPr>
              <w:t>八、社会保障和就业支出</w:t>
            </w:r>
          </w:p>
        </w:tc>
        <w:tc>
          <w:tcPr>
            <w:tcW w:w="774" w:type="dxa"/>
            <w:vAlign w:val="center"/>
          </w:tcPr>
          <w:p>
            <w:pPr>
              <w:widowControl/>
              <w:jc w:val="center"/>
              <w:rPr>
                <w:rFonts w:ascii="宋体" w:hAnsi="宋体" w:cs="宋体"/>
                <w:kern w:val="0"/>
                <w:szCs w:val="21"/>
              </w:rPr>
            </w:pPr>
            <w:r>
              <w:rPr>
                <w:rFonts w:hint="eastAsia" w:ascii="宋体" w:hAnsi="宋体" w:cs="宋体"/>
                <w:kern w:val="0"/>
                <w:szCs w:val="21"/>
              </w:rPr>
              <w:t>35</w:t>
            </w:r>
          </w:p>
        </w:tc>
        <w:tc>
          <w:tcPr>
            <w:tcW w:w="1772" w:type="dxa"/>
            <w:vAlign w:val="center"/>
          </w:tcPr>
          <w:p>
            <w:pPr>
              <w:widowControl/>
              <w:jc w:val="right"/>
              <w:rPr>
                <w:rFonts w:ascii="宋体" w:hAnsi="宋体" w:cs="宋体"/>
                <w:kern w:val="0"/>
                <w:szCs w:val="21"/>
              </w:rPr>
            </w:pPr>
            <w:r>
              <w:rPr>
                <w:rFonts w:ascii="宋体" w:hAnsi="宋体" w:cs="宋体"/>
                <w:kern w:val="0"/>
                <w:szCs w:val="21"/>
              </w:rPr>
              <w:t>902.81</w:t>
            </w:r>
          </w:p>
        </w:tc>
        <w:tc>
          <w:tcPr>
            <w:tcW w:w="1772" w:type="dxa"/>
            <w:vAlign w:val="center"/>
          </w:tcPr>
          <w:p>
            <w:pPr>
              <w:widowControl/>
              <w:jc w:val="right"/>
              <w:rPr>
                <w:rFonts w:ascii="宋体" w:hAnsi="宋体" w:cs="宋体"/>
                <w:kern w:val="0"/>
                <w:szCs w:val="21"/>
              </w:rPr>
            </w:pPr>
            <w:r>
              <w:rPr>
                <w:rFonts w:ascii="宋体" w:hAnsi="宋体" w:cs="宋体"/>
                <w:kern w:val="0"/>
                <w:szCs w:val="21"/>
              </w:rPr>
              <w:t>902.81</w:t>
            </w:r>
          </w:p>
        </w:tc>
        <w:tc>
          <w:tcPr>
            <w:tcW w:w="1769" w:type="dxa"/>
            <w:vAlign w:val="center"/>
          </w:tcPr>
          <w:p>
            <w:pPr>
              <w:widowControl/>
              <w:jc w:val="right"/>
              <w:rPr>
                <w:rFonts w:ascii="宋体" w:hAnsi="宋体" w:cs="宋体"/>
                <w:kern w:val="0"/>
                <w:szCs w:val="21"/>
              </w:rPr>
            </w:pPr>
            <w:r>
              <w:rPr>
                <w:rFonts w:ascii="宋体" w:hAnsi="宋体" w:cs="宋体"/>
                <w:kern w:val="0"/>
                <w:szCs w:val="21"/>
              </w:rPr>
              <w:t>0.00</w:t>
            </w:r>
          </w:p>
        </w:tc>
      </w:tr>
      <w:permEnd w:id="79"/>
      <w:permEnd w:id="80"/>
      <w:permEnd w:id="8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3047" w:type="dxa"/>
            <w:vAlign w:val="center"/>
          </w:tcPr>
          <w:p>
            <w:pPr>
              <w:widowControl/>
              <w:jc w:val="left"/>
              <w:rPr>
                <w:rFonts w:ascii="宋体" w:hAnsi="宋体" w:cs="宋体"/>
                <w:kern w:val="0"/>
                <w:szCs w:val="21"/>
              </w:rPr>
            </w:pPr>
            <w:permStart w:id="82" w:edGrp="everyone" w:colFirst="5" w:colLast="5"/>
            <w:permStart w:id="83" w:edGrp="everyone" w:colFirst="6" w:colLast="6"/>
            <w:permStart w:id="84" w:edGrp="everyone" w:colFirst="7" w:colLast="7"/>
          </w:p>
        </w:tc>
        <w:tc>
          <w:tcPr>
            <w:tcW w:w="763" w:type="dxa"/>
            <w:vAlign w:val="center"/>
          </w:tcPr>
          <w:p>
            <w:pPr>
              <w:widowControl/>
              <w:jc w:val="center"/>
              <w:rPr>
                <w:rFonts w:ascii="宋体" w:hAnsi="宋体" w:cs="宋体"/>
                <w:kern w:val="0"/>
                <w:szCs w:val="21"/>
              </w:rPr>
            </w:pPr>
            <w:r>
              <w:rPr>
                <w:rFonts w:hint="eastAsia" w:ascii="宋体" w:hAnsi="宋体" w:cs="宋体"/>
                <w:kern w:val="0"/>
                <w:szCs w:val="21"/>
              </w:rPr>
              <w:t>9</w:t>
            </w:r>
          </w:p>
        </w:tc>
        <w:tc>
          <w:tcPr>
            <w:tcW w:w="1505" w:type="dxa"/>
            <w:vAlign w:val="center"/>
          </w:tcPr>
          <w:p>
            <w:pPr>
              <w:widowControl/>
              <w:jc w:val="right"/>
              <w:rPr>
                <w:rFonts w:ascii="宋体" w:hAnsi="宋体" w:cs="宋体"/>
                <w:kern w:val="0"/>
                <w:szCs w:val="21"/>
              </w:rPr>
            </w:pPr>
            <w:r>
              <w:rPr>
                <w:rFonts w:hint="eastAsia" w:ascii="宋体" w:hAnsi="宋体" w:cs="宋体"/>
                <w:kern w:val="0"/>
                <w:szCs w:val="21"/>
              </w:rPr>
              <w:t>　</w:t>
            </w:r>
          </w:p>
        </w:tc>
        <w:tc>
          <w:tcPr>
            <w:tcW w:w="2772" w:type="dxa"/>
          </w:tcPr>
          <w:p>
            <w:pPr>
              <w:rPr>
                <w:rFonts w:ascii="宋体" w:hAnsi="宋体" w:cs="宋体"/>
                <w:szCs w:val="21"/>
              </w:rPr>
            </w:pPr>
            <w:r>
              <w:rPr>
                <w:rFonts w:hint="eastAsia" w:ascii="宋体" w:hAnsi="宋体" w:cs="宋体"/>
                <w:szCs w:val="21"/>
              </w:rPr>
              <w:t>九、卫生健康支出</w:t>
            </w:r>
          </w:p>
        </w:tc>
        <w:tc>
          <w:tcPr>
            <w:tcW w:w="774" w:type="dxa"/>
            <w:vAlign w:val="center"/>
          </w:tcPr>
          <w:p>
            <w:pPr>
              <w:widowControl/>
              <w:jc w:val="center"/>
              <w:rPr>
                <w:rFonts w:ascii="宋体" w:hAnsi="宋体" w:cs="宋体"/>
                <w:kern w:val="0"/>
                <w:szCs w:val="21"/>
              </w:rPr>
            </w:pPr>
            <w:r>
              <w:rPr>
                <w:rFonts w:hint="eastAsia" w:ascii="宋体" w:hAnsi="宋体" w:cs="宋体"/>
                <w:kern w:val="0"/>
                <w:szCs w:val="21"/>
              </w:rPr>
              <w:t>36</w:t>
            </w:r>
          </w:p>
        </w:tc>
        <w:tc>
          <w:tcPr>
            <w:tcW w:w="1772" w:type="dxa"/>
            <w:vAlign w:val="center"/>
          </w:tcPr>
          <w:p>
            <w:pPr>
              <w:widowControl/>
              <w:jc w:val="right"/>
              <w:rPr>
                <w:rFonts w:ascii="宋体" w:hAnsi="宋体" w:cs="宋体"/>
                <w:kern w:val="0"/>
                <w:szCs w:val="21"/>
              </w:rPr>
            </w:pPr>
            <w:r>
              <w:rPr>
                <w:rFonts w:ascii="宋体" w:hAnsi="宋体" w:cs="宋体"/>
                <w:kern w:val="0"/>
                <w:szCs w:val="21"/>
              </w:rPr>
              <w:t>258.13</w:t>
            </w:r>
          </w:p>
        </w:tc>
        <w:tc>
          <w:tcPr>
            <w:tcW w:w="1772" w:type="dxa"/>
            <w:vAlign w:val="center"/>
          </w:tcPr>
          <w:p>
            <w:pPr>
              <w:widowControl/>
              <w:jc w:val="right"/>
              <w:rPr>
                <w:rFonts w:ascii="宋体" w:hAnsi="宋体" w:cs="宋体"/>
                <w:kern w:val="0"/>
                <w:szCs w:val="21"/>
              </w:rPr>
            </w:pPr>
            <w:r>
              <w:rPr>
                <w:rFonts w:ascii="宋体" w:hAnsi="宋体" w:cs="宋体"/>
                <w:kern w:val="0"/>
                <w:szCs w:val="21"/>
              </w:rPr>
              <w:t>258.13</w:t>
            </w:r>
          </w:p>
        </w:tc>
        <w:tc>
          <w:tcPr>
            <w:tcW w:w="1769" w:type="dxa"/>
            <w:vAlign w:val="center"/>
          </w:tcPr>
          <w:p>
            <w:pPr>
              <w:widowControl/>
              <w:jc w:val="right"/>
              <w:rPr>
                <w:rFonts w:ascii="宋体" w:hAnsi="宋体" w:cs="宋体"/>
                <w:kern w:val="0"/>
                <w:szCs w:val="21"/>
              </w:rPr>
            </w:pPr>
            <w:r>
              <w:rPr>
                <w:rFonts w:ascii="宋体" w:hAnsi="宋体" w:cs="宋体"/>
                <w:kern w:val="0"/>
                <w:szCs w:val="21"/>
              </w:rPr>
              <w:t>0.00</w:t>
            </w:r>
          </w:p>
        </w:tc>
      </w:tr>
      <w:permEnd w:id="82"/>
      <w:permEnd w:id="83"/>
      <w:permEnd w:id="8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3047" w:type="dxa"/>
            <w:vAlign w:val="center"/>
          </w:tcPr>
          <w:p>
            <w:pPr>
              <w:widowControl/>
              <w:jc w:val="left"/>
              <w:rPr>
                <w:rFonts w:ascii="宋体" w:hAnsi="宋体" w:cs="宋体"/>
                <w:kern w:val="0"/>
                <w:szCs w:val="21"/>
              </w:rPr>
            </w:pPr>
            <w:permStart w:id="85" w:edGrp="everyone" w:colFirst="5" w:colLast="5"/>
            <w:permStart w:id="86" w:edGrp="everyone" w:colFirst="6" w:colLast="6"/>
            <w:permStart w:id="87" w:edGrp="everyone" w:colFirst="7" w:colLast="7"/>
          </w:p>
        </w:tc>
        <w:tc>
          <w:tcPr>
            <w:tcW w:w="763" w:type="dxa"/>
            <w:vAlign w:val="center"/>
          </w:tcPr>
          <w:p>
            <w:pPr>
              <w:widowControl/>
              <w:jc w:val="center"/>
              <w:rPr>
                <w:rFonts w:ascii="宋体" w:hAnsi="宋体" w:cs="宋体"/>
                <w:kern w:val="0"/>
                <w:szCs w:val="21"/>
              </w:rPr>
            </w:pPr>
            <w:r>
              <w:rPr>
                <w:rFonts w:hint="eastAsia" w:ascii="宋体" w:hAnsi="宋体" w:cs="宋体"/>
                <w:kern w:val="0"/>
                <w:szCs w:val="21"/>
              </w:rPr>
              <w:t>10</w:t>
            </w:r>
          </w:p>
        </w:tc>
        <w:tc>
          <w:tcPr>
            <w:tcW w:w="1505" w:type="dxa"/>
            <w:vAlign w:val="center"/>
          </w:tcPr>
          <w:p>
            <w:pPr>
              <w:widowControl/>
              <w:jc w:val="right"/>
              <w:rPr>
                <w:rFonts w:ascii="宋体" w:hAnsi="宋体" w:cs="宋体"/>
                <w:kern w:val="0"/>
                <w:szCs w:val="21"/>
              </w:rPr>
            </w:pPr>
            <w:r>
              <w:rPr>
                <w:rFonts w:hint="eastAsia" w:ascii="宋体" w:hAnsi="宋体" w:cs="宋体"/>
                <w:kern w:val="0"/>
                <w:szCs w:val="21"/>
              </w:rPr>
              <w:t>　</w:t>
            </w:r>
          </w:p>
        </w:tc>
        <w:tc>
          <w:tcPr>
            <w:tcW w:w="2772" w:type="dxa"/>
          </w:tcPr>
          <w:p>
            <w:pPr>
              <w:rPr>
                <w:rFonts w:ascii="宋体" w:hAnsi="宋体" w:cs="宋体"/>
                <w:szCs w:val="21"/>
              </w:rPr>
            </w:pPr>
            <w:r>
              <w:rPr>
                <w:rFonts w:hint="eastAsia" w:ascii="宋体" w:hAnsi="宋体" w:cs="宋体"/>
                <w:szCs w:val="21"/>
              </w:rPr>
              <w:t>十、节能环保支出</w:t>
            </w:r>
          </w:p>
        </w:tc>
        <w:tc>
          <w:tcPr>
            <w:tcW w:w="774" w:type="dxa"/>
            <w:vAlign w:val="center"/>
          </w:tcPr>
          <w:p>
            <w:pPr>
              <w:widowControl/>
              <w:jc w:val="center"/>
              <w:rPr>
                <w:rFonts w:ascii="宋体" w:hAnsi="宋体" w:cs="宋体"/>
                <w:kern w:val="0"/>
                <w:szCs w:val="21"/>
              </w:rPr>
            </w:pPr>
            <w:r>
              <w:rPr>
                <w:rFonts w:hint="eastAsia" w:ascii="宋体" w:hAnsi="宋体" w:cs="宋体"/>
                <w:kern w:val="0"/>
                <w:szCs w:val="21"/>
              </w:rPr>
              <w:t>37</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69" w:type="dxa"/>
            <w:vAlign w:val="center"/>
          </w:tcPr>
          <w:p>
            <w:pPr>
              <w:widowControl/>
              <w:jc w:val="right"/>
              <w:rPr>
                <w:rFonts w:ascii="宋体" w:hAnsi="宋体" w:cs="宋体"/>
                <w:kern w:val="0"/>
                <w:szCs w:val="21"/>
              </w:rPr>
            </w:pPr>
            <w:r>
              <w:rPr>
                <w:rFonts w:ascii="宋体" w:hAnsi="宋体" w:cs="宋体"/>
                <w:kern w:val="0"/>
                <w:szCs w:val="21"/>
              </w:rPr>
              <w:t>0.00</w:t>
            </w:r>
          </w:p>
        </w:tc>
      </w:tr>
      <w:permEnd w:id="85"/>
      <w:permEnd w:id="86"/>
      <w:permEnd w:id="8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3047" w:type="dxa"/>
            <w:vAlign w:val="center"/>
          </w:tcPr>
          <w:p>
            <w:pPr>
              <w:widowControl/>
              <w:jc w:val="left"/>
              <w:rPr>
                <w:rFonts w:ascii="宋体" w:hAnsi="宋体" w:cs="宋体"/>
                <w:kern w:val="0"/>
                <w:szCs w:val="21"/>
              </w:rPr>
            </w:pPr>
            <w:permStart w:id="88" w:edGrp="everyone" w:colFirst="5" w:colLast="5"/>
            <w:permStart w:id="89" w:edGrp="everyone" w:colFirst="6" w:colLast="6"/>
            <w:permStart w:id="90" w:edGrp="everyone" w:colFirst="7" w:colLast="7"/>
          </w:p>
        </w:tc>
        <w:tc>
          <w:tcPr>
            <w:tcW w:w="763" w:type="dxa"/>
            <w:vAlign w:val="center"/>
          </w:tcPr>
          <w:p>
            <w:pPr>
              <w:widowControl/>
              <w:jc w:val="center"/>
              <w:rPr>
                <w:rFonts w:ascii="宋体" w:hAnsi="宋体" w:cs="宋体"/>
                <w:kern w:val="0"/>
                <w:szCs w:val="21"/>
              </w:rPr>
            </w:pPr>
            <w:r>
              <w:rPr>
                <w:rFonts w:hint="eastAsia" w:ascii="宋体" w:hAnsi="宋体" w:cs="宋体"/>
                <w:kern w:val="0"/>
                <w:szCs w:val="21"/>
              </w:rPr>
              <w:t>11</w:t>
            </w:r>
          </w:p>
        </w:tc>
        <w:tc>
          <w:tcPr>
            <w:tcW w:w="1505" w:type="dxa"/>
            <w:vAlign w:val="center"/>
          </w:tcPr>
          <w:p>
            <w:pPr>
              <w:widowControl/>
              <w:jc w:val="right"/>
              <w:rPr>
                <w:rFonts w:ascii="宋体" w:hAnsi="宋体" w:cs="宋体"/>
                <w:kern w:val="0"/>
                <w:szCs w:val="21"/>
              </w:rPr>
            </w:pPr>
            <w:r>
              <w:rPr>
                <w:rFonts w:hint="eastAsia" w:ascii="宋体" w:hAnsi="宋体" w:cs="宋体"/>
                <w:kern w:val="0"/>
                <w:szCs w:val="21"/>
              </w:rPr>
              <w:t>　</w:t>
            </w:r>
          </w:p>
        </w:tc>
        <w:tc>
          <w:tcPr>
            <w:tcW w:w="2772" w:type="dxa"/>
          </w:tcPr>
          <w:p>
            <w:pPr>
              <w:rPr>
                <w:rFonts w:ascii="宋体" w:hAnsi="宋体" w:cs="宋体"/>
                <w:szCs w:val="21"/>
              </w:rPr>
            </w:pPr>
            <w:r>
              <w:rPr>
                <w:rFonts w:hint="eastAsia" w:ascii="宋体" w:hAnsi="宋体" w:cs="宋体"/>
                <w:szCs w:val="21"/>
              </w:rPr>
              <w:t>十一、城乡社区支出</w:t>
            </w:r>
          </w:p>
        </w:tc>
        <w:tc>
          <w:tcPr>
            <w:tcW w:w="774" w:type="dxa"/>
            <w:vAlign w:val="center"/>
          </w:tcPr>
          <w:p>
            <w:pPr>
              <w:widowControl/>
              <w:jc w:val="center"/>
              <w:rPr>
                <w:rFonts w:ascii="宋体" w:hAnsi="宋体" w:cs="宋体"/>
                <w:kern w:val="0"/>
                <w:szCs w:val="21"/>
              </w:rPr>
            </w:pPr>
            <w:r>
              <w:rPr>
                <w:rFonts w:hint="eastAsia" w:ascii="宋体" w:hAnsi="宋体" w:cs="宋体"/>
                <w:kern w:val="0"/>
                <w:szCs w:val="21"/>
              </w:rPr>
              <w:t>38</w:t>
            </w:r>
          </w:p>
        </w:tc>
        <w:tc>
          <w:tcPr>
            <w:tcW w:w="1772" w:type="dxa"/>
            <w:vAlign w:val="center"/>
          </w:tcPr>
          <w:p>
            <w:pPr>
              <w:widowControl/>
              <w:jc w:val="right"/>
              <w:rPr>
                <w:rFonts w:ascii="宋体" w:hAnsi="宋体" w:cs="宋体"/>
                <w:kern w:val="0"/>
                <w:szCs w:val="21"/>
              </w:rPr>
            </w:pPr>
            <w:r>
              <w:rPr>
                <w:rFonts w:ascii="宋体" w:hAnsi="宋体" w:cs="宋体"/>
                <w:kern w:val="0"/>
                <w:szCs w:val="21"/>
              </w:rPr>
              <w:t>16.00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69" w:type="dxa"/>
            <w:vAlign w:val="center"/>
          </w:tcPr>
          <w:p>
            <w:pPr>
              <w:widowControl/>
              <w:jc w:val="right"/>
              <w:rPr>
                <w:rFonts w:ascii="宋体" w:hAnsi="宋体" w:cs="宋体"/>
                <w:kern w:val="0"/>
                <w:szCs w:val="21"/>
              </w:rPr>
            </w:pPr>
            <w:r>
              <w:rPr>
                <w:rFonts w:ascii="宋体" w:hAnsi="宋体" w:cs="宋体"/>
                <w:kern w:val="0"/>
                <w:szCs w:val="21"/>
              </w:rPr>
              <w:t>16.00</w:t>
            </w:r>
          </w:p>
        </w:tc>
      </w:tr>
      <w:permEnd w:id="88"/>
      <w:permEnd w:id="89"/>
      <w:permEnd w:id="9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3047" w:type="dxa"/>
            <w:vAlign w:val="center"/>
          </w:tcPr>
          <w:p>
            <w:pPr>
              <w:widowControl/>
              <w:jc w:val="left"/>
              <w:rPr>
                <w:rFonts w:ascii="宋体" w:hAnsi="宋体" w:cs="宋体"/>
                <w:kern w:val="0"/>
                <w:szCs w:val="21"/>
              </w:rPr>
            </w:pPr>
            <w:permStart w:id="91" w:edGrp="everyone" w:colFirst="5" w:colLast="5"/>
            <w:permStart w:id="92" w:edGrp="everyone" w:colFirst="6" w:colLast="6"/>
            <w:permStart w:id="93" w:edGrp="everyone" w:colFirst="7" w:colLast="7"/>
          </w:p>
        </w:tc>
        <w:tc>
          <w:tcPr>
            <w:tcW w:w="763" w:type="dxa"/>
            <w:vAlign w:val="center"/>
          </w:tcPr>
          <w:p>
            <w:pPr>
              <w:widowControl/>
              <w:jc w:val="center"/>
              <w:rPr>
                <w:rFonts w:ascii="宋体" w:hAnsi="宋体" w:cs="宋体"/>
                <w:kern w:val="0"/>
                <w:szCs w:val="21"/>
              </w:rPr>
            </w:pPr>
            <w:r>
              <w:rPr>
                <w:rFonts w:hint="eastAsia" w:ascii="宋体" w:hAnsi="宋体" w:cs="宋体"/>
                <w:kern w:val="0"/>
                <w:szCs w:val="21"/>
              </w:rPr>
              <w:t>12</w:t>
            </w:r>
          </w:p>
        </w:tc>
        <w:tc>
          <w:tcPr>
            <w:tcW w:w="1505" w:type="dxa"/>
            <w:vAlign w:val="center"/>
          </w:tcPr>
          <w:p>
            <w:pPr>
              <w:widowControl/>
              <w:jc w:val="right"/>
              <w:rPr>
                <w:rFonts w:ascii="宋体" w:hAnsi="宋体" w:cs="宋体"/>
                <w:kern w:val="0"/>
                <w:szCs w:val="21"/>
              </w:rPr>
            </w:pPr>
            <w:r>
              <w:rPr>
                <w:rFonts w:hint="eastAsia" w:ascii="宋体" w:hAnsi="宋体" w:cs="宋体"/>
                <w:kern w:val="0"/>
                <w:szCs w:val="21"/>
              </w:rPr>
              <w:t>　</w:t>
            </w:r>
          </w:p>
        </w:tc>
        <w:tc>
          <w:tcPr>
            <w:tcW w:w="2772" w:type="dxa"/>
          </w:tcPr>
          <w:p>
            <w:pPr>
              <w:rPr>
                <w:rFonts w:ascii="宋体" w:hAnsi="宋体" w:cs="宋体"/>
                <w:szCs w:val="21"/>
              </w:rPr>
            </w:pPr>
            <w:r>
              <w:rPr>
                <w:rFonts w:hint="eastAsia" w:ascii="宋体" w:hAnsi="宋体" w:cs="宋体"/>
                <w:szCs w:val="21"/>
              </w:rPr>
              <w:t>十二、农林水支出</w:t>
            </w:r>
          </w:p>
        </w:tc>
        <w:tc>
          <w:tcPr>
            <w:tcW w:w="774" w:type="dxa"/>
            <w:vAlign w:val="center"/>
          </w:tcPr>
          <w:p>
            <w:pPr>
              <w:widowControl/>
              <w:jc w:val="center"/>
              <w:rPr>
                <w:rFonts w:ascii="宋体" w:hAnsi="宋体" w:cs="宋体"/>
                <w:kern w:val="0"/>
                <w:szCs w:val="21"/>
              </w:rPr>
            </w:pPr>
            <w:r>
              <w:rPr>
                <w:rFonts w:hint="eastAsia" w:ascii="宋体" w:hAnsi="宋体" w:cs="宋体"/>
                <w:kern w:val="0"/>
                <w:szCs w:val="21"/>
              </w:rPr>
              <w:t>39</w:t>
            </w:r>
          </w:p>
        </w:tc>
        <w:tc>
          <w:tcPr>
            <w:tcW w:w="1772" w:type="dxa"/>
            <w:vAlign w:val="center"/>
          </w:tcPr>
          <w:p>
            <w:pPr>
              <w:widowControl/>
              <w:jc w:val="right"/>
              <w:rPr>
                <w:rFonts w:ascii="宋体" w:hAnsi="宋体" w:cs="宋体"/>
                <w:kern w:val="0"/>
                <w:szCs w:val="21"/>
              </w:rPr>
            </w:pPr>
            <w:r>
              <w:rPr>
                <w:rFonts w:ascii="宋体" w:hAnsi="宋体" w:cs="宋体"/>
                <w:kern w:val="0"/>
                <w:szCs w:val="21"/>
              </w:rPr>
              <w:t>10.00</w:t>
            </w:r>
          </w:p>
        </w:tc>
        <w:tc>
          <w:tcPr>
            <w:tcW w:w="1772" w:type="dxa"/>
            <w:vAlign w:val="center"/>
          </w:tcPr>
          <w:p>
            <w:pPr>
              <w:widowControl/>
              <w:jc w:val="right"/>
              <w:rPr>
                <w:rFonts w:ascii="宋体" w:hAnsi="宋体" w:cs="宋体"/>
                <w:kern w:val="0"/>
                <w:szCs w:val="21"/>
              </w:rPr>
            </w:pPr>
            <w:r>
              <w:rPr>
                <w:rFonts w:ascii="宋体" w:hAnsi="宋体" w:cs="宋体"/>
                <w:kern w:val="0"/>
                <w:szCs w:val="21"/>
              </w:rPr>
              <w:t>10.00</w:t>
            </w:r>
          </w:p>
        </w:tc>
        <w:tc>
          <w:tcPr>
            <w:tcW w:w="1769" w:type="dxa"/>
            <w:vAlign w:val="center"/>
          </w:tcPr>
          <w:p>
            <w:pPr>
              <w:widowControl/>
              <w:jc w:val="right"/>
              <w:rPr>
                <w:rFonts w:ascii="宋体" w:hAnsi="宋体" w:cs="宋体"/>
                <w:kern w:val="0"/>
                <w:szCs w:val="21"/>
              </w:rPr>
            </w:pPr>
            <w:r>
              <w:rPr>
                <w:rFonts w:ascii="宋体" w:hAnsi="宋体" w:cs="宋体"/>
                <w:kern w:val="0"/>
                <w:szCs w:val="21"/>
              </w:rPr>
              <w:t>0.00</w:t>
            </w:r>
          </w:p>
        </w:tc>
      </w:tr>
      <w:permEnd w:id="91"/>
      <w:permEnd w:id="92"/>
      <w:permEnd w:id="9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3047" w:type="dxa"/>
            <w:vAlign w:val="center"/>
          </w:tcPr>
          <w:p>
            <w:pPr>
              <w:widowControl/>
              <w:jc w:val="left"/>
              <w:rPr>
                <w:rFonts w:ascii="宋体" w:hAnsi="宋体" w:cs="宋体"/>
                <w:kern w:val="0"/>
                <w:szCs w:val="21"/>
              </w:rPr>
            </w:pPr>
            <w:permStart w:id="94" w:edGrp="everyone" w:colFirst="5" w:colLast="5"/>
            <w:permStart w:id="95" w:edGrp="everyone" w:colFirst="6" w:colLast="6"/>
            <w:permStart w:id="96" w:edGrp="everyone" w:colFirst="7" w:colLast="7"/>
          </w:p>
        </w:tc>
        <w:tc>
          <w:tcPr>
            <w:tcW w:w="763" w:type="dxa"/>
            <w:vAlign w:val="center"/>
          </w:tcPr>
          <w:p>
            <w:pPr>
              <w:widowControl/>
              <w:jc w:val="center"/>
              <w:rPr>
                <w:rFonts w:ascii="宋体" w:hAnsi="宋体" w:cs="宋体"/>
                <w:kern w:val="0"/>
                <w:szCs w:val="21"/>
              </w:rPr>
            </w:pPr>
            <w:r>
              <w:rPr>
                <w:rFonts w:hint="eastAsia" w:ascii="宋体" w:hAnsi="宋体" w:cs="宋体"/>
                <w:kern w:val="0"/>
                <w:szCs w:val="21"/>
              </w:rPr>
              <w:t>13</w:t>
            </w:r>
          </w:p>
        </w:tc>
        <w:tc>
          <w:tcPr>
            <w:tcW w:w="1505" w:type="dxa"/>
            <w:vAlign w:val="center"/>
          </w:tcPr>
          <w:p>
            <w:pPr>
              <w:widowControl/>
              <w:jc w:val="right"/>
              <w:rPr>
                <w:rFonts w:ascii="宋体" w:hAnsi="宋体" w:cs="宋体"/>
                <w:kern w:val="0"/>
                <w:szCs w:val="21"/>
              </w:rPr>
            </w:pPr>
            <w:r>
              <w:rPr>
                <w:rFonts w:hint="eastAsia" w:ascii="宋体" w:hAnsi="宋体" w:cs="宋体"/>
                <w:kern w:val="0"/>
                <w:szCs w:val="21"/>
              </w:rPr>
              <w:t>　</w:t>
            </w:r>
          </w:p>
        </w:tc>
        <w:tc>
          <w:tcPr>
            <w:tcW w:w="2772" w:type="dxa"/>
          </w:tcPr>
          <w:p>
            <w:pPr>
              <w:rPr>
                <w:rFonts w:ascii="宋体" w:hAnsi="宋体" w:cs="宋体"/>
                <w:szCs w:val="21"/>
              </w:rPr>
            </w:pPr>
            <w:r>
              <w:rPr>
                <w:rFonts w:hint="eastAsia" w:ascii="宋体" w:hAnsi="宋体" w:cs="宋体"/>
                <w:szCs w:val="21"/>
              </w:rPr>
              <w:t>十三、交通运输支出</w:t>
            </w:r>
          </w:p>
        </w:tc>
        <w:tc>
          <w:tcPr>
            <w:tcW w:w="774" w:type="dxa"/>
            <w:vAlign w:val="center"/>
          </w:tcPr>
          <w:p>
            <w:pPr>
              <w:widowControl/>
              <w:jc w:val="center"/>
              <w:rPr>
                <w:rFonts w:ascii="宋体" w:hAnsi="宋体" w:cs="宋体"/>
                <w:kern w:val="0"/>
                <w:szCs w:val="21"/>
              </w:rPr>
            </w:pPr>
            <w:r>
              <w:rPr>
                <w:rFonts w:hint="eastAsia" w:ascii="宋体" w:hAnsi="宋体" w:cs="宋体"/>
                <w:kern w:val="0"/>
                <w:szCs w:val="21"/>
              </w:rPr>
              <w:t>40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69" w:type="dxa"/>
            <w:vAlign w:val="center"/>
          </w:tcPr>
          <w:p>
            <w:pPr>
              <w:widowControl/>
              <w:jc w:val="right"/>
              <w:rPr>
                <w:rFonts w:ascii="宋体" w:hAnsi="宋体" w:cs="宋体"/>
                <w:kern w:val="0"/>
                <w:szCs w:val="21"/>
              </w:rPr>
            </w:pPr>
            <w:r>
              <w:rPr>
                <w:rFonts w:ascii="宋体" w:hAnsi="宋体" w:cs="宋体"/>
                <w:kern w:val="0"/>
                <w:szCs w:val="21"/>
              </w:rPr>
              <w:t>0.00</w:t>
            </w:r>
          </w:p>
        </w:tc>
      </w:tr>
      <w:permEnd w:id="94"/>
      <w:permEnd w:id="95"/>
      <w:permEnd w:id="9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3047" w:type="dxa"/>
            <w:vAlign w:val="center"/>
          </w:tcPr>
          <w:p>
            <w:pPr>
              <w:widowControl/>
              <w:jc w:val="left"/>
              <w:rPr>
                <w:rFonts w:ascii="宋体" w:hAnsi="宋体" w:cs="宋体"/>
                <w:kern w:val="0"/>
                <w:szCs w:val="21"/>
              </w:rPr>
            </w:pPr>
            <w:permStart w:id="97" w:edGrp="everyone" w:colFirst="5" w:colLast="5"/>
            <w:permStart w:id="98" w:edGrp="everyone" w:colFirst="6" w:colLast="6"/>
            <w:permStart w:id="99" w:edGrp="everyone" w:colFirst="7" w:colLast="7"/>
          </w:p>
        </w:tc>
        <w:tc>
          <w:tcPr>
            <w:tcW w:w="763" w:type="dxa"/>
            <w:vAlign w:val="center"/>
          </w:tcPr>
          <w:p>
            <w:pPr>
              <w:widowControl/>
              <w:jc w:val="center"/>
              <w:rPr>
                <w:rFonts w:ascii="宋体" w:hAnsi="宋体" w:cs="宋体"/>
                <w:kern w:val="0"/>
                <w:szCs w:val="21"/>
              </w:rPr>
            </w:pPr>
            <w:r>
              <w:rPr>
                <w:rFonts w:hint="eastAsia" w:ascii="宋体" w:hAnsi="宋体" w:cs="宋体"/>
                <w:kern w:val="0"/>
                <w:szCs w:val="21"/>
              </w:rPr>
              <w:t>14</w:t>
            </w:r>
          </w:p>
        </w:tc>
        <w:tc>
          <w:tcPr>
            <w:tcW w:w="1505" w:type="dxa"/>
            <w:vAlign w:val="center"/>
          </w:tcPr>
          <w:p>
            <w:pPr>
              <w:widowControl/>
              <w:jc w:val="right"/>
              <w:rPr>
                <w:rFonts w:ascii="宋体" w:hAnsi="宋体" w:cs="宋体"/>
                <w:kern w:val="0"/>
                <w:szCs w:val="21"/>
              </w:rPr>
            </w:pPr>
            <w:r>
              <w:rPr>
                <w:rFonts w:hint="eastAsia" w:ascii="宋体" w:hAnsi="宋体" w:cs="宋体"/>
                <w:kern w:val="0"/>
                <w:szCs w:val="21"/>
              </w:rPr>
              <w:t>　</w:t>
            </w:r>
          </w:p>
        </w:tc>
        <w:tc>
          <w:tcPr>
            <w:tcW w:w="2772" w:type="dxa"/>
          </w:tcPr>
          <w:p>
            <w:pPr>
              <w:rPr>
                <w:rFonts w:ascii="宋体" w:hAnsi="宋体" w:cs="宋体"/>
                <w:szCs w:val="21"/>
              </w:rPr>
            </w:pPr>
            <w:r>
              <w:rPr>
                <w:rFonts w:hint="eastAsia" w:ascii="宋体" w:hAnsi="宋体" w:cs="宋体"/>
                <w:szCs w:val="21"/>
              </w:rPr>
              <w:t>十四、资源勘探信息等支出</w:t>
            </w:r>
          </w:p>
        </w:tc>
        <w:tc>
          <w:tcPr>
            <w:tcW w:w="774" w:type="dxa"/>
            <w:vAlign w:val="center"/>
          </w:tcPr>
          <w:p>
            <w:pPr>
              <w:widowControl/>
              <w:jc w:val="center"/>
              <w:rPr>
                <w:rFonts w:ascii="宋体" w:hAnsi="宋体" w:cs="宋体"/>
                <w:kern w:val="0"/>
                <w:szCs w:val="21"/>
              </w:rPr>
            </w:pPr>
            <w:r>
              <w:rPr>
                <w:rFonts w:hint="eastAsia" w:ascii="宋体" w:hAnsi="宋体" w:cs="宋体"/>
                <w:kern w:val="0"/>
                <w:szCs w:val="21"/>
              </w:rPr>
              <w:t>41</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69" w:type="dxa"/>
            <w:vAlign w:val="center"/>
          </w:tcPr>
          <w:p>
            <w:pPr>
              <w:widowControl/>
              <w:jc w:val="right"/>
              <w:rPr>
                <w:rFonts w:ascii="宋体" w:hAnsi="宋体" w:cs="宋体"/>
                <w:kern w:val="0"/>
                <w:szCs w:val="21"/>
              </w:rPr>
            </w:pPr>
            <w:r>
              <w:rPr>
                <w:rFonts w:ascii="宋体" w:hAnsi="宋体" w:cs="宋体"/>
                <w:kern w:val="0"/>
                <w:szCs w:val="21"/>
              </w:rPr>
              <w:t>0.00</w:t>
            </w:r>
          </w:p>
        </w:tc>
      </w:tr>
      <w:permEnd w:id="97"/>
      <w:permEnd w:id="98"/>
      <w:permEnd w:id="9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3047" w:type="dxa"/>
            <w:vAlign w:val="center"/>
          </w:tcPr>
          <w:p>
            <w:pPr>
              <w:widowControl/>
              <w:jc w:val="left"/>
              <w:rPr>
                <w:rFonts w:ascii="宋体" w:hAnsi="宋体" w:cs="宋体"/>
                <w:kern w:val="0"/>
                <w:szCs w:val="21"/>
              </w:rPr>
            </w:pPr>
            <w:permStart w:id="100" w:edGrp="everyone" w:colFirst="5" w:colLast="5"/>
            <w:permStart w:id="101" w:edGrp="everyone" w:colFirst="6" w:colLast="6"/>
            <w:permStart w:id="102" w:edGrp="everyone" w:colFirst="7" w:colLast="7"/>
          </w:p>
        </w:tc>
        <w:tc>
          <w:tcPr>
            <w:tcW w:w="763" w:type="dxa"/>
            <w:vAlign w:val="center"/>
          </w:tcPr>
          <w:p>
            <w:pPr>
              <w:widowControl/>
              <w:jc w:val="center"/>
              <w:rPr>
                <w:rFonts w:ascii="宋体" w:hAnsi="宋体" w:cs="宋体"/>
                <w:kern w:val="0"/>
                <w:szCs w:val="21"/>
              </w:rPr>
            </w:pPr>
            <w:r>
              <w:rPr>
                <w:rFonts w:hint="eastAsia" w:ascii="宋体" w:hAnsi="宋体" w:cs="宋体"/>
                <w:kern w:val="0"/>
                <w:szCs w:val="21"/>
              </w:rPr>
              <w:t>15</w:t>
            </w:r>
          </w:p>
        </w:tc>
        <w:tc>
          <w:tcPr>
            <w:tcW w:w="1505" w:type="dxa"/>
            <w:vAlign w:val="center"/>
          </w:tcPr>
          <w:p>
            <w:pPr>
              <w:widowControl/>
              <w:jc w:val="right"/>
              <w:rPr>
                <w:rFonts w:ascii="宋体" w:hAnsi="宋体" w:cs="宋体"/>
                <w:kern w:val="0"/>
                <w:szCs w:val="21"/>
              </w:rPr>
            </w:pPr>
            <w:r>
              <w:rPr>
                <w:rFonts w:hint="eastAsia" w:ascii="宋体" w:hAnsi="宋体" w:cs="宋体"/>
                <w:kern w:val="0"/>
                <w:szCs w:val="21"/>
              </w:rPr>
              <w:t>　</w:t>
            </w:r>
          </w:p>
        </w:tc>
        <w:tc>
          <w:tcPr>
            <w:tcW w:w="2772" w:type="dxa"/>
          </w:tcPr>
          <w:p>
            <w:pPr>
              <w:rPr>
                <w:rFonts w:ascii="宋体" w:hAnsi="宋体" w:cs="宋体"/>
                <w:szCs w:val="21"/>
              </w:rPr>
            </w:pPr>
            <w:r>
              <w:rPr>
                <w:rFonts w:hint="eastAsia" w:ascii="宋体" w:hAnsi="宋体" w:cs="宋体"/>
                <w:szCs w:val="21"/>
              </w:rPr>
              <w:t>十五、商业服务业等支出</w:t>
            </w:r>
          </w:p>
        </w:tc>
        <w:tc>
          <w:tcPr>
            <w:tcW w:w="774" w:type="dxa"/>
            <w:vAlign w:val="center"/>
          </w:tcPr>
          <w:p>
            <w:pPr>
              <w:widowControl/>
              <w:jc w:val="center"/>
              <w:rPr>
                <w:rFonts w:ascii="宋体" w:hAnsi="宋体" w:cs="宋体"/>
                <w:kern w:val="0"/>
                <w:szCs w:val="21"/>
              </w:rPr>
            </w:pPr>
            <w:r>
              <w:rPr>
                <w:rFonts w:hint="eastAsia" w:ascii="宋体" w:hAnsi="宋体" w:cs="宋体"/>
                <w:kern w:val="0"/>
                <w:szCs w:val="21"/>
              </w:rPr>
              <w:t>42</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69" w:type="dxa"/>
            <w:vAlign w:val="center"/>
          </w:tcPr>
          <w:p>
            <w:pPr>
              <w:widowControl/>
              <w:jc w:val="right"/>
              <w:rPr>
                <w:rFonts w:ascii="宋体" w:hAnsi="宋体" w:cs="宋体"/>
                <w:kern w:val="0"/>
                <w:szCs w:val="21"/>
              </w:rPr>
            </w:pPr>
            <w:r>
              <w:rPr>
                <w:rFonts w:ascii="宋体" w:hAnsi="宋体" w:cs="宋体"/>
                <w:kern w:val="0"/>
                <w:szCs w:val="21"/>
              </w:rPr>
              <w:t>0.00</w:t>
            </w:r>
          </w:p>
        </w:tc>
      </w:tr>
      <w:permEnd w:id="100"/>
      <w:permEnd w:id="101"/>
      <w:permEnd w:id="10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3047" w:type="dxa"/>
            <w:vAlign w:val="center"/>
          </w:tcPr>
          <w:p>
            <w:pPr>
              <w:widowControl/>
              <w:jc w:val="left"/>
              <w:rPr>
                <w:rFonts w:ascii="宋体" w:hAnsi="宋体" w:cs="宋体"/>
                <w:kern w:val="0"/>
                <w:szCs w:val="21"/>
              </w:rPr>
            </w:pPr>
            <w:permStart w:id="103" w:edGrp="everyone" w:colFirst="5" w:colLast="5"/>
            <w:permStart w:id="104" w:edGrp="everyone" w:colFirst="6" w:colLast="6"/>
            <w:permStart w:id="105" w:edGrp="everyone" w:colFirst="7" w:colLast="7"/>
          </w:p>
        </w:tc>
        <w:tc>
          <w:tcPr>
            <w:tcW w:w="763" w:type="dxa"/>
            <w:vAlign w:val="center"/>
          </w:tcPr>
          <w:p>
            <w:pPr>
              <w:widowControl/>
              <w:jc w:val="center"/>
              <w:rPr>
                <w:rFonts w:ascii="宋体" w:hAnsi="宋体" w:cs="宋体"/>
                <w:kern w:val="0"/>
                <w:szCs w:val="21"/>
              </w:rPr>
            </w:pPr>
            <w:r>
              <w:rPr>
                <w:rFonts w:hint="eastAsia" w:ascii="宋体" w:hAnsi="宋体" w:cs="宋体"/>
                <w:kern w:val="0"/>
                <w:szCs w:val="21"/>
              </w:rPr>
              <w:t>16</w:t>
            </w:r>
          </w:p>
        </w:tc>
        <w:tc>
          <w:tcPr>
            <w:tcW w:w="1505" w:type="dxa"/>
            <w:vAlign w:val="center"/>
          </w:tcPr>
          <w:p>
            <w:pPr>
              <w:widowControl/>
              <w:jc w:val="right"/>
              <w:rPr>
                <w:rFonts w:ascii="宋体" w:hAnsi="宋体" w:cs="宋体"/>
                <w:kern w:val="0"/>
                <w:szCs w:val="21"/>
              </w:rPr>
            </w:pPr>
            <w:r>
              <w:rPr>
                <w:rFonts w:hint="eastAsia" w:ascii="宋体" w:hAnsi="宋体" w:cs="宋体"/>
                <w:kern w:val="0"/>
                <w:szCs w:val="21"/>
              </w:rPr>
              <w:t>　</w:t>
            </w:r>
          </w:p>
        </w:tc>
        <w:tc>
          <w:tcPr>
            <w:tcW w:w="2772" w:type="dxa"/>
          </w:tcPr>
          <w:p>
            <w:pPr>
              <w:rPr>
                <w:rFonts w:ascii="宋体" w:hAnsi="宋体" w:cs="宋体"/>
                <w:szCs w:val="21"/>
              </w:rPr>
            </w:pPr>
            <w:r>
              <w:rPr>
                <w:rFonts w:hint="eastAsia" w:ascii="宋体" w:hAnsi="宋体" w:cs="宋体"/>
                <w:szCs w:val="21"/>
              </w:rPr>
              <w:t>十六、金融支出</w:t>
            </w:r>
          </w:p>
        </w:tc>
        <w:tc>
          <w:tcPr>
            <w:tcW w:w="774" w:type="dxa"/>
            <w:vAlign w:val="center"/>
          </w:tcPr>
          <w:p>
            <w:pPr>
              <w:widowControl/>
              <w:jc w:val="center"/>
              <w:rPr>
                <w:rFonts w:ascii="宋体" w:hAnsi="宋体" w:cs="宋体"/>
                <w:kern w:val="0"/>
                <w:szCs w:val="21"/>
              </w:rPr>
            </w:pPr>
            <w:r>
              <w:rPr>
                <w:rFonts w:hint="eastAsia" w:ascii="宋体" w:hAnsi="宋体" w:cs="宋体"/>
                <w:kern w:val="0"/>
                <w:szCs w:val="21"/>
              </w:rPr>
              <w:t>43</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69" w:type="dxa"/>
            <w:vAlign w:val="center"/>
          </w:tcPr>
          <w:p>
            <w:pPr>
              <w:widowControl/>
              <w:jc w:val="right"/>
              <w:rPr>
                <w:rFonts w:ascii="宋体" w:hAnsi="宋体" w:cs="宋体"/>
                <w:kern w:val="0"/>
                <w:szCs w:val="21"/>
              </w:rPr>
            </w:pPr>
            <w:r>
              <w:rPr>
                <w:rFonts w:ascii="宋体" w:hAnsi="宋体" w:cs="宋体"/>
                <w:kern w:val="0"/>
                <w:szCs w:val="21"/>
              </w:rPr>
              <w:t>0.00</w:t>
            </w:r>
          </w:p>
        </w:tc>
      </w:tr>
      <w:permEnd w:id="103"/>
      <w:permEnd w:id="104"/>
      <w:permEnd w:id="10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3047" w:type="dxa"/>
            <w:vAlign w:val="center"/>
          </w:tcPr>
          <w:p>
            <w:pPr>
              <w:widowControl/>
              <w:jc w:val="left"/>
              <w:rPr>
                <w:rFonts w:ascii="宋体" w:hAnsi="宋体" w:cs="宋体"/>
                <w:kern w:val="0"/>
                <w:szCs w:val="21"/>
              </w:rPr>
            </w:pPr>
            <w:permStart w:id="106" w:edGrp="everyone" w:colFirst="5" w:colLast="5"/>
            <w:permStart w:id="107" w:edGrp="everyone" w:colFirst="6" w:colLast="6"/>
            <w:permStart w:id="108" w:edGrp="everyone" w:colFirst="7" w:colLast="7"/>
          </w:p>
        </w:tc>
        <w:tc>
          <w:tcPr>
            <w:tcW w:w="763" w:type="dxa"/>
            <w:vAlign w:val="center"/>
          </w:tcPr>
          <w:p>
            <w:pPr>
              <w:widowControl/>
              <w:jc w:val="center"/>
              <w:rPr>
                <w:rFonts w:ascii="宋体" w:hAnsi="宋体" w:cs="宋体"/>
                <w:kern w:val="0"/>
                <w:szCs w:val="21"/>
              </w:rPr>
            </w:pPr>
            <w:r>
              <w:rPr>
                <w:rFonts w:hint="eastAsia" w:ascii="宋体" w:hAnsi="宋体" w:cs="宋体"/>
                <w:kern w:val="0"/>
                <w:szCs w:val="21"/>
              </w:rPr>
              <w:t>17</w:t>
            </w:r>
          </w:p>
        </w:tc>
        <w:tc>
          <w:tcPr>
            <w:tcW w:w="1505" w:type="dxa"/>
            <w:vAlign w:val="center"/>
          </w:tcPr>
          <w:p>
            <w:pPr>
              <w:widowControl/>
              <w:jc w:val="right"/>
              <w:rPr>
                <w:rFonts w:ascii="宋体" w:hAnsi="宋体" w:cs="宋体"/>
                <w:kern w:val="0"/>
                <w:szCs w:val="21"/>
              </w:rPr>
            </w:pPr>
            <w:r>
              <w:rPr>
                <w:rFonts w:hint="eastAsia" w:ascii="宋体" w:hAnsi="宋体" w:cs="宋体"/>
                <w:kern w:val="0"/>
                <w:szCs w:val="21"/>
              </w:rPr>
              <w:t>　</w:t>
            </w:r>
          </w:p>
        </w:tc>
        <w:tc>
          <w:tcPr>
            <w:tcW w:w="2772" w:type="dxa"/>
          </w:tcPr>
          <w:p>
            <w:pPr>
              <w:rPr>
                <w:rFonts w:ascii="宋体" w:hAnsi="宋体" w:cs="宋体"/>
                <w:szCs w:val="21"/>
              </w:rPr>
            </w:pPr>
            <w:r>
              <w:rPr>
                <w:rFonts w:hint="eastAsia" w:ascii="宋体" w:hAnsi="宋体" w:cs="宋体"/>
                <w:szCs w:val="21"/>
              </w:rPr>
              <w:t>十七、援助其他地区支出</w:t>
            </w:r>
          </w:p>
        </w:tc>
        <w:tc>
          <w:tcPr>
            <w:tcW w:w="774" w:type="dxa"/>
            <w:vAlign w:val="center"/>
          </w:tcPr>
          <w:p>
            <w:pPr>
              <w:widowControl/>
              <w:jc w:val="center"/>
              <w:rPr>
                <w:rFonts w:ascii="宋体" w:hAnsi="宋体" w:cs="宋体"/>
                <w:kern w:val="0"/>
                <w:szCs w:val="21"/>
              </w:rPr>
            </w:pPr>
            <w:r>
              <w:rPr>
                <w:rFonts w:hint="eastAsia" w:ascii="宋体" w:hAnsi="宋体" w:cs="宋体"/>
                <w:kern w:val="0"/>
                <w:szCs w:val="21"/>
              </w:rPr>
              <w:t>44</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69" w:type="dxa"/>
            <w:vAlign w:val="center"/>
          </w:tcPr>
          <w:p>
            <w:pPr>
              <w:widowControl/>
              <w:jc w:val="right"/>
              <w:rPr>
                <w:rFonts w:ascii="宋体" w:hAnsi="宋体" w:cs="宋体"/>
                <w:kern w:val="0"/>
                <w:szCs w:val="21"/>
              </w:rPr>
            </w:pPr>
            <w:r>
              <w:rPr>
                <w:rFonts w:ascii="宋体" w:hAnsi="宋体" w:cs="宋体"/>
                <w:kern w:val="0"/>
                <w:szCs w:val="21"/>
              </w:rPr>
              <w:t>0.00</w:t>
            </w:r>
          </w:p>
        </w:tc>
      </w:tr>
      <w:permEnd w:id="106"/>
      <w:permEnd w:id="107"/>
      <w:permEnd w:id="10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3047" w:type="dxa"/>
            <w:vAlign w:val="center"/>
          </w:tcPr>
          <w:p>
            <w:pPr>
              <w:widowControl/>
              <w:jc w:val="left"/>
              <w:rPr>
                <w:rFonts w:ascii="宋体" w:hAnsi="宋体" w:cs="宋体"/>
                <w:kern w:val="0"/>
                <w:szCs w:val="21"/>
              </w:rPr>
            </w:pPr>
            <w:permStart w:id="109" w:edGrp="everyone" w:colFirst="5" w:colLast="5"/>
            <w:permStart w:id="110" w:edGrp="everyone" w:colFirst="6" w:colLast="6"/>
            <w:permStart w:id="111" w:edGrp="everyone" w:colFirst="7" w:colLast="7"/>
          </w:p>
        </w:tc>
        <w:tc>
          <w:tcPr>
            <w:tcW w:w="763" w:type="dxa"/>
            <w:vAlign w:val="center"/>
          </w:tcPr>
          <w:p>
            <w:pPr>
              <w:widowControl/>
              <w:jc w:val="center"/>
              <w:rPr>
                <w:rFonts w:ascii="宋体" w:hAnsi="宋体" w:cs="宋体"/>
                <w:kern w:val="0"/>
                <w:szCs w:val="21"/>
              </w:rPr>
            </w:pPr>
            <w:r>
              <w:rPr>
                <w:rFonts w:hint="eastAsia" w:ascii="宋体" w:hAnsi="宋体" w:cs="宋体"/>
                <w:kern w:val="0"/>
                <w:szCs w:val="21"/>
              </w:rPr>
              <w:t>18</w:t>
            </w:r>
          </w:p>
        </w:tc>
        <w:tc>
          <w:tcPr>
            <w:tcW w:w="1505" w:type="dxa"/>
            <w:vAlign w:val="center"/>
          </w:tcPr>
          <w:p>
            <w:pPr>
              <w:widowControl/>
              <w:jc w:val="right"/>
              <w:rPr>
                <w:rFonts w:ascii="宋体" w:hAnsi="宋体" w:cs="宋体"/>
                <w:kern w:val="0"/>
                <w:szCs w:val="21"/>
              </w:rPr>
            </w:pPr>
            <w:r>
              <w:rPr>
                <w:rFonts w:hint="eastAsia" w:ascii="宋体" w:hAnsi="宋体" w:cs="宋体"/>
                <w:kern w:val="0"/>
                <w:szCs w:val="21"/>
              </w:rPr>
              <w:t>　</w:t>
            </w:r>
          </w:p>
        </w:tc>
        <w:tc>
          <w:tcPr>
            <w:tcW w:w="2772" w:type="dxa"/>
          </w:tcPr>
          <w:p>
            <w:pPr>
              <w:rPr>
                <w:rFonts w:ascii="宋体" w:hAnsi="宋体" w:cs="宋体"/>
                <w:szCs w:val="21"/>
              </w:rPr>
            </w:pPr>
            <w:r>
              <w:rPr>
                <w:rFonts w:hint="eastAsia" w:ascii="宋体" w:hAnsi="宋体" w:cs="宋体"/>
                <w:szCs w:val="21"/>
              </w:rPr>
              <w:t>十八、自然资源海洋气象等支出</w:t>
            </w:r>
          </w:p>
        </w:tc>
        <w:tc>
          <w:tcPr>
            <w:tcW w:w="774" w:type="dxa"/>
            <w:vAlign w:val="center"/>
          </w:tcPr>
          <w:p>
            <w:pPr>
              <w:widowControl/>
              <w:jc w:val="center"/>
              <w:rPr>
                <w:rFonts w:ascii="宋体" w:hAnsi="宋体" w:cs="宋体"/>
                <w:kern w:val="0"/>
                <w:szCs w:val="21"/>
              </w:rPr>
            </w:pPr>
            <w:r>
              <w:rPr>
                <w:rFonts w:hint="eastAsia" w:ascii="宋体" w:hAnsi="宋体" w:cs="宋体"/>
                <w:kern w:val="0"/>
                <w:szCs w:val="21"/>
              </w:rPr>
              <w:t>45</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69" w:type="dxa"/>
            <w:vAlign w:val="center"/>
          </w:tcPr>
          <w:p>
            <w:pPr>
              <w:widowControl/>
              <w:jc w:val="right"/>
              <w:rPr>
                <w:rFonts w:ascii="宋体" w:hAnsi="宋体" w:cs="宋体"/>
                <w:kern w:val="0"/>
                <w:szCs w:val="21"/>
              </w:rPr>
            </w:pPr>
            <w:r>
              <w:rPr>
                <w:rFonts w:ascii="宋体" w:hAnsi="宋体" w:cs="宋体"/>
                <w:kern w:val="0"/>
                <w:szCs w:val="21"/>
              </w:rPr>
              <w:t>0.00</w:t>
            </w:r>
          </w:p>
        </w:tc>
      </w:tr>
      <w:permEnd w:id="109"/>
      <w:permEnd w:id="110"/>
      <w:permEnd w:id="11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3047" w:type="dxa"/>
            <w:vAlign w:val="center"/>
          </w:tcPr>
          <w:p>
            <w:pPr>
              <w:widowControl/>
              <w:jc w:val="left"/>
              <w:rPr>
                <w:rFonts w:ascii="宋体" w:hAnsi="宋体" w:cs="宋体"/>
                <w:kern w:val="0"/>
                <w:szCs w:val="21"/>
              </w:rPr>
            </w:pPr>
            <w:permStart w:id="112" w:edGrp="everyone" w:colFirst="5" w:colLast="5"/>
            <w:permStart w:id="113" w:edGrp="everyone" w:colFirst="6" w:colLast="6"/>
            <w:permStart w:id="114" w:edGrp="everyone" w:colFirst="7" w:colLast="7"/>
          </w:p>
        </w:tc>
        <w:tc>
          <w:tcPr>
            <w:tcW w:w="763" w:type="dxa"/>
            <w:vAlign w:val="center"/>
          </w:tcPr>
          <w:p>
            <w:pPr>
              <w:widowControl/>
              <w:jc w:val="center"/>
              <w:rPr>
                <w:rFonts w:ascii="宋体" w:hAnsi="宋体" w:cs="宋体"/>
                <w:kern w:val="0"/>
                <w:szCs w:val="21"/>
              </w:rPr>
            </w:pPr>
            <w:r>
              <w:rPr>
                <w:rFonts w:hint="eastAsia" w:ascii="宋体" w:hAnsi="宋体" w:cs="宋体"/>
                <w:kern w:val="0"/>
                <w:szCs w:val="21"/>
              </w:rPr>
              <w:t>19</w:t>
            </w:r>
          </w:p>
        </w:tc>
        <w:tc>
          <w:tcPr>
            <w:tcW w:w="1505" w:type="dxa"/>
            <w:vAlign w:val="center"/>
          </w:tcPr>
          <w:p>
            <w:pPr>
              <w:widowControl/>
              <w:jc w:val="right"/>
              <w:rPr>
                <w:rFonts w:ascii="宋体" w:hAnsi="宋体" w:cs="宋体"/>
                <w:kern w:val="0"/>
                <w:szCs w:val="21"/>
              </w:rPr>
            </w:pPr>
            <w:r>
              <w:rPr>
                <w:rFonts w:hint="eastAsia" w:ascii="宋体" w:hAnsi="宋体" w:cs="宋体"/>
                <w:kern w:val="0"/>
                <w:szCs w:val="21"/>
              </w:rPr>
              <w:t>　</w:t>
            </w:r>
          </w:p>
        </w:tc>
        <w:tc>
          <w:tcPr>
            <w:tcW w:w="2772" w:type="dxa"/>
          </w:tcPr>
          <w:p>
            <w:pPr>
              <w:rPr>
                <w:rFonts w:ascii="宋体" w:hAnsi="宋体" w:cs="宋体"/>
                <w:szCs w:val="21"/>
              </w:rPr>
            </w:pPr>
            <w:r>
              <w:rPr>
                <w:rFonts w:hint="eastAsia" w:ascii="宋体" w:hAnsi="宋体" w:cs="宋体"/>
                <w:szCs w:val="21"/>
              </w:rPr>
              <w:t>十九、住房保障支出</w:t>
            </w:r>
          </w:p>
        </w:tc>
        <w:tc>
          <w:tcPr>
            <w:tcW w:w="774" w:type="dxa"/>
            <w:vAlign w:val="center"/>
          </w:tcPr>
          <w:p>
            <w:pPr>
              <w:widowControl/>
              <w:jc w:val="center"/>
              <w:rPr>
                <w:rFonts w:ascii="宋体" w:hAnsi="宋体" w:cs="宋体"/>
                <w:kern w:val="0"/>
                <w:szCs w:val="21"/>
              </w:rPr>
            </w:pPr>
            <w:r>
              <w:rPr>
                <w:rFonts w:hint="eastAsia" w:ascii="宋体" w:hAnsi="宋体" w:cs="宋体"/>
                <w:kern w:val="0"/>
                <w:szCs w:val="21"/>
              </w:rPr>
              <w:t>46</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69" w:type="dxa"/>
            <w:vAlign w:val="center"/>
          </w:tcPr>
          <w:p>
            <w:pPr>
              <w:widowControl/>
              <w:jc w:val="right"/>
              <w:rPr>
                <w:rFonts w:ascii="宋体" w:hAnsi="宋体" w:cs="宋体"/>
                <w:kern w:val="0"/>
                <w:szCs w:val="21"/>
              </w:rPr>
            </w:pPr>
            <w:r>
              <w:rPr>
                <w:rFonts w:ascii="宋体" w:hAnsi="宋体" w:cs="宋体"/>
                <w:kern w:val="0"/>
                <w:szCs w:val="21"/>
              </w:rPr>
              <w:t>0.00</w:t>
            </w:r>
          </w:p>
        </w:tc>
      </w:tr>
      <w:permEnd w:id="112"/>
      <w:permEnd w:id="113"/>
      <w:permEnd w:id="11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3047" w:type="dxa"/>
            <w:vAlign w:val="center"/>
          </w:tcPr>
          <w:p>
            <w:pPr>
              <w:widowControl/>
              <w:jc w:val="left"/>
              <w:rPr>
                <w:rFonts w:ascii="宋体" w:hAnsi="宋体" w:cs="宋体"/>
                <w:kern w:val="0"/>
                <w:szCs w:val="21"/>
              </w:rPr>
            </w:pPr>
            <w:permStart w:id="115" w:edGrp="everyone" w:colFirst="5" w:colLast="5"/>
            <w:permStart w:id="116" w:edGrp="everyone" w:colFirst="6" w:colLast="6"/>
            <w:permStart w:id="117" w:edGrp="everyone" w:colFirst="7" w:colLast="7"/>
          </w:p>
        </w:tc>
        <w:tc>
          <w:tcPr>
            <w:tcW w:w="763" w:type="dxa"/>
            <w:vAlign w:val="center"/>
          </w:tcPr>
          <w:p>
            <w:pPr>
              <w:widowControl/>
              <w:jc w:val="center"/>
              <w:rPr>
                <w:rFonts w:ascii="宋体" w:hAnsi="宋体" w:cs="宋体"/>
                <w:kern w:val="0"/>
                <w:szCs w:val="21"/>
              </w:rPr>
            </w:pPr>
            <w:r>
              <w:rPr>
                <w:rFonts w:hint="eastAsia" w:ascii="宋体" w:hAnsi="宋体" w:cs="宋体"/>
                <w:kern w:val="0"/>
                <w:szCs w:val="21"/>
              </w:rPr>
              <w:t>20</w:t>
            </w:r>
          </w:p>
        </w:tc>
        <w:tc>
          <w:tcPr>
            <w:tcW w:w="1505" w:type="dxa"/>
            <w:vAlign w:val="center"/>
          </w:tcPr>
          <w:p>
            <w:pPr>
              <w:widowControl/>
              <w:jc w:val="right"/>
              <w:rPr>
                <w:rFonts w:ascii="宋体" w:hAnsi="宋体" w:cs="宋体"/>
                <w:kern w:val="0"/>
                <w:szCs w:val="21"/>
              </w:rPr>
            </w:pPr>
            <w:r>
              <w:rPr>
                <w:rFonts w:hint="eastAsia" w:ascii="宋体" w:hAnsi="宋体" w:cs="宋体"/>
                <w:kern w:val="0"/>
                <w:szCs w:val="21"/>
              </w:rPr>
              <w:t>　</w:t>
            </w:r>
          </w:p>
        </w:tc>
        <w:tc>
          <w:tcPr>
            <w:tcW w:w="2772" w:type="dxa"/>
          </w:tcPr>
          <w:p>
            <w:pPr>
              <w:rPr>
                <w:rFonts w:ascii="宋体" w:hAnsi="宋体" w:cs="宋体"/>
                <w:szCs w:val="21"/>
              </w:rPr>
            </w:pPr>
            <w:r>
              <w:rPr>
                <w:rFonts w:hint="eastAsia" w:ascii="宋体" w:hAnsi="宋体" w:cs="宋体"/>
                <w:szCs w:val="21"/>
              </w:rPr>
              <w:t>二十、粮油物资储备支出</w:t>
            </w:r>
          </w:p>
        </w:tc>
        <w:tc>
          <w:tcPr>
            <w:tcW w:w="774" w:type="dxa"/>
            <w:vAlign w:val="center"/>
          </w:tcPr>
          <w:p>
            <w:pPr>
              <w:widowControl/>
              <w:jc w:val="center"/>
              <w:rPr>
                <w:rFonts w:ascii="宋体" w:hAnsi="宋体" w:cs="宋体"/>
                <w:kern w:val="0"/>
                <w:szCs w:val="21"/>
              </w:rPr>
            </w:pPr>
            <w:r>
              <w:rPr>
                <w:rFonts w:hint="eastAsia" w:ascii="宋体" w:hAnsi="宋体" w:cs="宋体"/>
                <w:kern w:val="0"/>
                <w:szCs w:val="21"/>
              </w:rPr>
              <w:t>47</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69" w:type="dxa"/>
            <w:vAlign w:val="center"/>
          </w:tcPr>
          <w:p>
            <w:pPr>
              <w:widowControl/>
              <w:jc w:val="right"/>
              <w:rPr>
                <w:rFonts w:ascii="宋体" w:hAnsi="宋体" w:cs="宋体"/>
                <w:kern w:val="0"/>
                <w:szCs w:val="21"/>
              </w:rPr>
            </w:pPr>
            <w:r>
              <w:rPr>
                <w:rFonts w:ascii="宋体" w:hAnsi="宋体" w:cs="宋体"/>
                <w:kern w:val="0"/>
                <w:szCs w:val="21"/>
              </w:rPr>
              <w:t>0.00</w:t>
            </w:r>
          </w:p>
        </w:tc>
      </w:tr>
      <w:permEnd w:id="115"/>
      <w:permEnd w:id="116"/>
      <w:permEnd w:id="11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3047" w:type="dxa"/>
            <w:vAlign w:val="center"/>
          </w:tcPr>
          <w:p>
            <w:pPr>
              <w:widowControl/>
              <w:jc w:val="left"/>
              <w:rPr>
                <w:rFonts w:ascii="宋体" w:hAnsi="宋体" w:cs="宋体"/>
                <w:kern w:val="0"/>
                <w:szCs w:val="21"/>
              </w:rPr>
            </w:pPr>
            <w:permStart w:id="118" w:edGrp="everyone" w:colFirst="5" w:colLast="5"/>
            <w:permStart w:id="119" w:edGrp="everyone" w:colFirst="6" w:colLast="6"/>
            <w:permStart w:id="120" w:edGrp="everyone" w:colFirst="7" w:colLast="7"/>
          </w:p>
        </w:tc>
        <w:tc>
          <w:tcPr>
            <w:tcW w:w="763" w:type="dxa"/>
            <w:vAlign w:val="center"/>
          </w:tcPr>
          <w:p>
            <w:pPr>
              <w:widowControl/>
              <w:jc w:val="center"/>
              <w:rPr>
                <w:rFonts w:ascii="宋体" w:hAnsi="宋体" w:cs="宋体"/>
                <w:kern w:val="0"/>
                <w:szCs w:val="21"/>
              </w:rPr>
            </w:pPr>
            <w:r>
              <w:rPr>
                <w:rFonts w:hint="eastAsia" w:ascii="宋体" w:hAnsi="宋体" w:cs="宋体"/>
                <w:kern w:val="0"/>
                <w:szCs w:val="21"/>
              </w:rPr>
              <w:t>21</w:t>
            </w:r>
          </w:p>
        </w:tc>
        <w:tc>
          <w:tcPr>
            <w:tcW w:w="1505" w:type="dxa"/>
            <w:vAlign w:val="center"/>
          </w:tcPr>
          <w:p>
            <w:pPr>
              <w:widowControl/>
              <w:jc w:val="right"/>
              <w:rPr>
                <w:rFonts w:ascii="宋体" w:hAnsi="宋体" w:cs="宋体"/>
                <w:kern w:val="0"/>
                <w:szCs w:val="21"/>
              </w:rPr>
            </w:pPr>
            <w:r>
              <w:rPr>
                <w:rFonts w:hint="eastAsia" w:ascii="宋体" w:hAnsi="宋体" w:cs="宋体"/>
                <w:kern w:val="0"/>
                <w:szCs w:val="21"/>
              </w:rPr>
              <w:t>　</w:t>
            </w:r>
          </w:p>
        </w:tc>
        <w:tc>
          <w:tcPr>
            <w:tcW w:w="2772" w:type="dxa"/>
          </w:tcPr>
          <w:p>
            <w:pPr>
              <w:rPr>
                <w:rFonts w:ascii="宋体" w:hAnsi="宋体" w:cs="宋体"/>
                <w:szCs w:val="21"/>
              </w:rPr>
            </w:pPr>
            <w:r>
              <w:rPr>
                <w:rFonts w:hint="eastAsia" w:ascii="宋体" w:hAnsi="宋体" w:cs="宋体"/>
                <w:szCs w:val="21"/>
              </w:rPr>
              <w:t>二十一、灾害防治及应急管理支出</w:t>
            </w:r>
          </w:p>
        </w:tc>
        <w:tc>
          <w:tcPr>
            <w:tcW w:w="774" w:type="dxa"/>
            <w:vAlign w:val="center"/>
          </w:tcPr>
          <w:p>
            <w:pPr>
              <w:widowControl/>
              <w:jc w:val="center"/>
              <w:rPr>
                <w:rFonts w:ascii="宋体" w:hAnsi="宋体" w:cs="宋体"/>
                <w:kern w:val="0"/>
                <w:szCs w:val="21"/>
              </w:rPr>
            </w:pPr>
            <w:r>
              <w:rPr>
                <w:rFonts w:hint="eastAsia" w:ascii="宋体" w:hAnsi="宋体" w:cs="宋体"/>
                <w:kern w:val="0"/>
                <w:szCs w:val="21"/>
              </w:rPr>
              <w:t>48</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69" w:type="dxa"/>
            <w:vAlign w:val="center"/>
          </w:tcPr>
          <w:p>
            <w:pPr>
              <w:widowControl/>
              <w:jc w:val="right"/>
              <w:rPr>
                <w:rFonts w:ascii="宋体" w:hAnsi="宋体" w:cs="宋体"/>
                <w:kern w:val="0"/>
                <w:szCs w:val="21"/>
              </w:rPr>
            </w:pPr>
            <w:r>
              <w:rPr>
                <w:rFonts w:ascii="宋体" w:hAnsi="宋体" w:cs="宋体"/>
                <w:kern w:val="0"/>
                <w:szCs w:val="21"/>
              </w:rPr>
              <w:t>0.00</w:t>
            </w:r>
          </w:p>
        </w:tc>
      </w:tr>
      <w:permEnd w:id="118"/>
      <w:permEnd w:id="119"/>
      <w:permEnd w:id="12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3047" w:type="dxa"/>
            <w:vAlign w:val="center"/>
          </w:tcPr>
          <w:p>
            <w:pPr>
              <w:widowControl/>
              <w:jc w:val="left"/>
              <w:rPr>
                <w:rFonts w:ascii="宋体" w:hAnsi="宋体" w:cs="宋体"/>
                <w:kern w:val="0"/>
                <w:szCs w:val="21"/>
              </w:rPr>
            </w:pPr>
            <w:permStart w:id="121" w:edGrp="everyone" w:colFirst="5" w:colLast="5"/>
            <w:permStart w:id="122" w:edGrp="everyone" w:colFirst="6" w:colLast="6"/>
            <w:permStart w:id="123" w:edGrp="everyone" w:colFirst="7" w:colLast="7"/>
          </w:p>
        </w:tc>
        <w:tc>
          <w:tcPr>
            <w:tcW w:w="763" w:type="dxa"/>
            <w:vAlign w:val="center"/>
          </w:tcPr>
          <w:p>
            <w:pPr>
              <w:widowControl/>
              <w:jc w:val="center"/>
              <w:rPr>
                <w:rFonts w:ascii="宋体" w:hAnsi="宋体" w:cs="宋体"/>
                <w:kern w:val="0"/>
                <w:szCs w:val="21"/>
              </w:rPr>
            </w:pPr>
            <w:r>
              <w:rPr>
                <w:rFonts w:hint="eastAsia" w:ascii="宋体" w:hAnsi="宋体" w:cs="宋体"/>
                <w:kern w:val="0"/>
                <w:szCs w:val="21"/>
              </w:rPr>
              <w:t>22</w:t>
            </w:r>
          </w:p>
        </w:tc>
        <w:tc>
          <w:tcPr>
            <w:tcW w:w="1505" w:type="dxa"/>
            <w:vAlign w:val="center"/>
          </w:tcPr>
          <w:p>
            <w:pPr>
              <w:widowControl/>
              <w:jc w:val="right"/>
              <w:rPr>
                <w:rFonts w:ascii="宋体" w:hAnsi="宋体" w:cs="宋体"/>
                <w:kern w:val="0"/>
                <w:szCs w:val="21"/>
              </w:rPr>
            </w:pPr>
            <w:r>
              <w:rPr>
                <w:rFonts w:hint="eastAsia" w:ascii="宋体" w:hAnsi="宋体" w:cs="宋体"/>
                <w:kern w:val="0"/>
                <w:szCs w:val="21"/>
              </w:rPr>
              <w:t>　</w:t>
            </w:r>
          </w:p>
        </w:tc>
        <w:tc>
          <w:tcPr>
            <w:tcW w:w="2772" w:type="dxa"/>
          </w:tcPr>
          <w:p>
            <w:pPr>
              <w:rPr>
                <w:rFonts w:ascii="宋体" w:hAnsi="宋体" w:cs="宋体"/>
                <w:szCs w:val="21"/>
              </w:rPr>
            </w:pPr>
            <w:r>
              <w:rPr>
                <w:rFonts w:hint="eastAsia" w:ascii="宋体" w:hAnsi="宋体" w:cs="宋体"/>
                <w:szCs w:val="21"/>
              </w:rPr>
              <w:t>二十二、其他支出</w:t>
            </w:r>
          </w:p>
        </w:tc>
        <w:tc>
          <w:tcPr>
            <w:tcW w:w="774" w:type="dxa"/>
            <w:vAlign w:val="center"/>
          </w:tcPr>
          <w:p>
            <w:pPr>
              <w:widowControl/>
              <w:jc w:val="center"/>
              <w:rPr>
                <w:rFonts w:ascii="宋体" w:hAnsi="宋体" w:cs="宋体"/>
                <w:kern w:val="0"/>
                <w:szCs w:val="21"/>
              </w:rPr>
            </w:pPr>
            <w:r>
              <w:rPr>
                <w:rFonts w:hint="eastAsia" w:ascii="宋体" w:hAnsi="宋体" w:cs="宋体"/>
                <w:kern w:val="0"/>
                <w:szCs w:val="21"/>
              </w:rPr>
              <w:t>49</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69" w:type="dxa"/>
            <w:vAlign w:val="center"/>
          </w:tcPr>
          <w:p>
            <w:pPr>
              <w:widowControl/>
              <w:jc w:val="right"/>
              <w:rPr>
                <w:rFonts w:ascii="宋体" w:hAnsi="宋体" w:cs="宋体"/>
                <w:kern w:val="0"/>
                <w:szCs w:val="21"/>
              </w:rPr>
            </w:pPr>
            <w:r>
              <w:rPr>
                <w:rFonts w:ascii="宋体" w:hAnsi="宋体" w:cs="宋体"/>
                <w:kern w:val="0"/>
                <w:szCs w:val="21"/>
              </w:rPr>
              <w:t>0.00</w:t>
            </w:r>
          </w:p>
        </w:tc>
      </w:tr>
      <w:permEnd w:id="121"/>
      <w:permEnd w:id="122"/>
      <w:permEnd w:id="12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3047" w:type="dxa"/>
            <w:vAlign w:val="center"/>
          </w:tcPr>
          <w:p>
            <w:pPr>
              <w:widowControl/>
              <w:jc w:val="center"/>
              <w:rPr>
                <w:rFonts w:ascii="宋体" w:hAnsi="宋体" w:cs="宋体"/>
                <w:b/>
                <w:bCs/>
                <w:kern w:val="0"/>
                <w:szCs w:val="21"/>
              </w:rPr>
            </w:pPr>
            <w:permStart w:id="124" w:edGrp="everyone" w:colFirst="2" w:colLast="2"/>
            <w:permStart w:id="125" w:edGrp="everyone" w:colFirst="5" w:colLast="5"/>
            <w:permStart w:id="126" w:edGrp="everyone" w:colFirst="6" w:colLast="6"/>
            <w:permStart w:id="127" w:edGrp="everyone" w:colFirst="7" w:colLast="7"/>
            <w:r>
              <w:rPr>
                <w:rFonts w:hint="eastAsia" w:ascii="宋体" w:hAnsi="宋体" w:cs="宋体"/>
                <w:b/>
                <w:bCs/>
                <w:kern w:val="0"/>
                <w:szCs w:val="21"/>
              </w:rPr>
              <w:t>本年收入合计</w:t>
            </w:r>
          </w:p>
        </w:tc>
        <w:tc>
          <w:tcPr>
            <w:tcW w:w="763" w:type="dxa"/>
            <w:vAlign w:val="center"/>
          </w:tcPr>
          <w:p>
            <w:pPr>
              <w:widowControl/>
              <w:jc w:val="center"/>
              <w:rPr>
                <w:rFonts w:ascii="宋体" w:hAnsi="宋体" w:cs="宋体"/>
                <w:kern w:val="0"/>
                <w:szCs w:val="21"/>
              </w:rPr>
            </w:pPr>
            <w:r>
              <w:rPr>
                <w:rFonts w:hint="eastAsia" w:ascii="宋体" w:hAnsi="宋体" w:cs="宋体"/>
                <w:kern w:val="0"/>
                <w:szCs w:val="21"/>
              </w:rPr>
              <w:t>23</w:t>
            </w:r>
          </w:p>
        </w:tc>
        <w:tc>
          <w:tcPr>
            <w:tcW w:w="1505" w:type="dxa"/>
            <w:vAlign w:val="center"/>
          </w:tcPr>
          <w:p>
            <w:pPr>
              <w:widowControl/>
              <w:jc w:val="right"/>
              <w:rPr>
                <w:rFonts w:ascii="宋体" w:hAnsi="宋体" w:cs="宋体"/>
                <w:kern w:val="0"/>
                <w:szCs w:val="21"/>
              </w:rPr>
            </w:pPr>
            <w:r>
              <w:rPr>
                <w:rFonts w:ascii="宋体" w:hAnsi="宋体" w:cs="宋体"/>
                <w:kern w:val="0"/>
                <w:szCs w:val="21"/>
              </w:rPr>
              <w:t>8896.93</w:t>
            </w:r>
          </w:p>
        </w:tc>
        <w:tc>
          <w:tcPr>
            <w:tcW w:w="2772" w:type="dxa"/>
            <w:vAlign w:val="center"/>
          </w:tcPr>
          <w:p>
            <w:pPr>
              <w:widowControl/>
              <w:jc w:val="center"/>
              <w:rPr>
                <w:rFonts w:ascii="宋体" w:hAnsi="宋体" w:cs="宋体"/>
                <w:b/>
                <w:bCs/>
                <w:kern w:val="0"/>
                <w:szCs w:val="21"/>
              </w:rPr>
            </w:pPr>
            <w:r>
              <w:rPr>
                <w:rFonts w:hint="eastAsia" w:ascii="宋体" w:hAnsi="宋体" w:cs="宋体"/>
                <w:b/>
                <w:bCs/>
                <w:kern w:val="0"/>
                <w:szCs w:val="21"/>
              </w:rPr>
              <w:t>本年支出合计</w:t>
            </w:r>
          </w:p>
        </w:tc>
        <w:tc>
          <w:tcPr>
            <w:tcW w:w="774" w:type="dxa"/>
            <w:vAlign w:val="center"/>
          </w:tcPr>
          <w:p>
            <w:pPr>
              <w:widowControl/>
              <w:jc w:val="center"/>
              <w:rPr>
                <w:rFonts w:ascii="宋体" w:hAnsi="宋体" w:cs="宋体"/>
                <w:kern w:val="0"/>
                <w:szCs w:val="21"/>
              </w:rPr>
            </w:pPr>
            <w:r>
              <w:rPr>
                <w:rFonts w:hint="eastAsia" w:ascii="宋体" w:hAnsi="宋体" w:cs="宋体"/>
                <w:kern w:val="0"/>
                <w:szCs w:val="21"/>
              </w:rPr>
              <w:t>50</w:t>
            </w:r>
          </w:p>
        </w:tc>
        <w:tc>
          <w:tcPr>
            <w:tcW w:w="1772" w:type="dxa"/>
            <w:vAlign w:val="center"/>
          </w:tcPr>
          <w:p>
            <w:pPr>
              <w:widowControl/>
              <w:jc w:val="right"/>
              <w:rPr>
                <w:rFonts w:ascii="宋体" w:hAnsi="宋体" w:cs="宋体"/>
                <w:kern w:val="0"/>
                <w:szCs w:val="21"/>
              </w:rPr>
            </w:pPr>
            <w:r>
              <w:rPr>
                <w:rFonts w:ascii="宋体" w:hAnsi="宋体" w:cs="宋体"/>
                <w:kern w:val="0"/>
                <w:szCs w:val="21"/>
              </w:rPr>
              <w:t>8663.74</w:t>
            </w:r>
          </w:p>
        </w:tc>
        <w:tc>
          <w:tcPr>
            <w:tcW w:w="1772" w:type="dxa"/>
            <w:vAlign w:val="center"/>
          </w:tcPr>
          <w:p>
            <w:pPr>
              <w:widowControl/>
              <w:jc w:val="right"/>
              <w:rPr>
                <w:rFonts w:ascii="宋体" w:hAnsi="宋体" w:cs="宋体"/>
                <w:kern w:val="0"/>
                <w:szCs w:val="21"/>
              </w:rPr>
            </w:pPr>
            <w:r>
              <w:rPr>
                <w:rFonts w:ascii="宋体" w:hAnsi="宋体" w:cs="宋体"/>
                <w:kern w:val="0"/>
                <w:szCs w:val="21"/>
              </w:rPr>
              <w:t>8647.74</w:t>
            </w:r>
          </w:p>
        </w:tc>
        <w:tc>
          <w:tcPr>
            <w:tcW w:w="1769" w:type="dxa"/>
            <w:vAlign w:val="center"/>
          </w:tcPr>
          <w:p>
            <w:pPr>
              <w:widowControl/>
              <w:jc w:val="right"/>
              <w:rPr>
                <w:rFonts w:ascii="宋体" w:hAnsi="宋体" w:cs="宋体"/>
                <w:kern w:val="0"/>
                <w:szCs w:val="21"/>
              </w:rPr>
            </w:pPr>
            <w:r>
              <w:rPr>
                <w:rFonts w:ascii="宋体" w:hAnsi="宋体" w:cs="宋体"/>
                <w:kern w:val="0"/>
                <w:szCs w:val="21"/>
              </w:rPr>
              <w:t>16.00</w:t>
            </w:r>
          </w:p>
        </w:tc>
      </w:tr>
      <w:permEnd w:id="124"/>
      <w:permEnd w:id="125"/>
      <w:permEnd w:id="126"/>
      <w:permEnd w:id="12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3047" w:type="dxa"/>
            <w:vAlign w:val="center"/>
          </w:tcPr>
          <w:p>
            <w:pPr>
              <w:widowControl/>
              <w:jc w:val="center"/>
              <w:rPr>
                <w:rFonts w:ascii="宋体" w:hAnsi="宋体" w:cs="宋体"/>
                <w:kern w:val="0"/>
                <w:szCs w:val="21"/>
              </w:rPr>
            </w:pPr>
            <w:permStart w:id="128" w:edGrp="everyone" w:colFirst="2" w:colLast="2"/>
            <w:permStart w:id="129" w:edGrp="everyone" w:colFirst="5" w:colLast="5"/>
            <w:permStart w:id="130" w:edGrp="everyone" w:colFirst="6" w:colLast="6"/>
            <w:permStart w:id="131" w:edGrp="everyone" w:colFirst="7" w:colLast="7"/>
            <w:r>
              <w:rPr>
                <w:rFonts w:hint="eastAsia" w:ascii="宋体" w:hAnsi="宋体" w:cs="宋体"/>
                <w:kern w:val="0"/>
                <w:szCs w:val="21"/>
              </w:rPr>
              <w:t>年初财政拨款结转和结余</w:t>
            </w:r>
          </w:p>
        </w:tc>
        <w:tc>
          <w:tcPr>
            <w:tcW w:w="763" w:type="dxa"/>
            <w:vAlign w:val="center"/>
          </w:tcPr>
          <w:p>
            <w:pPr>
              <w:widowControl/>
              <w:jc w:val="center"/>
              <w:rPr>
                <w:rFonts w:ascii="宋体" w:hAnsi="宋体" w:cs="宋体"/>
                <w:kern w:val="0"/>
                <w:szCs w:val="21"/>
              </w:rPr>
            </w:pPr>
            <w:r>
              <w:rPr>
                <w:rFonts w:hint="eastAsia" w:ascii="宋体" w:hAnsi="宋体" w:cs="宋体"/>
                <w:kern w:val="0"/>
                <w:szCs w:val="21"/>
              </w:rPr>
              <w:t>24</w:t>
            </w:r>
          </w:p>
        </w:tc>
        <w:tc>
          <w:tcPr>
            <w:tcW w:w="1505" w:type="dxa"/>
            <w:vAlign w:val="center"/>
          </w:tcPr>
          <w:p>
            <w:pPr>
              <w:widowControl/>
              <w:jc w:val="right"/>
              <w:rPr>
                <w:rFonts w:ascii="宋体" w:hAnsi="宋体" w:cs="宋体"/>
                <w:kern w:val="0"/>
                <w:szCs w:val="21"/>
              </w:rPr>
            </w:pPr>
            <w:r>
              <w:rPr>
                <w:rFonts w:ascii="宋体" w:hAnsi="宋体" w:cs="宋体"/>
                <w:kern w:val="0"/>
                <w:szCs w:val="21"/>
              </w:rPr>
              <w:t>67.80</w:t>
            </w:r>
          </w:p>
        </w:tc>
        <w:tc>
          <w:tcPr>
            <w:tcW w:w="2772" w:type="dxa"/>
            <w:vAlign w:val="center"/>
          </w:tcPr>
          <w:p>
            <w:pPr>
              <w:widowControl/>
              <w:jc w:val="center"/>
              <w:rPr>
                <w:rFonts w:ascii="宋体" w:hAnsi="宋体" w:cs="宋体"/>
                <w:kern w:val="0"/>
                <w:szCs w:val="21"/>
              </w:rPr>
            </w:pPr>
            <w:r>
              <w:rPr>
                <w:rFonts w:hint="eastAsia" w:ascii="宋体" w:hAnsi="宋体" w:cs="宋体"/>
                <w:szCs w:val="21"/>
              </w:rPr>
              <w:t>年末财政拨款结转和结余</w:t>
            </w:r>
          </w:p>
        </w:tc>
        <w:tc>
          <w:tcPr>
            <w:tcW w:w="774" w:type="dxa"/>
            <w:vAlign w:val="center"/>
          </w:tcPr>
          <w:p>
            <w:pPr>
              <w:widowControl/>
              <w:jc w:val="center"/>
              <w:rPr>
                <w:rFonts w:ascii="宋体" w:hAnsi="宋体" w:cs="宋体"/>
                <w:kern w:val="0"/>
                <w:szCs w:val="21"/>
              </w:rPr>
            </w:pPr>
            <w:r>
              <w:rPr>
                <w:rFonts w:hint="eastAsia" w:ascii="宋体" w:hAnsi="宋体" w:cs="宋体"/>
                <w:kern w:val="0"/>
                <w:szCs w:val="21"/>
              </w:rPr>
              <w:t>51</w:t>
            </w:r>
          </w:p>
        </w:tc>
        <w:tc>
          <w:tcPr>
            <w:tcW w:w="1772" w:type="dxa"/>
            <w:vAlign w:val="center"/>
          </w:tcPr>
          <w:p>
            <w:pPr>
              <w:widowControl/>
              <w:jc w:val="right"/>
              <w:rPr>
                <w:rFonts w:ascii="宋体" w:hAnsi="宋体" w:cs="宋体"/>
                <w:kern w:val="0"/>
                <w:szCs w:val="21"/>
              </w:rPr>
            </w:pPr>
            <w:r>
              <w:rPr>
                <w:rFonts w:ascii="宋体" w:hAnsi="宋体" w:cs="宋体"/>
                <w:kern w:val="0"/>
                <w:szCs w:val="21"/>
              </w:rPr>
              <w:t>301.00</w:t>
            </w:r>
          </w:p>
        </w:tc>
        <w:tc>
          <w:tcPr>
            <w:tcW w:w="1772" w:type="dxa"/>
            <w:vAlign w:val="center"/>
          </w:tcPr>
          <w:p>
            <w:pPr>
              <w:widowControl/>
              <w:jc w:val="right"/>
              <w:rPr>
                <w:rFonts w:ascii="宋体" w:hAnsi="宋体" w:cs="宋体"/>
                <w:kern w:val="0"/>
                <w:szCs w:val="21"/>
              </w:rPr>
            </w:pPr>
            <w:r>
              <w:rPr>
                <w:rFonts w:ascii="宋体" w:hAnsi="宋体" w:cs="宋体"/>
                <w:kern w:val="0"/>
                <w:szCs w:val="21"/>
              </w:rPr>
              <w:t>301.00</w:t>
            </w:r>
          </w:p>
        </w:tc>
        <w:tc>
          <w:tcPr>
            <w:tcW w:w="1769" w:type="dxa"/>
            <w:vAlign w:val="center"/>
          </w:tcPr>
          <w:p>
            <w:pPr>
              <w:widowControl/>
              <w:jc w:val="right"/>
              <w:rPr>
                <w:rFonts w:ascii="宋体" w:hAnsi="宋体" w:cs="宋体"/>
                <w:kern w:val="0"/>
                <w:szCs w:val="21"/>
              </w:rPr>
            </w:pPr>
            <w:r>
              <w:rPr>
                <w:rFonts w:ascii="宋体" w:hAnsi="宋体" w:cs="宋体"/>
                <w:kern w:val="0"/>
                <w:szCs w:val="21"/>
              </w:rPr>
              <w:t>0.00</w:t>
            </w:r>
          </w:p>
        </w:tc>
      </w:tr>
      <w:permEnd w:id="128"/>
      <w:permEnd w:id="129"/>
      <w:permEnd w:id="130"/>
      <w:permEnd w:id="13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3047" w:type="dxa"/>
            <w:vAlign w:val="center"/>
          </w:tcPr>
          <w:p>
            <w:pPr>
              <w:widowControl/>
              <w:jc w:val="center"/>
              <w:rPr>
                <w:rFonts w:ascii="宋体" w:hAnsi="宋体" w:cs="宋体"/>
                <w:kern w:val="0"/>
                <w:szCs w:val="21"/>
              </w:rPr>
            </w:pPr>
            <w:permStart w:id="132" w:edGrp="everyone" w:colFirst="2" w:colLast="2"/>
            <w:r>
              <w:rPr>
                <w:rFonts w:hint="eastAsia" w:ascii="宋体" w:hAnsi="宋体" w:cs="宋体"/>
                <w:kern w:val="0"/>
                <w:szCs w:val="21"/>
              </w:rPr>
              <w:t>一般公共预算财政拨款</w:t>
            </w:r>
          </w:p>
        </w:tc>
        <w:tc>
          <w:tcPr>
            <w:tcW w:w="763" w:type="dxa"/>
            <w:vAlign w:val="center"/>
          </w:tcPr>
          <w:p>
            <w:pPr>
              <w:widowControl/>
              <w:jc w:val="center"/>
              <w:rPr>
                <w:rFonts w:ascii="宋体" w:hAnsi="宋体" w:cs="宋体"/>
                <w:kern w:val="0"/>
                <w:szCs w:val="21"/>
              </w:rPr>
            </w:pPr>
            <w:r>
              <w:rPr>
                <w:rFonts w:hint="eastAsia" w:ascii="宋体" w:hAnsi="宋体" w:cs="宋体"/>
                <w:kern w:val="0"/>
                <w:szCs w:val="21"/>
              </w:rPr>
              <w:t>25</w:t>
            </w:r>
          </w:p>
        </w:tc>
        <w:tc>
          <w:tcPr>
            <w:tcW w:w="1505" w:type="dxa"/>
            <w:vAlign w:val="center"/>
          </w:tcPr>
          <w:p>
            <w:pPr>
              <w:widowControl/>
              <w:jc w:val="right"/>
              <w:rPr>
                <w:rFonts w:ascii="宋体" w:hAnsi="宋体" w:cs="宋体"/>
                <w:kern w:val="0"/>
                <w:szCs w:val="21"/>
              </w:rPr>
            </w:pPr>
            <w:r>
              <w:rPr>
                <w:rFonts w:ascii="宋体" w:hAnsi="宋体" w:cs="宋体"/>
                <w:kern w:val="0"/>
                <w:szCs w:val="21"/>
              </w:rPr>
              <w:t>67.80</w:t>
            </w:r>
          </w:p>
        </w:tc>
        <w:tc>
          <w:tcPr>
            <w:tcW w:w="2772" w:type="dxa"/>
            <w:vAlign w:val="center"/>
          </w:tcPr>
          <w:p>
            <w:pPr>
              <w:widowControl/>
              <w:jc w:val="left"/>
              <w:rPr>
                <w:rFonts w:ascii="宋体" w:hAnsi="宋体" w:cs="宋体"/>
                <w:kern w:val="0"/>
                <w:szCs w:val="21"/>
              </w:rPr>
            </w:pPr>
            <w:r>
              <w:rPr>
                <w:rFonts w:hint="eastAsia" w:ascii="宋体" w:hAnsi="宋体" w:cs="宋体"/>
                <w:kern w:val="0"/>
                <w:szCs w:val="21"/>
              </w:rPr>
              <w:t>　</w:t>
            </w:r>
          </w:p>
        </w:tc>
        <w:tc>
          <w:tcPr>
            <w:tcW w:w="774" w:type="dxa"/>
            <w:vAlign w:val="center"/>
          </w:tcPr>
          <w:p>
            <w:pPr>
              <w:widowControl/>
              <w:jc w:val="center"/>
              <w:rPr>
                <w:rFonts w:ascii="宋体" w:hAnsi="宋体" w:cs="宋体"/>
                <w:kern w:val="0"/>
                <w:szCs w:val="21"/>
              </w:rPr>
            </w:pPr>
            <w:r>
              <w:rPr>
                <w:rFonts w:hint="eastAsia" w:ascii="宋体" w:hAnsi="宋体" w:cs="宋体"/>
                <w:kern w:val="0"/>
                <w:szCs w:val="21"/>
              </w:rPr>
              <w:t>52</w:t>
            </w:r>
          </w:p>
        </w:tc>
        <w:tc>
          <w:tcPr>
            <w:tcW w:w="1772" w:type="dxa"/>
            <w:vAlign w:val="center"/>
          </w:tcPr>
          <w:p>
            <w:pPr>
              <w:widowControl/>
              <w:jc w:val="right"/>
              <w:rPr>
                <w:rFonts w:ascii="宋体" w:hAnsi="宋体" w:cs="宋体"/>
                <w:kern w:val="0"/>
                <w:szCs w:val="21"/>
              </w:rPr>
            </w:pPr>
          </w:p>
        </w:tc>
        <w:tc>
          <w:tcPr>
            <w:tcW w:w="1772" w:type="dxa"/>
            <w:vAlign w:val="center"/>
          </w:tcPr>
          <w:p>
            <w:pPr>
              <w:widowControl/>
              <w:jc w:val="right"/>
              <w:rPr>
                <w:rFonts w:ascii="宋体" w:hAnsi="宋体" w:cs="宋体"/>
                <w:kern w:val="0"/>
                <w:szCs w:val="21"/>
              </w:rPr>
            </w:pPr>
          </w:p>
        </w:tc>
        <w:tc>
          <w:tcPr>
            <w:tcW w:w="1769" w:type="dxa"/>
            <w:vAlign w:val="center"/>
          </w:tcPr>
          <w:p>
            <w:pPr>
              <w:widowControl/>
              <w:jc w:val="right"/>
              <w:rPr>
                <w:rFonts w:ascii="宋体" w:hAnsi="宋体" w:cs="宋体"/>
                <w:kern w:val="0"/>
                <w:szCs w:val="21"/>
              </w:rPr>
            </w:pPr>
          </w:p>
        </w:tc>
      </w:tr>
      <w:permEnd w:id="13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3047" w:type="dxa"/>
            <w:vAlign w:val="center"/>
          </w:tcPr>
          <w:p>
            <w:pPr>
              <w:widowControl/>
              <w:ind w:firstLine="210" w:firstLineChars="100"/>
              <w:rPr>
                <w:rFonts w:ascii="宋体" w:hAnsi="宋体" w:cs="宋体"/>
                <w:kern w:val="0"/>
                <w:szCs w:val="21"/>
              </w:rPr>
            </w:pPr>
            <w:permStart w:id="133" w:edGrp="everyone" w:colFirst="2" w:colLast="2"/>
            <w:r>
              <w:rPr>
                <w:rFonts w:hint="eastAsia" w:ascii="宋体" w:hAnsi="宋体" w:cs="宋体"/>
                <w:kern w:val="0"/>
                <w:szCs w:val="21"/>
              </w:rPr>
              <w:t>政府性基金预算财政拨款</w:t>
            </w:r>
          </w:p>
        </w:tc>
        <w:tc>
          <w:tcPr>
            <w:tcW w:w="763" w:type="dxa"/>
            <w:vAlign w:val="center"/>
          </w:tcPr>
          <w:p>
            <w:pPr>
              <w:widowControl/>
              <w:jc w:val="center"/>
              <w:rPr>
                <w:rFonts w:ascii="宋体" w:hAnsi="宋体" w:cs="宋体"/>
                <w:kern w:val="0"/>
                <w:szCs w:val="21"/>
              </w:rPr>
            </w:pPr>
            <w:r>
              <w:rPr>
                <w:rFonts w:hint="eastAsia" w:ascii="宋体" w:hAnsi="宋体" w:cs="宋体"/>
                <w:kern w:val="0"/>
                <w:szCs w:val="21"/>
              </w:rPr>
              <w:t>26</w:t>
            </w:r>
          </w:p>
        </w:tc>
        <w:tc>
          <w:tcPr>
            <w:tcW w:w="1505" w:type="dxa"/>
            <w:vAlign w:val="center"/>
          </w:tcPr>
          <w:p>
            <w:pPr>
              <w:widowControl/>
              <w:jc w:val="right"/>
              <w:rPr>
                <w:rFonts w:ascii="宋体" w:hAnsi="宋体" w:cs="宋体"/>
                <w:kern w:val="0"/>
                <w:szCs w:val="21"/>
              </w:rPr>
            </w:pPr>
            <w:r>
              <w:rPr>
                <w:rFonts w:ascii="宋体" w:hAnsi="宋体" w:cs="宋体"/>
                <w:kern w:val="0"/>
                <w:szCs w:val="21"/>
              </w:rPr>
              <w:t>0.00</w:t>
            </w:r>
          </w:p>
        </w:tc>
        <w:tc>
          <w:tcPr>
            <w:tcW w:w="2772" w:type="dxa"/>
            <w:vAlign w:val="center"/>
          </w:tcPr>
          <w:p>
            <w:pPr>
              <w:widowControl/>
              <w:jc w:val="left"/>
              <w:rPr>
                <w:rFonts w:ascii="宋体" w:hAnsi="宋体" w:cs="宋体"/>
                <w:kern w:val="0"/>
                <w:szCs w:val="21"/>
              </w:rPr>
            </w:pPr>
            <w:r>
              <w:rPr>
                <w:rFonts w:hint="eastAsia" w:ascii="宋体" w:hAnsi="宋体" w:cs="宋体"/>
                <w:kern w:val="0"/>
                <w:szCs w:val="21"/>
              </w:rPr>
              <w:t>　</w:t>
            </w:r>
          </w:p>
        </w:tc>
        <w:tc>
          <w:tcPr>
            <w:tcW w:w="774" w:type="dxa"/>
            <w:vAlign w:val="center"/>
          </w:tcPr>
          <w:p>
            <w:pPr>
              <w:widowControl/>
              <w:jc w:val="center"/>
              <w:rPr>
                <w:rFonts w:ascii="宋体" w:hAnsi="宋体" w:cs="宋体"/>
                <w:kern w:val="0"/>
                <w:szCs w:val="21"/>
              </w:rPr>
            </w:pPr>
            <w:r>
              <w:rPr>
                <w:rFonts w:hint="eastAsia" w:ascii="宋体" w:hAnsi="宋体" w:cs="宋体"/>
                <w:kern w:val="0"/>
                <w:szCs w:val="21"/>
              </w:rPr>
              <w:t>53</w:t>
            </w:r>
          </w:p>
        </w:tc>
        <w:tc>
          <w:tcPr>
            <w:tcW w:w="1772" w:type="dxa"/>
            <w:vAlign w:val="center"/>
          </w:tcPr>
          <w:p>
            <w:pPr>
              <w:widowControl/>
              <w:jc w:val="right"/>
              <w:rPr>
                <w:rFonts w:ascii="宋体" w:hAnsi="宋体" w:cs="宋体"/>
                <w:kern w:val="0"/>
                <w:szCs w:val="21"/>
              </w:rPr>
            </w:pPr>
          </w:p>
        </w:tc>
        <w:tc>
          <w:tcPr>
            <w:tcW w:w="1772" w:type="dxa"/>
            <w:vAlign w:val="center"/>
          </w:tcPr>
          <w:p>
            <w:pPr>
              <w:widowControl/>
              <w:jc w:val="right"/>
              <w:rPr>
                <w:rFonts w:ascii="宋体" w:hAnsi="宋体" w:cs="宋体"/>
                <w:kern w:val="0"/>
                <w:szCs w:val="21"/>
              </w:rPr>
            </w:pPr>
          </w:p>
        </w:tc>
        <w:tc>
          <w:tcPr>
            <w:tcW w:w="1769" w:type="dxa"/>
            <w:vAlign w:val="center"/>
          </w:tcPr>
          <w:p>
            <w:pPr>
              <w:widowControl/>
              <w:jc w:val="right"/>
              <w:rPr>
                <w:rFonts w:ascii="宋体" w:hAnsi="宋体" w:cs="宋体"/>
                <w:kern w:val="0"/>
                <w:szCs w:val="21"/>
              </w:rPr>
            </w:pPr>
            <w:r>
              <w:rPr>
                <w:rFonts w:hint="eastAsia" w:ascii="宋体" w:hAnsi="宋体" w:cs="宋体"/>
                <w:kern w:val="0"/>
                <w:szCs w:val="21"/>
              </w:rPr>
              <w:t>　</w:t>
            </w:r>
          </w:p>
        </w:tc>
      </w:tr>
      <w:permEnd w:id="13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3047" w:type="dxa"/>
            <w:vAlign w:val="center"/>
          </w:tcPr>
          <w:p>
            <w:pPr>
              <w:widowControl/>
              <w:jc w:val="center"/>
              <w:rPr>
                <w:rFonts w:ascii="宋体" w:hAnsi="宋体" w:cs="宋体"/>
                <w:b/>
                <w:bCs/>
                <w:kern w:val="0"/>
                <w:szCs w:val="21"/>
              </w:rPr>
            </w:pPr>
            <w:permStart w:id="134" w:edGrp="everyone" w:colFirst="2" w:colLast="2"/>
            <w:permStart w:id="135" w:edGrp="everyone" w:colFirst="5" w:colLast="5"/>
            <w:permStart w:id="136" w:edGrp="everyone" w:colFirst="6" w:colLast="6"/>
            <w:permStart w:id="137" w:edGrp="everyone" w:colFirst="7" w:colLast="7"/>
            <w:r>
              <w:rPr>
                <w:rFonts w:hint="eastAsia" w:ascii="宋体" w:hAnsi="宋体" w:cs="宋体"/>
                <w:b/>
                <w:bCs/>
                <w:kern w:val="0"/>
                <w:szCs w:val="21"/>
              </w:rPr>
              <w:t>总计</w:t>
            </w:r>
          </w:p>
        </w:tc>
        <w:tc>
          <w:tcPr>
            <w:tcW w:w="763" w:type="dxa"/>
            <w:vAlign w:val="center"/>
          </w:tcPr>
          <w:p>
            <w:pPr>
              <w:widowControl/>
              <w:jc w:val="center"/>
              <w:rPr>
                <w:rFonts w:ascii="宋体" w:hAnsi="宋体" w:cs="宋体"/>
                <w:kern w:val="0"/>
                <w:szCs w:val="21"/>
              </w:rPr>
            </w:pPr>
            <w:r>
              <w:rPr>
                <w:rFonts w:hint="eastAsia" w:ascii="宋体" w:hAnsi="宋体" w:cs="宋体"/>
                <w:kern w:val="0"/>
                <w:szCs w:val="21"/>
              </w:rPr>
              <w:t>27</w:t>
            </w:r>
          </w:p>
        </w:tc>
        <w:tc>
          <w:tcPr>
            <w:tcW w:w="1505" w:type="dxa"/>
            <w:vAlign w:val="center"/>
          </w:tcPr>
          <w:p>
            <w:pPr>
              <w:widowControl/>
              <w:jc w:val="right"/>
              <w:rPr>
                <w:rFonts w:ascii="宋体" w:hAnsi="宋体" w:cs="宋体"/>
                <w:kern w:val="0"/>
                <w:szCs w:val="21"/>
              </w:rPr>
            </w:pPr>
            <w:r>
              <w:rPr>
                <w:rFonts w:ascii="宋体" w:hAnsi="宋体" w:cs="宋体"/>
                <w:kern w:val="0"/>
                <w:szCs w:val="21"/>
              </w:rPr>
              <w:t>8964.73</w:t>
            </w:r>
          </w:p>
        </w:tc>
        <w:tc>
          <w:tcPr>
            <w:tcW w:w="2772" w:type="dxa"/>
            <w:vAlign w:val="center"/>
          </w:tcPr>
          <w:p>
            <w:pPr>
              <w:widowControl/>
              <w:jc w:val="center"/>
              <w:rPr>
                <w:rFonts w:ascii="宋体" w:hAnsi="宋体" w:cs="宋体"/>
                <w:b/>
                <w:bCs/>
                <w:kern w:val="0"/>
                <w:szCs w:val="21"/>
              </w:rPr>
            </w:pPr>
            <w:r>
              <w:rPr>
                <w:rFonts w:hint="eastAsia" w:ascii="宋体" w:hAnsi="宋体" w:cs="宋体"/>
                <w:b/>
                <w:bCs/>
                <w:kern w:val="0"/>
                <w:szCs w:val="21"/>
              </w:rPr>
              <w:t>总计</w:t>
            </w:r>
          </w:p>
        </w:tc>
        <w:tc>
          <w:tcPr>
            <w:tcW w:w="774" w:type="dxa"/>
            <w:vAlign w:val="center"/>
          </w:tcPr>
          <w:p>
            <w:pPr>
              <w:widowControl/>
              <w:jc w:val="center"/>
              <w:rPr>
                <w:rFonts w:ascii="宋体" w:hAnsi="宋体" w:cs="宋体"/>
                <w:kern w:val="0"/>
                <w:szCs w:val="21"/>
              </w:rPr>
            </w:pPr>
            <w:r>
              <w:rPr>
                <w:rFonts w:hint="eastAsia" w:ascii="宋体" w:hAnsi="宋体" w:cs="宋体"/>
                <w:kern w:val="0"/>
                <w:szCs w:val="21"/>
              </w:rPr>
              <w:t>54</w:t>
            </w:r>
          </w:p>
        </w:tc>
        <w:tc>
          <w:tcPr>
            <w:tcW w:w="1772" w:type="dxa"/>
            <w:vAlign w:val="center"/>
          </w:tcPr>
          <w:p>
            <w:pPr>
              <w:widowControl/>
              <w:jc w:val="right"/>
              <w:rPr>
                <w:rFonts w:ascii="宋体" w:hAnsi="宋体" w:cs="宋体"/>
                <w:kern w:val="0"/>
                <w:szCs w:val="21"/>
              </w:rPr>
            </w:pPr>
            <w:r>
              <w:rPr>
                <w:rFonts w:ascii="宋体" w:hAnsi="宋体" w:cs="宋体"/>
                <w:kern w:val="0"/>
                <w:szCs w:val="21"/>
              </w:rPr>
              <w:t>8964.73</w:t>
            </w:r>
          </w:p>
        </w:tc>
        <w:tc>
          <w:tcPr>
            <w:tcW w:w="1772" w:type="dxa"/>
            <w:vAlign w:val="center"/>
          </w:tcPr>
          <w:p>
            <w:pPr>
              <w:widowControl/>
              <w:jc w:val="right"/>
              <w:rPr>
                <w:rFonts w:ascii="宋体" w:hAnsi="宋体" w:cs="宋体"/>
                <w:kern w:val="0"/>
                <w:szCs w:val="21"/>
              </w:rPr>
            </w:pPr>
            <w:r>
              <w:rPr>
                <w:rFonts w:ascii="宋体" w:hAnsi="宋体" w:cs="宋体"/>
                <w:kern w:val="0"/>
                <w:szCs w:val="21"/>
              </w:rPr>
              <w:t>8948.73</w:t>
            </w:r>
          </w:p>
        </w:tc>
        <w:tc>
          <w:tcPr>
            <w:tcW w:w="1769" w:type="dxa"/>
            <w:vAlign w:val="center"/>
          </w:tcPr>
          <w:p>
            <w:pPr>
              <w:widowControl/>
              <w:jc w:val="right"/>
              <w:rPr>
                <w:rFonts w:ascii="宋体" w:hAnsi="宋体" w:cs="宋体"/>
                <w:kern w:val="0"/>
                <w:szCs w:val="21"/>
              </w:rPr>
            </w:pPr>
            <w:r>
              <w:rPr>
                <w:rFonts w:ascii="宋体" w:hAnsi="宋体" w:cs="宋体"/>
                <w:kern w:val="0"/>
                <w:szCs w:val="21"/>
              </w:rPr>
              <w:t>16.00</w:t>
            </w:r>
          </w:p>
        </w:tc>
      </w:tr>
      <w:bookmarkEnd w:id="14"/>
      <w:permEnd w:id="134"/>
      <w:permEnd w:id="135"/>
      <w:permEnd w:id="136"/>
      <w:permEnd w:id="137"/>
    </w:tbl>
    <w:p>
      <w:pPr>
        <w:spacing w:line="288" w:lineRule="auto"/>
        <w:ind w:firstLine="420" w:firstLineChars="200"/>
        <w:rPr>
          <w:rFonts w:ascii="宋体" w:hAnsi="宋体" w:cs="宋体"/>
        </w:rPr>
      </w:pPr>
      <w:r>
        <w:rPr>
          <w:rFonts w:hint="eastAsia" w:ascii="宋体" w:hAnsi="宋体" w:cs="宋体"/>
          <w:szCs w:val="21"/>
        </w:rPr>
        <w:t>注：</w:t>
      </w:r>
      <w:permStart w:id="138" w:edGrp="everyone"/>
      <w:r>
        <w:rPr>
          <w:rFonts w:hint="eastAsia" w:ascii="宋体" w:hAnsi="宋体" w:cs="宋体"/>
          <w:szCs w:val="21"/>
        </w:rPr>
        <w:t>本表反映部门本年度财政拨款的总收支和年末结转结余情况。本表金额转换为万元时，因四舍五入可能存在尾差。</w:t>
      </w:r>
      <w:permEnd w:id="138"/>
      <w:r>
        <w:rPr>
          <w:rFonts w:hint="eastAsia" w:ascii="宋体" w:hAnsi="宋体" w:cs="宋体"/>
          <w:sz w:val="28"/>
          <w:szCs w:val="28"/>
        </w:rPr>
        <w:t xml:space="preserve"> </w:t>
      </w:r>
    </w:p>
    <w:p>
      <w:pPr>
        <w:widowControl/>
        <w:jc w:val="left"/>
        <w:rPr>
          <w:rFonts w:ascii="宋体" w:hAnsi="宋体" w:cs="宋体"/>
          <w:sz w:val="28"/>
          <w:szCs w:val="28"/>
        </w:rPr>
        <w:sectPr>
          <w:pgSz w:w="16838" w:h="11906" w:orient="landscape"/>
          <w:pgMar w:top="1531" w:right="1440" w:bottom="1531" w:left="1440" w:header="851" w:footer="992" w:gutter="0"/>
          <w:cols w:space="720" w:num="1"/>
          <w:docGrid w:type="lines" w:linePitch="312" w:charSpace="0"/>
        </w:sectPr>
      </w:pPr>
    </w:p>
    <w:p>
      <w:pPr>
        <w:spacing w:line="288" w:lineRule="auto"/>
        <w:rPr>
          <w:rFonts w:ascii="宋体" w:hAnsi="宋体" w:cs="宋体"/>
        </w:rPr>
      </w:pPr>
      <w:bookmarkStart w:id="16" w:name="PO_part2Table5"/>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3"/>
        <w:gridCol w:w="4196"/>
        <w:gridCol w:w="2835"/>
        <w:gridCol w:w="2835"/>
        <w:gridCol w:w="2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blHeader/>
        </w:trPr>
        <w:tc>
          <w:tcPr>
            <w:tcW w:w="14174" w:type="dxa"/>
            <w:gridSpan w:val="5"/>
            <w:tcBorders>
              <w:top w:val="nil"/>
              <w:left w:val="nil"/>
              <w:bottom w:val="nil"/>
              <w:right w:val="nil"/>
            </w:tcBorders>
          </w:tcPr>
          <w:p>
            <w:pPr>
              <w:jc w:val="right"/>
              <w:rPr>
                <w:rFonts w:ascii="宋体" w:hAnsi="宋体" w:cs="宋体"/>
              </w:rPr>
            </w:pPr>
            <w:r>
              <w:rPr>
                <w:rFonts w:hint="eastAsia" w:ascii="宋体" w:hAnsi="宋体" w:cs="宋体"/>
                <w:kern w:val="0"/>
                <w:sz w:val="20"/>
                <w:szCs w:val="20"/>
              </w:rPr>
              <w:t>表5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blHeader/>
        </w:trPr>
        <w:tc>
          <w:tcPr>
            <w:tcW w:w="14174" w:type="dxa"/>
            <w:gridSpan w:val="5"/>
            <w:tcBorders>
              <w:top w:val="nil"/>
              <w:left w:val="nil"/>
              <w:bottom w:val="nil"/>
              <w:right w:val="nil"/>
            </w:tcBorders>
          </w:tcPr>
          <w:p>
            <w:pPr>
              <w:jc w:val="center"/>
              <w:rPr>
                <w:rFonts w:ascii="宋体" w:hAnsi="宋体" w:cs="宋体"/>
                <w:b/>
              </w:rPr>
            </w:pPr>
            <w:r>
              <w:rPr>
                <w:rFonts w:hint="eastAsia" w:ascii="宋体" w:hAnsi="宋体" w:cs="宋体"/>
                <w:b/>
                <w:kern w:val="0"/>
                <w:sz w:val="32"/>
                <w:szCs w:val="32"/>
              </w:rPr>
              <w:t>一般公共预算财政拨款支出决算表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blHeader/>
        </w:trPr>
        <w:tc>
          <w:tcPr>
            <w:tcW w:w="11339" w:type="dxa"/>
            <w:gridSpan w:val="4"/>
            <w:tcBorders>
              <w:top w:val="nil"/>
              <w:left w:val="nil"/>
              <w:bottom w:val="single" w:color="auto" w:sz="4" w:space="0"/>
              <w:right w:val="nil"/>
            </w:tcBorders>
          </w:tcPr>
          <w:p>
            <w:pPr>
              <w:spacing w:line="288" w:lineRule="auto"/>
              <w:rPr>
                <w:rFonts w:ascii="宋体" w:hAnsi="宋体" w:cs="宋体"/>
                <w:sz w:val="28"/>
                <w:szCs w:val="28"/>
              </w:rPr>
            </w:pPr>
            <w:r>
              <w:rPr>
                <w:rFonts w:hint="eastAsia" w:ascii="宋体" w:hAnsi="宋体" w:cs="宋体"/>
                <w:kern w:val="0"/>
                <w:sz w:val="20"/>
                <w:szCs w:val="20"/>
              </w:rPr>
              <w:t>部门：</w:t>
            </w:r>
            <w:bookmarkStart w:id="17" w:name="PO_part2Table5DivName1"/>
            <w:r>
              <w:rPr>
                <w:rFonts w:hint="eastAsia" w:ascii="宋体" w:hAnsi="宋体" w:cs="宋体"/>
                <w:kern w:val="0"/>
                <w:sz w:val="20"/>
                <w:szCs w:val="20"/>
              </w:rPr>
              <w:t xml:space="preserve"> </w:t>
            </w:r>
            <w:permStart w:id="139" w:edGrp="everyone"/>
            <w:r>
              <w:rPr>
                <w:rFonts w:hint="eastAsia" w:ascii="宋体" w:hAnsi="宋体" w:cs="宋体"/>
                <w:kern w:val="0"/>
                <w:sz w:val="20"/>
                <w:szCs w:val="20"/>
              </w:rPr>
              <w:t>惠州市财政局</w:t>
            </w:r>
            <w:permEnd w:id="139"/>
            <w:r>
              <w:rPr>
                <w:rFonts w:hint="eastAsia" w:ascii="宋体" w:hAnsi="宋体" w:cs="宋体"/>
                <w:kern w:val="0"/>
                <w:sz w:val="20"/>
                <w:szCs w:val="20"/>
              </w:rPr>
              <w:t xml:space="preserve"> </w:t>
            </w:r>
            <w:bookmarkEnd w:id="17"/>
          </w:p>
        </w:tc>
        <w:tc>
          <w:tcPr>
            <w:tcW w:w="2835" w:type="dxa"/>
            <w:tcBorders>
              <w:top w:val="nil"/>
              <w:left w:val="nil"/>
              <w:bottom w:val="single" w:color="auto" w:sz="4" w:space="0"/>
              <w:right w:val="nil"/>
            </w:tcBorders>
          </w:tcPr>
          <w:p>
            <w:pPr>
              <w:jc w:val="right"/>
              <w:rPr>
                <w:rFonts w:ascii="宋体" w:hAnsi="宋体" w:cs="宋体"/>
              </w:rPr>
            </w:pPr>
            <w:r>
              <w:rPr>
                <w:rFonts w:hint="eastAsia" w:ascii="宋体" w:hAnsi="宋体" w:cs="宋体"/>
                <w:kern w:val="0"/>
                <w:sz w:val="20"/>
                <w:szCs w:val="20"/>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blHeader/>
        </w:trPr>
        <w:tc>
          <w:tcPr>
            <w:tcW w:w="5669" w:type="dxa"/>
            <w:gridSpan w:val="2"/>
            <w:tcBorders>
              <w:top w:val="single" w:color="auto" w:sz="4" w:space="0"/>
            </w:tcBorders>
          </w:tcPr>
          <w:p>
            <w:pPr>
              <w:jc w:val="center"/>
              <w:rPr>
                <w:rFonts w:ascii="宋体" w:hAnsi="宋体" w:cs="宋体"/>
                <w:szCs w:val="21"/>
              </w:rPr>
            </w:pPr>
            <w:r>
              <w:rPr>
                <w:rFonts w:hint="eastAsia" w:ascii="宋体" w:hAnsi="宋体" w:cs="宋体"/>
                <w:kern w:val="0"/>
                <w:szCs w:val="21"/>
              </w:rPr>
              <w:t>项    目</w:t>
            </w:r>
          </w:p>
        </w:tc>
        <w:tc>
          <w:tcPr>
            <w:tcW w:w="2835" w:type="dxa"/>
            <w:vMerge w:val="restart"/>
            <w:tcBorders>
              <w:top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本年支出合计</w:t>
            </w:r>
          </w:p>
        </w:tc>
        <w:tc>
          <w:tcPr>
            <w:tcW w:w="2835" w:type="dxa"/>
            <w:vMerge w:val="restart"/>
            <w:tcBorders>
              <w:top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 xml:space="preserve">基本支出  </w:t>
            </w:r>
          </w:p>
        </w:tc>
        <w:tc>
          <w:tcPr>
            <w:tcW w:w="2835" w:type="dxa"/>
            <w:vMerge w:val="restart"/>
            <w:tcBorders>
              <w:top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项目支出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blHeader/>
        </w:trPr>
        <w:tc>
          <w:tcPr>
            <w:tcW w:w="1473" w:type="dxa"/>
          </w:tcPr>
          <w:p>
            <w:pPr>
              <w:widowControl/>
              <w:rPr>
                <w:rFonts w:ascii="宋体" w:hAnsi="宋体" w:cs="宋体"/>
                <w:kern w:val="0"/>
                <w:szCs w:val="21"/>
              </w:rPr>
            </w:pPr>
            <w:r>
              <w:rPr>
                <w:rFonts w:hint="eastAsia" w:ascii="宋体" w:hAnsi="宋体" w:cs="宋体"/>
                <w:kern w:val="0"/>
                <w:szCs w:val="21"/>
              </w:rPr>
              <w:t>功能分类</w:t>
            </w:r>
          </w:p>
          <w:p>
            <w:pPr>
              <w:rPr>
                <w:rFonts w:ascii="宋体" w:hAnsi="宋体" w:cs="宋体"/>
                <w:szCs w:val="21"/>
              </w:rPr>
            </w:pPr>
            <w:r>
              <w:rPr>
                <w:rFonts w:hint="eastAsia" w:ascii="宋体" w:hAnsi="宋体" w:cs="宋体"/>
                <w:kern w:val="0"/>
                <w:szCs w:val="21"/>
              </w:rPr>
              <w:t>科目编码</w:t>
            </w:r>
          </w:p>
        </w:tc>
        <w:tc>
          <w:tcPr>
            <w:tcW w:w="4196" w:type="dxa"/>
            <w:vAlign w:val="center"/>
          </w:tcPr>
          <w:p>
            <w:pPr>
              <w:jc w:val="center"/>
              <w:rPr>
                <w:rFonts w:ascii="宋体" w:hAnsi="宋体" w:cs="宋体"/>
                <w:szCs w:val="21"/>
              </w:rPr>
            </w:pPr>
            <w:r>
              <w:rPr>
                <w:rFonts w:hint="eastAsia" w:ascii="宋体" w:hAnsi="宋体" w:cs="宋体"/>
                <w:kern w:val="0"/>
                <w:szCs w:val="21"/>
              </w:rPr>
              <w:t>科目名称</w:t>
            </w:r>
          </w:p>
        </w:tc>
        <w:tc>
          <w:tcPr>
            <w:tcW w:w="2835" w:type="dxa"/>
            <w:vMerge w:val="continue"/>
          </w:tcPr>
          <w:p>
            <w:pPr>
              <w:spacing w:line="288" w:lineRule="auto"/>
              <w:rPr>
                <w:rFonts w:ascii="宋体" w:hAnsi="宋体" w:cs="宋体"/>
                <w:szCs w:val="21"/>
              </w:rPr>
            </w:pPr>
          </w:p>
        </w:tc>
        <w:tc>
          <w:tcPr>
            <w:tcW w:w="2835" w:type="dxa"/>
            <w:vMerge w:val="continue"/>
          </w:tcPr>
          <w:p>
            <w:pPr>
              <w:spacing w:line="288" w:lineRule="auto"/>
              <w:rPr>
                <w:rFonts w:ascii="宋体" w:hAnsi="宋体" w:cs="宋体"/>
                <w:szCs w:val="21"/>
              </w:rPr>
            </w:pPr>
          </w:p>
        </w:tc>
        <w:tc>
          <w:tcPr>
            <w:tcW w:w="2835" w:type="dxa"/>
            <w:vMerge w:val="continue"/>
          </w:tcPr>
          <w:p>
            <w:pPr>
              <w:spacing w:line="288" w:lineRule="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blHeader/>
        </w:trPr>
        <w:tc>
          <w:tcPr>
            <w:tcW w:w="5669" w:type="dxa"/>
            <w:gridSpan w:val="2"/>
            <w:vAlign w:val="center"/>
          </w:tcPr>
          <w:p>
            <w:pPr>
              <w:jc w:val="center"/>
              <w:rPr>
                <w:rFonts w:ascii="宋体" w:hAnsi="宋体" w:cs="宋体"/>
                <w:szCs w:val="21"/>
              </w:rPr>
            </w:pPr>
            <w:r>
              <w:rPr>
                <w:rFonts w:hint="eastAsia" w:ascii="宋体" w:hAnsi="宋体" w:cs="宋体"/>
                <w:kern w:val="0"/>
                <w:szCs w:val="21"/>
              </w:rPr>
              <w:t>栏次</w:t>
            </w:r>
          </w:p>
        </w:tc>
        <w:tc>
          <w:tcPr>
            <w:tcW w:w="2835" w:type="dxa"/>
            <w:vAlign w:val="center"/>
          </w:tcPr>
          <w:p>
            <w:pPr>
              <w:widowControl/>
              <w:jc w:val="center"/>
              <w:rPr>
                <w:rFonts w:ascii="宋体" w:hAnsi="宋体" w:cs="宋体"/>
                <w:kern w:val="0"/>
                <w:szCs w:val="21"/>
              </w:rPr>
            </w:pPr>
            <w:r>
              <w:rPr>
                <w:rFonts w:hint="eastAsia" w:ascii="宋体" w:hAnsi="宋体" w:cs="宋体"/>
                <w:kern w:val="0"/>
                <w:szCs w:val="21"/>
              </w:rPr>
              <w:t>1</w:t>
            </w:r>
          </w:p>
        </w:tc>
        <w:tc>
          <w:tcPr>
            <w:tcW w:w="2835" w:type="dxa"/>
            <w:vAlign w:val="center"/>
          </w:tcPr>
          <w:p>
            <w:pPr>
              <w:widowControl/>
              <w:jc w:val="center"/>
              <w:rPr>
                <w:rFonts w:ascii="宋体" w:hAnsi="宋体" w:cs="宋体"/>
                <w:kern w:val="0"/>
                <w:szCs w:val="21"/>
              </w:rPr>
            </w:pPr>
            <w:r>
              <w:rPr>
                <w:rFonts w:hint="eastAsia" w:ascii="宋体" w:hAnsi="宋体" w:cs="宋体"/>
                <w:kern w:val="0"/>
                <w:szCs w:val="21"/>
              </w:rPr>
              <w:t>2</w:t>
            </w:r>
          </w:p>
        </w:tc>
        <w:tc>
          <w:tcPr>
            <w:tcW w:w="2835" w:type="dxa"/>
            <w:vAlign w:val="center"/>
          </w:tcPr>
          <w:p>
            <w:pPr>
              <w:widowControl/>
              <w:jc w:val="center"/>
              <w:rPr>
                <w:rFonts w:ascii="宋体" w:hAnsi="宋体" w:cs="宋体"/>
                <w:kern w:val="0"/>
                <w:szCs w:val="21"/>
              </w:rPr>
            </w:pPr>
            <w:r>
              <w:rPr>
                <w:rFonts w:hint="eastAsia" w:ascii="宋体" w:hAnsi="宋体" w:cs="宋体"/>
                <w:kern w:val="0"/>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blHeader/>
        </w:trPr>
        <w:tc>
          <w:tcPr>
            <w:tcW w:w="1473" w:type="dxa"/>
          </w:tcPr>
          <w:p>
            <w:pPr>
              <w:jc w:val="center"/>
              <w:rPr>
                <w:rFonts w:ascii="宋体" w:hAnsi="宋体" w:cs="宋体"/>
                <w:szCs w:val="21"/>
              </w:rPr>
            </w:pPr>
          </w:p>
        </w:tc>
        <w:tc>
          <w:tcPr>
            <w:tcW w:w="4196" w:type="dxa"/>
            <w:vAlign w:val="center"/>
          </w:tcPr>
          <w:p>
            <w:pPr>
              <w:jc w:val="center"/>
              <w:rPr>
                <w:rFonts w:ascii="宋体" w:hAnsi="宋体" w:cs="宋体"/>
                <w:szCs w:val="21"/>
              </w:rPr>
            </w:pPr>
            <w:r>
              <w:rPr>
                <w:rFonts w:hint="eastAsia" w:ascii="宋体" w:hAnsi="宋体" w:cs="宋体"/>
                <w:szCs w:val="21"/>
              </w:rPr>
              <w:t>合计</w:t>
            </w:r>
          </w:p>
        </w:tc>
        <w:tc>
          <w:tcPr>
            <w:tcW w:w="2835" w:type="dxa"/>
            <w:vAlign w:val="center"/>
          </w:tcPr>
          <w:p>
            <w:pPr>
              <w:widowControl/>
              <w:jc w:val="right"/>
              <w:rPr>
                <w:rFonts w:ascii="宋体" w:hAnsi="宋体" w:cs="宋体"/>
                <w:kern w:val="0"/>
                <w:szCs w:val="21"/>
              </w:rPr>
            </w:pPr>
            <w:permStart w:id="140" w:edGrp="everyone"/>
            <w:r>
              <w:rPr>
                <w:rFonts w:ascii="宋体" w:hAnsi="宋体" w:cs="宋体"/>
                <w:kern w:val="0"/>
                <w:szCs w:val="21"/>
              </w:rPr>
              <w:t>8647.74</w:t>
            </w:r>
          </w:p>
        </w:tc>
        <w:tc>
          <w:tcPr>
            <w:tcW w:w="2835" w:type="dxa"/>
            <w:vAlign w:val="center"/>
          </w:tcPr>
          <w:p>
            <w:pPr>
              <w:widowControl/>
              <w:jc w:val="right"/>
              <w:rPr>
                <w:rFonts w:ascii="宋体" w:hAnsi="宋体" w:cs="宋体"/>
                <w:kern w:val="0"/>
                <w:szCs w:val="21"/>
              </w:rPr>
            </w:pPr>
            <w:r>
              <w:rPr>
                <w:rFonts w:ascii="宋体" w:hAnsi="宋体" w:cs="宋体"/>
                <w:kern w:val="0"/>
                <w:szCs w:val="21"/>
              </w:rPr>
              <w:t>4996.68</w:t>
            </w:r>
          </w:p>
        </w:tc>
        <w:tc>
          <w:tcPr>
            <w:tcW w:w="2835" w:type="dxa"/>
            <w:vAlign w:val="center"/>
          </w:tcPr>
          <w:p>
            <w:pPr>
              <w:widowControl/>
              <w:jc w:val="right"/>
              <w:rPr>
                <w:rFonts w:ascii="宋体" w:hAnsi="宋体" w:cs="宋体"/>
                <w:kern w:val="0"/>
                <w:szCs w:val="21"/>
              </w:rPr>
            </w:pPr>
            <w:r>
              <w:rPr>
                <w:rFonts w:ascii="宋体" w:hAnsi="宋体" w:cs="宋体"/>
                <w:kern w:val="0"/>
                <w:szCs w:val="21"/>
              </w:rPr>
              <w:t>3651.06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473" w:type="dxa"/>
            <w:vAlign w:val="center"/>
          </w:tcPr>
          <w:p>
            <w:pPr>
              <w:widowControl/>
              <w:jc w:val="left"/>
              <w:rPr>
                <w:rFonts w:ascii="宋体" w:hAnsi="宋体" w:cs="宋体"/>
                <w:kern w:val="0"/>
                <w:szCs w:val="21"/>
              </w:rPr>
            </w:pPr>
            <w:r>
              <w:rPr>
                <w:rFonts w:ascii="宋体" w:hAnsi="宋体" w:cs="宋体"/>
                <w:kern w:val="0"/>
                <w:szCs w:val="21"/>
              </w:rPr>
              <w:t>201</w:t>
            </w:r>
          </w:p>
        </w:tc>
        <w:tc>
          <w:tcPr>
            <w:tcW w:w="4196" w:type="dxa"/>
            <w:vAlign w:val="center"/>
          </w:tcPr>
          <w:p>
            <w:pPr>
              <w:widowControl/>
              <w:jc w:val="left"/>
              <w:rPr>
                <w:rFonts w:ascii="宋体" w:hAnsi="宋体" w:cs="宋体"/>
                <w:kern w:val="0"/>
                <w:szCs w:val="21"/>
              </w:rPr>
            </w:pPr>
            <w:r>
              <w:rPr>
                <w:rFonts w:hint="eastAsia" w:ascii="宋体" w:hAnsi="宋体" w:cs="宋体"/>
                <w:kern w:val="0"/>
                <w:szCs w:val="21"/>
              </w:rPr>
              <w:t>一般公共服务支出</w:t>
            </w:r>
          </w:p>
        </w:tc>
        <w:tc>
          <w:tcPr>
            <w:tcW w:w="2835" w:type="dxa"/>
            <w:vAlign w:val="center"/>
          </w:tcPr>
          <w:p>
            <w:pPr>
              <w:widowControl/>
              <w:jc w:val="right"/>
              <w:rPr>
                <w:rFonts w:ascii="宋体" w:hAnsi="宋体" w:cs="宋体"/>
                <w:kern w:val="0"/>
                <w:szCs w:val="21"/>
              </w:rPr>
            </w:pPr>
            <w:r>
              <w:rPr>
                <w:rFonts w:ascii="宋体" w:hAnsi="宋体" w:cs="宋体"/>
                <w:kern w:val="0"/>
                <w:szCs w:val="21"/>
              </w:rPr>
              <w:t>7476.79</w:t>
            </w:r>
          </w:p>
        </w:tc>
        <w:tc>
          <w:tcPr>
            <w:tcW w:w="2835" w:type="dxa"/>
            <w:vAlign w:val="center"/>
          </w:tcPr>
          <w:p>
            <w:pPr>
              <w:widowControl/>
              <w:jc w:val="right"/>
              <w:rPr>
                <w:rFonts w:ascii="宋体" w:hAnsi="宋体" w:cs="宋体"/>
                <w:kern w:val="0"/>
                <w:szCs w:val="21"/>
              </w:rPr>
            </w:pPr>
            <w:r>
              <w:rPr>
                <w:rFonts w:ascii="宋体" w:hAnsi="宋体" w:cs="宋体"/>
                <w:kern w:val="0"/>
                <w:szCs w:val="21"/>
              </w:rPr>
              <w:t>3835.73</w:t>
            </w:r>
          </w:p>
        </w:tc>
        <w:tc>
          <w:tcPr>
            <w:tcW w:w="2835" w:type="dxa"/>
            <w:vAlign w:val="center"/>
          </w:tcPr>
          <w:p>
            <w:pPr>
              <w:widowControl/>
              <w:jc w:val="right"/>
              <w:rPr>
                <w:rFonts w:ascii="宋体" w:hAnsi="宋体" w:cs="宋体"/>
                <w:kern w:val="0"/>
                <w:szCs w:val="21"/>
              </w:rPr>
            </w:pPr>
            <w:r>
              <w:rPr>
                <w:rFonts w:ascii="宋体" w:hAnsi="宋体" w:cs="宋体"/>
                <w:kern w:val="0"/>
                <w:szCs w:val="21"/>
              </w:rPr>
              <w:t>3641.06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473" w:type="dxa"/>
            <w:vAlign w:val="center"/>
          </w:tcPr>
          <w:p>
            <w:pPr>
              <w:widowControl/>
              <w:jc w:val="left"/>
              <w:rPr>
                <w:rFonts w:ascii="宋体" w:hAnsi="宋体" w:cs="宋体"/>
                <w:kern w:val="0"/>
                <w:szCs w:val="21"/>
              </w:rPr>
            </w:pPr>
            <w:r>
              <w:rPr>
                <w:rFonts w:ascii="宋体" w:hAnsi="宋体" w:cs="宋体"/>
                <w:kern w:val="0"/>
                <w:szCs w:val="21"/>
              </w:rPr>
              <w:t>20106</w:t>
            </w:r>
          </w:p>
        </w:tc>
        <w:tc>
          <w:tcPr>
            <w:tcW w:w="4196" w:type="dxa"/>
            <w:vAlign w:val="center"/>
          </w:tcPr>
          <w:p>
            <w:pPr>
              <w:widowControl/>
              <w:jc w:val="left"/>
              <w:rPr>
                <w:rFonts w:ascii="宋体" w:hAnsi="宋体" w:cs="宋体"/>
                <w:kern w:val="0"/>
                <w:szCs w:val="21"/>
              </w:rPr>
            </w:pPr>
            <w:r>
              <w:rPr>
                <w:rFonts w:hint="eastAsia" w:ascii="宋体" w:hAnsi="宋体" w:cs="宋体"/>
                <w:kern w:val="0"/>
                <w:szCs w:val="21"/>
              </w:rPr>
              <w:t>财政事务</w:t>
            </w:r>
          </w:p>
        </w:tc>
        <w:tc>
          <w:tcPr>
            <w:tcW w:w="2835" w:type="dxa"/>
            <w:vAlign w:val="center"/>
          </w:tcPr>
          <w:p>
            <w:pPr>
              <w:widowControl/>
              <w:jc w:val="right"/>
              <w:rPr>
                <w:rFonts w:ascii="宋体" w:hAnsi="宋体" w:cs="宋体"/>
                <w:kern w:val="0"/>
                <w:szCs w:val="21"/>
              </w:rPr>
            </w:pPr>
            <w:r>
              <w:rPr>
                <w:rFonts w:ascii="宋体" w:hAnsi="宋体" w:cs="宋体"/>
                <w:kern w:val="0"/>
                <w:szCs w:val="21"/>
              </w:rPr>
              <w:t>7428.96</w:t>
            </w:r>
          </w:p>
        </w:tc>
        <w:tc>
          <w:tcPr>
            <w:tcW w:w="2835" w:type="dxa"/>
            <w:vAlign w:val="center"/>
          </w:tcPr>
          <w:p>
            <w:pPr>
              <w:widowControl/>
              <w:jc w:val="right"/>
              <w:rPr>
                <w:rFonts w:ascii="宋体" w:hAnsi="宋体" w:cs="宋体"/>
                <w:kern w:val="0"/>
                <w:szCs w:val="21"/>
              </w:rPr>
            </w:pPr>
            <w:r>
              <w:rPr>
                <w:rFonts w:ascii="宋体" w:hAnsi="宋体" w:cs="宋体"/>
                <w:kern w:val="0"/>
                <w:szCs w:val="21"/>
              </w:rPr>
              <w:t>3835.73</w:t>
            </w:r>
          </w:p>
        </w:tc>
        <w:tc>
          <w:tcPr>
            <w:tcW w:w="2835" w:type="dxa"/>
            <w:vAlign w:val="center"/>
          </w:tcPr>
          <w:p>
            <w:pPr>
              <w:widowControl/>
              <w:jc w:val="right"/>
              <w:rPr>
                <w:rFonts w:ascii="宋体" w:hAnsi="宋体" w:cs="宋体"/>
                <w:kern w:val="0"/>
                <w:szCs w:val="21"/>
              </w:rPr>
            </w:pPr>
            <w:r>
              <w:rPr>
                <w:rFonts w:ascii="宋体" w:hAnsi="宋体" w:cs="宋体"/>
                <w:kern w:val="0"/>
                <w:szCs w:val="21"/>
              </w:rPr>
              <w:t>3593.23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473" w:type="dxa"/>
            <w:vAlign w:val="center"/>
          </w:tcPr>
          <w:p>
            <w:pPr>
              <w:widowControl/>
              <w:jc w:val="left"/>
              <w:rPr>
                <w:rFonts w:ascii="宋体" w:hAnsi="宋体" w:cs="宋体"/>
                <w:kern w:val="0"/>
                <w:szCs w:val="21"/>
              </w:rPr>
            </w:pPr>
            <w:r>
              <w:rPr>
                <w:rFonts w:ascii="宋体" w:hAnsi="宋体" w:cs="宋体"/>
                <w:kern w:val="0"/>
                <w:szCs w:val="21"/>
              </w:rPr>
              <w:t>2010601</w:t>
            </w:r>
          </w:p>
        </w:tc>
        <w:tc>
          <w:tcPr>
            <w:tcW w:w="4196" w:type="dxa"/>
            <w:vAlign w:val="center"/>
          </w:tcPr>
          <w:p>
            <w:pPr>
              <w:widowControl/>
              <w:jc w:val="left"/>
              <w:rPr>
                <w:rFonts w:ascii="宋体" w:hAnsi="宋体" w:cs="宋体"/>
                <w:kern w:val="0"/>
                <w:szCs w:val="21"/>
              </w:rPr>
            </w:pPr>
            <w:r>
              <w:rPr>
                <w:rFonts w:hint="eastAsia" w:ascii="宋体" w:hAnsi="宋体" w:cs="宋体"/>
                <w:kern w:val="0"/>
                <w:szCs w:val="21"/>
              </w:rPr>
              <w:t>行政运行</w:t>
            </w:r>
          </w:p>
        </w:tc>
        <w:tc>
          <w:tcPr>
            <w:tcW w:w="2835" w:type="dxa"/>
            <w:vAlign w:val="center"/>
          </w:tcPr>
          <w:p>
            <w:pPr>
              <w:widowControl/>
              <w:jc w:val="right"/>
              <w:rPr>
                <w:rFonts w:ascii="宋体" w:hAnsi="宋体" w:cs="宋体"/>
                <w:kern w:val="0"/>
                <w:szCs w:val="21"/>
              </w:rPr>
            </w:pPr>
            <w:r>
              <w:rPr>
                <w:rFonts w:ascii="宋体" w:hAnsi="宋体" w:cs="宋体"/>
                <w:kern w:val="0"/>
                <w:szCs w:val="21"/>
              </w:rPr>
              <w:t>3835.73</w:t>
            </w:r>
          </w:p>
        </w:tc>
        <w:tc>
          <w:tcPr>
            <w:tcW w:w="2835" w:type="dxa"/>
            <w:vAlign w:val="center"/>
          </w:tcPr>
          <w:p>
            <w:pPr>
              <w:widowControl/>
              <w:jc w:val="right"/>
              <w:rPr>
                <w:rFonts w:ascii="宋体" w:hAnsi="宋体" w:cs="宋体"/>
                <w:kern w:val="0"/>
                <w:szCs w:val="21"/>
              </w:rPr>
            </w:pPr>
            <w:r>
              <w:rPr>
                <w:rFonts w:ascii="宋体" w:hAnsi="宋体" w:cs="宋体"/>
                <w:kern w:val="0"/>
                <w:szCs w:val="21"/>
              </w:rPr>
              <w:t>3835.73</w:t>
            </w:r>
          </w:p>
        </w:tc>
        <w:tc>
          <w:tcPr>
            <w:tcW w:w="2835" w:type="dxa"/>
            <w:vAlign w:val="center"/>
          </w:tcPr>
          <w:p>
            <w:pPr>
              <w:widowControl/>
              <w:jc w:val="right"/>
              <w:rPr>
                <w:rFonts w:ascii="宋体" w:hAnsi="宋体" w:cs="宋体"/>
                <w:kern w:val="0"/>
                <w:szCs w:val="21"/>
              </w:rPr>
            </w:pPr>
            <w:r>
              <w:rPr>
                <w:rFonts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473" w:type="dxa"/>
            <w:vAlign w:val="center"/>
          </w:tcPr>
          <w:p>
            <w:pPr>
              <w:widowControl/>
              <w:jc w:val="left"/>
              <w:rPr>
                <w:rFonts w:ascii="宋体" w:hAnsi="宋体" w:cs="宋体"/>
                <w:kern w:val="0"/>
                <w:szCs w:val="21"/>
              </w:rPr>
            </w:pPr>
            <w:r>
              <w:rPr>
                <w:rFonts w:ascii="宋体" w:hAnsi="宋体" w:cs="宋体"/>
                <w:kern w:val="0"/>
                <w:szCs w:val="21"/>
              </w:rPr>
              <w:t>2010602</w:t>
            </w:r>
          </w:p>
        </w:tc>
        <w:tc>
          <w:tcPr>
            <w:tcW w:w="4196" w:type="dxa"/>
            <w:vAlign w:val="center"/>
          </w:tcPr>
          <w:p>
            <w:pPr>
              <w:widowControl/>
              <w:jc w:val="left"/>
              <w:rPr>
                <w:rFonts w:ascii="宋体" w:hAnsi="宋体" w:cs="宋体"/>
                <w:kern w:val="0"/>
                <w:szCs w:val="21"/>
              </w:rPr>
            </w:pPr>
            <w:r>
              <w:rPr>
                <w:rFonts w:hint="eastAsia" w:ascii="宋体" w:hAnsi="宋体" w:cs="宋体"/>
                <w:kern w:val="0"/>
                <w:szCs w:val="21"/>
              </w:rPr>
              <w:t>一般行政管理事务</w:t>
            </w:r>
          </w:p>
        </w:tc>
        <w:tc>
          <w:tcPr>
            <w:tcW w:w="2835" w:type="dxa"/>
            <w:vAlign w:val="center"/>
          </w:tcPr>
          <w:p>
            <w:pPr>
              <w:widowControl/>
              <w:jc w:val="right"/>
              <w:rPr>
                <w:rFonts w:ascii="宋体" w:hAnsi="宋体" w:cs="宋体"/>
                <w:kern w:val="0"/>
                <w:szCs w:val="21"/>
              </w:rPr>
            </w:pPr>
            <w:r>
              <w:rPr>
                <w:rFonts w:ascii="宋体" w:hAnsi="宋体" w:cs="宋体"/>
                <w:kern w:val="0"/>
                <w:szCs w:val="21"/>
              </w:rPr>
              <w:t>3.00</w:t>
            </w:r>
          </w:p>
        </w:tc>
        <w:tc>
          <w:tcPr>
            <w:tcW w:w="2835" w:type="dxa"/>
            <w:vAlign w:val="center"/>
          </w:tcPr>
          <w:p>
            <w:pPr>
              <w:widowControl/>
              <w:jc w:val="right"/>
              <w:rPr>
                <w:rFonts w:ascii="宋体" w:hAnsi="宋体" w:cs="宋体"/>
                <w:kern w:val="0"/>
                <w:szCs w:val="21"/>
              </w:rPr>
            </w:pPr>
            <w:r>
              <w:rPr>
                <w:rFonts w:ascii="宋体" w:hAnsi="宋体" w:cs="宋体"/>
                <w:kern w:val="0"/>
                <w:szCs w:val="21"/>
              </w:rPr>
              <w:t>0.00</w:t>
            </w:r>
          </w:p>
        </w:tc>
        <w:tc>
          <w:tcPr>
            <w:tcW w:w="2835" w:type="dxa"/>
            <w:vAlign w:val="center"/>
          </w:tcPr>
          <w:p>
            <w:pPr>
              <w:widowControl/>
              <w:jc w:val="right"/>
              <w:rPr>
                <w:rFonts w:ascii="宋体" w:hAnsi="宋体" w:cs="宋体"/>
                <w:kern w:val="0"/>
                <w:szCs w:val="21"/>
              </w:rPr>
            </w:pPr>
            <w:r>
              <w:rPr>
                <w:rFonts w:ascii="宋体" w:hAnsi="宋体" w:cs="宋体"/>
                <w:kern w:val="0"/>
                <w:szCs w:val="21"/>
              </w:rPr>
              <w:t>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473" w:type="dxa"/>
            <w:vAlign w:val="center"/>
          </w:tcPr>
          <w:p>
            <w:pPr>
              <w:widowControl/>
              <w:jc w:val="left"/>
              <w:rPr>
                <w:rFonts w:ascii="宋体" w:hAnsi="宋体" w:cs="宋体"/>
                <w:kern w:val="0"/>
                <w:szCs w:val="21"/>
              </w:rPr>
            </w:pPr>
            <w:r>
              <w:rPr>
                <w:rFonts w:ascii="宋体" w:hAnsi="宋体" w:cs="宋体"/>
                <w:kern w:val="0"/>
                <w:szCs w:val="21"/>
              </w:rPr>
              <w:t>2010699</w:t>
            </w:r>
          </w:p>
        </w:tc>
        <w:tc>
          <w:tcPr>
            <w:tcW w:w="4196" w:type="dxa"/>
            <w:vAlign w:val="center"/>
          </w:tcPr>
          <w:p>
            <w:pPr>
              <w:widowControl/>
              <w:jc w:val="left"/>
              <w:rPr>
                <w:rFonts w:ascii="宋体" w:hAnsi="宋体" w:cs="宋体"/>
                <w:kern w:val="0"/>
                <w:szCs w:val="21"/>
              </w:rPr>
            </w:pPr>
            <w:r>
              <w:rPr>
                <w:rFonts w:hint="eastAsia" w:ascii="宋体" w:hAnsi="宋体" w:cs="宋体"/>
                <w:kern w:val="0"/>
                <w:szCs w:val="21"/>
              </w:rPr>
              <w:t>其他财政事务支出</w:t>
            </w:r>
          </w:p>
        </w:tc>
        <w:tc>
          <w:tcPr>
            <w:tcW w:w="2835" w:type="dxa"/>
            <w:vAlign w:val="center"/>
          </w:tcPr>
          <w:p>
            <w:pPr>
              <w:widowControl/>
              <w:jc w:val="right"/>
              <w:rPr>
                <w:rFonts w:ascii="宋体" w:hAnsi="宋体" w:cs="宋体"/>
                <w:kern w:val="0"/>
                <w:szCs w:val="21"/>
              </w:rPr>
            </w:pPr>
            <w:r>
              <w:rPr>
                <w:rFonts w:ascii="宋体" w:hAnsi="宋体" w:cs="宋体"/>
                <w:kern w:val="0"/>
                <w:szCs w:val="21"/>
              </w:rPr>
              <w:t>3590.23</w:t>
            </w:r>
          </w:p>
        </w:tc>
        <w:tc>
          <w:tcPr>
            <w:tcW w:w="2835" w:type="dxa"/>
            <w:vAlign w:val="center"/>
          </w:tcPr>
          <w:p>
            <w:pPr>
              <w:widowControl/>
              <w:jc w:val="right"/>
              <w:rPr>
                <w:rFonts w:ascii="宋体" w:hAnsi="宋体" w:cs="宋体"/>
                <w:kern w:val="0"/>
                <w:szCs w:val="21"/>
              </w:rPr>
            </w:pPr>
            <w:r>
              <w:rPr>
                <w:rFonts w:ascii="宋体" w:hAnsi="宋体" w:cs="宋体"/>
                <w:kern w:val="0"/>
                <w:szCs w:val="21"/>
              </w:rPr>
              <w:t>0.00</w:t>
            </w:r>
          </w:p>
        </w:tc>
        <w:tc>
          <w:tcPr>
            <w:tcW w:w="2835" w:type="dxa"/>
            <w:vAlign w:val="center"/>
          </w:tcPr>
          <w:p>
            <w:pPr>
              <w:widowControl/>
              <w:jc w:val="right"/>
              <w:rPr>
                <w:rFonts w:ascii="宋体" w:hAnsi="宋体" w:cs="宋体"/>
                <w:kern w:val="0"/>
                <w:szCs w:val="21"/>
              </w:rPr>
            </w:pPr>
            <w:r>
              <w:rPr>
                <w:rFonts w:ascii="宋体" w:hAnsi="宋体" w:cs="宋体"/>
                <w:kern w:val="0"/>
                <w:szCs w:val="21"/>
              </w:rPr>
              <w:t>3590.23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473" w:type="dxa"/>
            <w:vAlign w:val="center"/>
          </w:tcPr>
          <w:p>
            <w:pPr>
              <w:widowControl/>
              <w:jc w:val="left"/>
              <w:rPr>
                <w:rFonts w:ascii="宋体" w:hAnsi="宋体" w:cs="宋体"/>
                <w:kern w:val="0"/>
                <w:szCs w:val="21"/>
              </w:rPr>
            </w:pPr>
            <w:r>
              <w:rPr>
                <w:rFonts w:ascii="宋体" w:hAnsi="宋体" w:cs="宋体"/>
                <w:kern w:val="0"/>
                <w:szCs w:val="21"/>
              </w:rPr>
              <w:t>20136</w:t>
            </w:r>
          </w:p>
        </w:tc>
        <w:tc>
          <w:tcPr>
            <w:tcW w:w="4196" w:type="dxa"/>
            <w:vAlign w:val="center"/>
          </w:tcPr>
          <w:p>
            <w:pPr>
              <w:widowControl/>
              <w:jc w:val="left"/>
              <w:rPr>
                <w:rFonts w:ascii="宋体" w:hAnsi="宋体" w:cs="宋体"/>
                <w:kern w:val="0"/>
                <w:szCs w:val="21"/>
              </w:rPr>
            </w:pPr>
            <w:r>
              <w:rPr>
                <w:rFonts w:hint="eastAsia" w:ascii="宋体" w:hAnsi="宋体" w:cs="宋体"/>
                <w:kern w:val="0"/>
                <w:szCs w:val="21"/>
              </w:rPr>
              <w:t>其他共产党事务支出</w:t>
            </w:r>
          </w:p>
        </w:tc>
        <w:tc>
          <w:tcPr>
            <w:tcW w:w="2835" w:type="dxa"/>
            <w:vAlign w:val="center"/>
          </w:tcPr>
          <w:p>
            <w:pPr>
              <w:widowControl/>
              <w:jc w:val="right"/>
              <w:rPr>
                <w:rFonts w:ascii="宋体" w:hAnsi="宋体" w:cs="宋体"/>
                <w:kern w:val="0"/>
                <w:szCs w:val="21"/>
              </w:rPr>
            </w:pPr>
            <w:r>
              <w:rPr>
                <w:rFonts w:ascii="宋体" w:hAnsi="宋体" w:cs="宋体"/>
                <w:kern w:val="0"/>
                <w:szCs w:val="21"/>
              </w:rPr>
              <w:t>4.83</w:t>
            </w:r>
          </w:p>
        </w:tc>
        <w:tc>
          <w:tcPr>
            <w:tcW w:w="2835" w:type="dxa"/>
            <w:vAlign w:val="center"/>
          </w:tcPr>
          <w:p>
            <w:pPr>
              <w:widowControl/>
              <w:jc w:val="right"/>
              <w:rPr>
                <w:rFonts w:ascii="宋体" w:hAnsi="宋体" w:cs="宋体"/>
                <w:kern w:val="0"/>
                <w:szCs w:val="21"/>
              </w:rPr>
            </w:pPr>
            <w:r>
              <w:rPr>
                <w:rFonts w:ascii="宋体" w:hAnsi="宋体" w:cs="宋体"/>
                <w:kern w:val="0"/>
                <w:szCs w:val="21"/>
              </w:rPr>
              <w:t>0.00</w:t>
            </w:r>
          </w:p>
        </w:tc>
        <w:tc>
          <w:tcPr>
            <w:tcW w:w="2835" w:type="dxa"/>
            <w:vAlign w:val="center"/>
          </w:tcPr>
          <w:p>
            <w:pPr>
              <w:widowControl/>
              <w:jc w:val="right"/>
              <w:rPr>
                <w:rFonts w:ascii="宋体" w:hAnsi="宋体" w:cs="宋体"/>
                <w:kern w:val="0"/>
                <w:szCs w:val="21"/>
              </w:rPr>
            </w:pPr>
            <w:r>
              <w:rPr>
                <w:rFonts w:ascii="宋体" w:hAnsi="宋体" w:cs="宋体"/>
                <w:kern w:val="0"/>
                <w:szCs w:val="21"/>
              </w:rPr>
              <w:t>4.83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473" w:type="dxa"/>
            <w:vAlign w:val="center"/>
          </w:tcPr>
          <w:p>
            <w:pPr>
              <w:widowControl/>
              <w:jc w:val="left"/>
              <w:rPr>
                <w:rFonts w:ascii="宋体" w:hAnsi="宋体" w:cs="宋体"/>
                <w:kern w:val="0"/>
                <w:szCs w:val="21"/>
              </w:rPr>
            </w:pPr>
            <w:r>
              <w:rPr>
                <w:rFonts w:ascii="宋体" w:hAnsi="宋体" w:cs="宋体"/>
                <w:kern w:val="0"/>
                <w:szCs w:val="21"/>
              </w:rPr>
              <w:t>2013699</w:t>
            </w:r>
          </w:p>
        </w:tc>
        <w:tc>
          <w:tcPr>
            <w:tcW w:w="4196" w:type="dxa"/>
            <w:vAlign w:val="center"/>
          </w:tcPr>
          <w:p>
            <w:pPr>
              <w:widowControl/>
              <w:jc w:val="left"/>
              <w:rPr>
                <w:rFonts w:ascii="宋体" w:hAnsi="宋体" w:cs="宋体"/>
                <w:kern w:val="0"/>
                <w:szCs w:val="21"/>
              </w:rPr>
            </w:pPr>
            <w:r>
              <w:rPr>
                <w:rFonts w:hint="eastAsia" w:ascii="宋体" w:hAnsi="宋体" w:cs="宋体"/>
                <w:kern w:val="0"/>
                <w:szCs w:val="21"/>
              </w:rPr>
              <w:t>其他共产党事务支出</w:t>
            </w:r>
          </w:p>
        </w:tc>
        <w:tc>
          <w:tcPr>
            <w:tcW w:w="2835" w:type="dxa"/>
            <w:vAlign w:val="center"/>
          </w:tcPr>
          <w:p>
            <w:pPr>
              <w:widowControl/>
              <w:jc w:val="right"/>
              <w:rPr>
                <w:rFonts w:ascii="宋体" w:hAnsi="宋体" w:cs="宋体"/>
                <w:kern w:val="0"/>
                <w:szCs w:val="21"/>
              </w:rPr>
            </w:pPr>
            <w:r>
              <w:rPr>
                <w:rFonts w:ascii="宋体" w:hAnsi="宋体" w:cs="宋体"/>
                <w:kern w:val="0"/>
                <w:szCs w:val="21"/>
              </w:rPr>
              <w:t>4.83</w:t>
            </w:r>
          </w:p>
        </w:tc>
        <w:tc>
          <w:tcPr>
            <w:tcW w:w="2835" w:type="dxa"/>
            <w:vAlign w:val="center"/>
          </w:tcPr>
          <w:p>
            <w:pPr>
              <w:widowControl/>
              <w:jc w:val="right"/>
              <w:rPr>
                <w:rFonts w:ascii="宋体" w:hAnsi="宋体" w:cs="宋体"/>
                <w:kern w:val="0"/>
                <w:szCs w:val="21"/>
              </w:rPr>
            </w:pPr>
            <w:r>
              <w:rPr>
                <w:rFonts w:ascii="宋体" w:hAnsi="宋体" w:cs="宋体"/>
                <w:kern w:val="0"/>
                <w:szCs w:val="21"/>
              </w:rPr>
              <w:t>0.00</w:t>
            </w:r>
          </w:p>
        </w:tc>
        <w:tc>
          <w:tcPr>
            <w:tcW w:w="2835" w:type="dxa"/>
            <w:vAlign w:val="center"/>
          </w:tcPr>
          <w:p>
            <w:pPr>
              <w:widowControl/>
              <w:jc w:val="right"/>
              <w:rPr>
                <w:rFonts w:ascii="宋体" w:hAnsi="宋体" w:cs="宋体"/>
                <w:kern w:val="0"/>
                <w:szCs w:val="21"/>
              </w:rPr>
            </w:pPr>
            <w:r>
              <w:rPr>
                <w:rFonts w:ascii="宋体" w:hAnsi="宋体" w:cs="宋体"/>
                <w:kern w:val="0"/>
                <w:szCs w:val="21"/>
              </w:rPr>
              <w:t>4.83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473" w:type="dxa"/>
            <w:vAlign w:val="center"/>
          </w:tcPr>
          <w:p>
            <w:pPr>
              <w:widowControl/>
              <w:jc w:val="left"/>
              <w:rPr>
                <w:rFonts w:ascii="宋体" w:hAnsi="宋体" w:cs="宋体"/>
                <w:kern w:val="0"/>
                <w:szCs w:val="21"/>
              </w:rPr>
            </w:pPr>
            <w:r>
              <w:rPr>
                <w:rFonts w:ascii="宋体" w:hAnsi="宋体" w:cs="宋体"/>
                <w:kern w:val="0"/>
                <w:szCs w:val="21"/>
              </w:rPr>
              <w:t>20199</w:t>
            </w:r>
          </w:p>
        </w:tc>
        <w:tc>
          <w:tcPr>
            <w:tcW w:w="4196" w:type="dxa"/>
            <w:vAlign w:val="center"/>
          </w:tcPr>
          <w:p>
            <w:pPr>
              <w:widowControl/>
              <w:jc w:val="left"/>
              <w:rPr>
                <w:rFonts w:ascii="宋体" w:hAnsi="宋体" w:cs="宋体"/>
                <w:kern w:val="0"/>
                <w:szCs w:val="21"/>
              </w:rPr>
            </w:pPr>
            <w:r>
              <w:rPr>
                <w:rFonts w:hint="eastAsia" w:ascii="宋体" w:hAnsi="宋体" w:cs="宋体"/>
                <w:kern w:val="0"/>
                <w:szCs w:val="21"/>
              </w:rPr>
              <w:t>其他一般公共服务支出</w:t>
            </w:r>
          </w:p>
        </w:tc>
        <w:tc>
          <w:tcPr>
            <w:tcW w:w="2835" w:type="dxa"/>
            <w:vAlign w:val="center"/>
          </w:tcPr>
          <w:p>
            <w:pPr>
              <w:widowControl/>
              <w:jc w:val="right"/>
              <w:rPr>
                <w:rFonts w:ascii="宋体" w:hAnsi="宋体" w:cs="宋体"/>
                <w:kern w:val="0"/>
                <w:szCs w:val="21"/>
              </w:rPr>
            </w:pPr>
            <w:r>
              <w:rPr>
                <w:rFonts w:ascii="宋体" w:hAnsi="宋体" w:cs="宋体"/>
                <w:kern w:val="0"/>
                <w:szCs w:val="21"/>
              </w:rPr>
              <w:t>43.00</w:t>
            </w:r>
          </w:p>
        </w:tc>
        <w:tc>
          <w:tcPr>
            <w:tcW w:w="2835" w:type="dxa"/>
            <w:vAlign w:val="center"/>
          </w:tcPr>
          <w:p>
            <w:pPr>
              <w:widowControl/>
              <w:jc w:val="right"/>
              <w:rPr>
                <w:rFonts w:ascii="宋体" w:hAnsi="宋体" w:cs="宋体"/>
                <w:kern w:val="0"/>
                <w:szCs w:val="21"/>
              </w:rPr>
            </w:pPr>
            <w:r>
              <w:rPr>
                <w:rFonts w:ascii="宋体" w:hAnsi="宋体" w:cs="宋体"/>
                <w:kern w:val="0"/>
                <w:szCs w:val="21"/>
              </w:rPr>
              <w:t>0.00</w:t>
            </w:r>
          </w:p>
        </w:tc>
        <w:tc>
          <w:tcPr>
            <w:tcW w:w="2835" w:type="dxa"/>
            <w:vAlign w:val="center"/>
          </w:tcPr>
          <w:p>
            <w:pPr>
              <w:widowControl/>
              <w:jc w:val="right"/>
              <w:rPr>
                <w:rFonts w:ascii="宋体" w:hAnsi="宋体" w:cs="宋体"/>
                <w:kern w:val="0"/>
                <w:szCs w:val="21"/>
              </w:rPr>
            </w:pPr>
            <w:r>
              <w:rPr>
                <w:rFonts w:ascii="宋体" w:hAnsi="宋体" w:cs="宋体"/>
                <w:kern w:val="0"/>
                <w:szCs w:val="21"/>
              </w:rPr>
              <w:t>43.00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473" w:type="dxa"/>
            <w:vAlign w:val="center"/>
          </w:tcPr>
          <w:p>
            <w:pPr>
              <w:widowControl/>
              <w:jc w:val="left"/>
              <w:rPr>
                <w:rFonts w:ascii="宋体" w:hAnsi="宋体" w:cs="宋体"/>
                <w:kern w:val="0"/>
                <w:szCs w:val="21"/>
              </w:rPr>
            </w:pPr>
            <w:r>
              <w:rPr>
                <w:rFonts w:ascii="宋体" w:hAnsi="宋体" w:cs="宋体"/>
                <w:kern w:val="0"/>
                <w:szCs w:val="21"/>
              </w:rPr>
              <w:t>2019999</w:t>
            </w:r>
          </w:p>
        </w:tc>
        <w:tc>
          <w:tcPr>
            <w:tcW w:w="4196" w:type="dxa"/>
            <w:vAlign w:val="center"/>
          </w:tcPr>
          <w:p>
            <w:pPr>
              <w:widowControl/>
              <w:jc w:val="left"/>
              <w:rPr>
                <w:rFonts w:ascii="宋体" w:hAnsi="宋体" w:cs="宋体"/>
                <w:kern w:val="0"/>
                <w:szCs w:val="21"/>
              </w:rPr>
            </w:pPr>
            <w:r>
              <w:rPr>
                <w:rFonts w:hint="eastAsia" w:ascii="宋体" w:hAnsi="宋体" w:cs="宋体"/>
                <w:kern w:val="0"/>
                <w:szCs w:val="21"/>
              </w:rPr>
              <w:t>其他一般公共服务支出</w:t>
            </w:r>
          </w:p>
        </w:tc>
        <w:tc>
          <w:tcPr>
            <w:tcW w:w="2835" w:type="dxa"/>
            <w:vAlign w:val="center"/>
          </w:tcPr>
          <w:p>
            <w:pPr>
              <w:widowControl/>
              <w:jc w:val="right"/>
              <w:rPr>
                <w:rFonts w:ascii="宋体" w:hAnsi="宋体" w:cs="宋体"/>
                <w:kern w:val="0"/>
                <w:szCs w:val="21"/>
              </w:rPr>
            </w:pPr>
            <w:r>
              <w:rPr>
                <w:rFonts w:ascii="宋体" w:hAnsi="宋体" w:cs="宋体"/>
                <w:kern w:val="0"/>
                <w:szCs w:val="21"/>
              </w:rPr>
              <w:t>43.00</w:t>
            </w:r>
          </w:p>
        </w:tc>
        <w:tc>
          <w:tcPr>
            <w:tcW w:w="2835" w:type="dxa"/>
            <w:vAlign w:val="center"/>
          </w:tcPr>
          <w:p>
            <w:pPr>
              <w:widowControl/>
              <w:jc w:val="right"/>
              <w:rPr>
                <w:rFonts w:ascii="宋体" w:hAnsi="宋体" w:cs="宋体"/>
                <w:kern w:val="0"/>
                <w:szCs w:val="21"/>
              </w:rPr>
            </w:pPr>
            <w:r>
              <w:rPr>
                <w:rFonts w:ascii="宋体" w:hAnsi="宋体" w:cs="宋体"/>
                <w:kern w:val="0"/>
                <w:szCs w:val="21"/>
              </w:rPr>
              <w:t>0.00</w:t>
            </w:r>
          </w:p>
        </w:tc>
        <w:tc>
          <w:tcPr>
            <w:tcW w:w="2835" w:type="dxa"/>
            <w:vAlign w:val="center"/>
          </w:tcPr>
          <w:p>
            <w:pPr>
              <w:widowControl/>
              <w:jc w:val="right"/>
              <w:rPr>
                <w:rFonts w:ascii="宋体" w:hAnsi="宋体" w:cs="宋体"/>
                <w:kern w:val="0"/>
                <w:szCs w:val="21"/>
              </w:rPr>
            </w:pPr>
            <w:r>
              <w:rPr>
                <w:rFonts w:ascii="宋体" w:hAnsi="宋体" w:cs="宋体"/>
                <w:kern w:val="0"/>
                <w:szCs w:val="21"/>
              </w:rPr>
              <w:t>43.00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473" w:type="dxa"/>
            <w:vAlign w:val="center"/>
          </w:tcPr>
          <w:p>
            <w:pPr>
              <w:widowControl/>
              <w:jc w:val="left"/>
              <w:rPr>
                <w:rFonts w:ascii="宋体" w:hAnsi="宋体" w:cs="宋体"/>
                <w:kern w:val="0"/>
                <w:szCs w:val="21"/>
              </w:rPr>
            </w:pPr>
            <w:r>
              <w:rPr>
                <w:rFonts w:ascii="宋体" w:hAnsi="宋体" w:cs="宋体"/>
                <w:kern w:val="0"/>
                <w:szCs w:val="21"/>
              </w:rPr>
              <w:t>208</w:t>
            </w:r>
          </w:p>
        </w:tc>
        <w:tc>
          <w:tcPr>
            <w:tcW w:w="4196" w:type="dxa"/>
            <w:vAlign w:val="center"/>
          </w:tcPr>
          <w:p>
            <w:pPr>
              <w:widowControl/>
              <w:jc w:val="left"/>
              <w:rPr>
                <w:rFonts w:ascii="宋体" w:hAnsi="宋体" w:cs="宋体"/>
                <w:kern w:val="0"/>
                <w:szCs w:val="21"/>
              </w:rPr>
            </w:pPr>
            <w:r>
              <w:rPr>
                <w:rFonts w:hint="eastAsia" w:ascii="宋体" w:hAnsi="宋体" w:cs="宋体"/>
                <w:kern w:val="0"/>
                <w:szCs w:val="21"/>
              </w:rPr>
              <w:t>社会保障和就业支出</w:t>
            </w:r>
          </w:p>
        </w:tc>
        <w:tc>
          <w:tcPr>
            <w:tcW w:w="2835" w:type="dxa"/>
            <w:vAlign w:val="center"/>
          </w:tcPr>
          <w:p>
            <w:pPr>
              <w:widowControl/>
              <w:jc w:val="right"/>
              <w:rPr>
                <w:rFonts w:ascii="宋体" w:hAnsi="宋体" w:cs="宋体"/>
                <w:kern w:val="0"/>
                <w:szCs w:val="21"/>
              </w:rPr>
            </w:pPr>
            <w:r>
              <w:rPr>
                <w:rFonts w:ascii="宋体" w:hAnsi="宋体" w:cs="宋体"/>
                <w:kern w:val="0"/>
                <w:szCs w:val="21"/>
              </w:rPr>
              <w:t>902.81</w:t>
            </w:r>
          </w:p>
        </w:tc>
        <w:tc>
          <w:tcPr>
            <w:tcW w:w="2835" w:type="dxa"/>
            <w:vAlign w:val="center"/>
          </w:tcPr>
          <w:p>
            <w:pPr>
              <w:widowControl/>
              <w:jc w:val="right"/>
              <w:rPr>
                <w:rFonts w:ascii="宋体" w:hAnsi="宋体" w:cs="宋体"/>
                <w:kern w:val="0"/>
                <w:szCs w:val="21"/>
              </w:rPr>
            </w:pPr>
            <w:r>
              <w:rPr>
                <w:rFonts w:ascii="宋体" w:hAnsi="宋体" w:cs="宋体"/>
                <w:kern w:val="0"/>
                <w:szCs w:val="21"/>
              </w:rPr>
              <w:t>902.81</w:t>
            </w:r>
          </w:p>
        </w:tc>
        <w:tc>
          <w:tcPr>
            <w:tcW w:w="2835" w:type="dxa"/>
            <w:vAlign w:val="center"/>
          </w:tcPr>
          <w:p>
            <w:pPr>
              <w:widowControl/>
              <w:jc w:val="right"/>
              <w:rPr>
                <w:rFonts w:ascii="宋体" w:hAnsi="宋体" w:cs="宋体"/>
                <w:kern w:val="0"/>
                <w:szCs w:val="21"/>
              </w:rPr>
            </w:pPr>
            <w:r>
              <w:rPr>
                <w:rFonts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473" w:type="dxa"/>
            <w:vAlign w:val="center"/>
          </w:tcPr>
          <w:p>
            <w:pPr>
              <w:widowControl/>
              <w:jc w:val="left"/>
              <w:rPr>
                <w:rFonts w:ascii="宋体" w:hAnsi="宋体" w:cs="宋体"/>
                <w:kern w:val="0"/>
                <w:szCs w:val="21"/>
              </w:rPr>
            </w:pPr>
            <w:r>
              <w:rPr>
                <w:rFonts w:ascii="宋体" w:hAnsi="宋体" w:cs="宋体"/>
                <w:kern w:val="0"/>
                <w:szCs w:val="21"/>
              </w:rPr>
              <w:t>20805</w:t>
            </w:r>
          </w:p>
        </w:tc>
        <w:tc>
          <w:tcPr>
            <w:tcW w:w="4196" w:type="dxa"/>
            <w:vAlign w:val="center"/>
          </w:tcPr>
          <w:p>
            <w:pPr>
              <w:widowControl/>
              <w:jc w:val="left"/>
              <w:rPr>
                <w:rFonts w:ascii="宋体" w:hAnsi="宋体" w:cs="宋体"/>
                <w:kern w:val="0"/>
                <w:szCs w:val="21"/>
              </w:rPr>
            </w:pPr>
            <w:r>
              <w:rPr>
                <w:rFonts w:hint="eastAsia" w:ascii="宋体" w:hAnsi="宋体" w:cs="宋体"/>
                <w:kern w:val="0"/>
                <w:szCs w:val="21"/>
              </w:rPr>
              <w:t>行政事业单位离退休</w:t>
            </w:r>
          </w:p>
        </w:tc>
        <w:tc>
          <w:tcPr>
            <w:tcW w:w="2835" w:type="dxa"/>
            <w:vAlign w:val="center"/>
          </w:tcPr>
          <w:p>
            <w:pPr>
              <w:widowControl/>
              <w:jc w:val="right"/>
              <w:rPr>
                <w:rFonts w:ascii="宋体" w:hAnsi="宋体" w:cs="宋体"/>
                <w:kern w:val="0"/>
                <w:szCs w:val="21"/>
              </w:rPr>
            </w:pPr>
            <w:r>
              <w:rPr>
                <w:rFonts w:ascii="宋体" w:hAnsi="宋体" w:cs="宋体"/>
                <w:kern w:val="0"/>
                <w:szCs w:val="21"/>
              </w:rPr>
              <w:t>889.24</w:t>
            </w:r>
          </w:p>
        </w:tc>
        <w:tc>
          <w:tcPr>
            <w:tcW w:w="2835" w:type="dxa"/>
            <w:vAlign w:val="center"/>
          </w:tcPr>
          <w:p>
            <w:pPr>
              <w:widowControl/>
              <w:jc w:val="right"/>
              <w:rPr>
                <w:rFonts w:ascii="宋体" w:hAnsi="宋体" w:cs="宋体"/>
                <w:kern w:val="0"/>
                <w:szCs w:val="21"/>
              </w:rPr>
            </w:pPr>
            <w:r>
              <w:rPr>
                <w:rFonts w:ascii="宋体" w:hAnsi="宋体" w:cs="宋体"/>
                <w:kern w:val="0"/>
                <w:szCs w:val="21"/>
              </w:rPr>
              <w:t>889.24</w:t>
            </w:r>
          </w:p>
        </w:tc>
        <w:tc>
          <w:tcPr>
            <w:tcW w:w="2835" w:type="dxa"/>
            <w:vAlign w:val="center"/>
          </w:tcPr>
          <w:p>
            <w:pPr>
              <w:widowControl/>
              <w:jc w:val="right"/>
              <w:rPr>
                <w:rFonts w:ascii="宋体" w:hAnsi="宋体" w:cs="宋体"/>
                <w:kern w:val="0"/>
                <w:szCs w:val="21"/>
              </w:rPr>
            </w:pPr>
            <w:r>
              <w:rPr>
                <w:rFonts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473" w:type="dxa"/>
            <w:vAlign w:val="center"/>
          </w:tcPr>
          <w:p>
            <w:pPr>
              <w:widowControl/>
              <w:jc w:val="left"/>
              <w:rPr>
                <w:rFonts w:ascii="宋体" w:hAnsi="宋体" w:cs="宋体"/>
                <w:kern w:val="0"/>
                <w:szCs w:val="21"/>
              </w:rPr>
            </w:pPr>
            <w:r>
              <w:rPr>
                <w:rFonts w:ascii="宋体" w:hAnsi="宋体" w:cs="宋体"/>
                <w:kern w:val="0"/>
                <w:szCs w:val="21"/>
              </w:rPr>
              <w:t>2080501</w:t>
            </w:r>
          </w:p>
        </w:tc>
        <w:tc>
          <w:tcPr>
            <w:tcW w:w="4196" w:type="dxa"/>
            <w:vAlign w:val="center"/>
          </w:tcPr>
          <w:p>
            <w:pPr>
              <w:widowControl/>
              <w:jc w:val="left"/>
              <w:rPr>
                <w:rFonts w:ascii="宋体" w:hAnsi="宋体" w:cs="宋体"/>
                <w:kern w:val="0"/>
                <w:szCs w:val="21"/>
              </w:rPr>
            </w:pPr>
            <w:r>
              <w:rPr>
                <w:rFonts w:hint="eastAsia" w:ascii="宋体" w:hAnsi="宋体" w:cs="宋体"/>
                <w:kern w:val="0"/>
                <w:szCs w:val="21"/>
              </w:rPr>
              <w:t>归口管理的行政单位离退休</w:t>
            </w:r>
          </w:p>
        </w:tc>
        <w:tc>
          <w:tcPr>
            <w:tcW w:w="2835" w:type="dxa"/>
            <w:vAlign w:val="center"/>
          </w:tcPr>
          <w:p>
            <w:pPr>
              <w:widowControl/>
              <w:jc w:val="right"/>
              <w:rPr>
                <w:rFonts w:ascii="宋体" w:hAnsi="宋体" w:cs="宋体"/>
                <w:kern w:val="0"/>
                <w:szCs w:val="21"/>
              </w:rPr>
            </w:pPr>
            <w:r>
              <w:rPr>
                <w:rFonts w:ascii="宋体" w:hAnsi="宋体" w:cs="宋体"/>
                <w:kern w:val="0"/>
                <w:szCs w:val="21"/>
              </w:rPr>
              <w:t>415.63</w:t>
            </w:r>
          </w:p>
        </w:tc>
        <w:tc>
          <w:tcPr>
            <w:tcW w:w="2835" w:type="dxa"/>
            <w:vAlign w:val="center"/>
          </w:tcPr>
          <w:p>
            <w:pPr>
              <w:widowControl/>
              <w:jc w:val="right"/>
              <w:rPr>
                <w:rFonts w:ascii="宋体" w:hAnsi="宋体" w:cs="宋体"/>
                <w:kern w:val="0"/>
                <w:szCs w:val="21"/>
              </w:rPr>
            </w:pPr>
            <w:r>
              <w:rPr>
                <w:rFonts w:ascii="宋体" w:hAnsi="宋体" w:cs="宋体"/>
                <w:kern w:val="0"/>
                <w:szCs w:val="21"/>
              </w:rPr>
              <w:t>415.63</w:t>
            </w:r>
          </w:p>
        </w:tc>
        <w:tc>
          <w:tcPr>
            <w:tcW w:w="2835" w:type="dxa"/>
            <w:vAlign w:val="center"/>
          </w:tcPr>
          <w:p>
            <w:pPr>
              <w:widowControl/>
              <w:jc w:val="right"/>
              <w:rPr>
                <w:rFonts w:ascii="宋体" w:hAnsi="宋体" w:cs="宋体"/>
                <w:kern w:val="0"/>
                <w:szCs w:val="21"/>
              </w:rPr>
            </w:pPr>
            <w:r>
              <w:rPr>
                <w:rFonts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473" w:type="dxa"/>
            <w:vAlign w:val="center"/>
          </w:tcPr>
          <w:p>
            <w:pPr>
              <w:widowControl/>
              <w:jc w:val="left"/>
              <w:rPr>
                <w:rFonts w:ascii="宋体" w:hAnsi="宋体" w:cs="宋体"/>
                <w:kern w:val="0"/>
                <w:szCs w:val="21"/>
              </w:rPr>
            </w:pPr>
            <w:r>
              <w:rPr>
                <w:rFonts w:ascii="宋体" w:hAnsi="宋体" w:cs="宋体"/>
                <w:kern w:val="0"/>
                <w:szCs w:val="21"/>
              </w:rPr>
              <w:t>2080505</w:t>
            </w:r>
          </w:p>
        </w:tc>
        <w:tc>
          <w:tcPr>
            <w:tcW w:w="4196" w:type="dxa"/>
            <w:vAlign w:val="center"/>
          </w:tcPr>
          <w:p>
            <w:pPr>
              <w:widowControl/>
              <w:jc w:val="left"/>
              <w:rPr>
                <w:rFonts w:ascii="宋体" w:hAnsi="宋体" w:cs="宋体"/>
                <w:kern w:val="0"/>
                <w:szCs w:val="21"/>
              </w:rPr>
            </w:pPr>
            <w:r>
              <w:rPr>
                <w:rFonts w:hint="eastAsia" w:ascii="宋体" w:hAnsi="宋体" w:cs="宋体"/>
                <w:kern w:val="0"/>
                <w:szCs w:val="21"/>
              </w:rPr>
              <w:t>机关事业单位基本养老保险缴费支出</w:t>
            </w:r>
          </w:p>
        </w:tc>
        <w:tc>
          <w:tcPr>
            <w:tcW w:w="2835" w:type="dxa"/>
            <w:vAlign w:val="center"/>
          </w:tcPr>
          <w:p>
            <w:pPr>
              <w:widowControl/>
              <w:jc w:val="right"/>
              <w:rPr>
                <w:rFonts w:ascii="宋体" w:hAnsi="宋体" w:cs="宋体"/>
                <w:kern w:val="0"/>
                <w:szCs w:val="21"/>
              </w:rPr>
            </w:pPr>
            <w:r>
              <w:rPr>
                <w:rFonts w:ascii="宋体" w:hAnsi="宋体" w:cs="宋体"/>
                <w:kern w:val="0"/>
                <w:szCs w:val="21"/>
              </w:rPr>
              <w:t>328.95</w:t>
            </w:r>
          </w:p>
        </w:tc>
        <w:tc>
          <w:tcPr>
            <w:tcW w:w="2835" w:type="dxa"/>
            <w:vAlign w:val="center"/>
          </w:tcPr>
          <w:p>
            <w:pPr>
              <w:widowControl/>
              <w:jc w:val="right"/>
              <w:rPr>
                <w:rFonts w:ascii="宋体" w:hAnsi="宋体" w:cs="宋体"/>
                <w:kern w:val="0"/>
                <w:szCs w:val="21"/>
              </w:rPr>
            </w:pPr>
            <w:r>
              <w:rPr>
                <w:rFonts w:ascii="宋体" w:hAnsi="宋体" w:cs="宋体"/>
                <w:kern w:val="0"/>
                <w:szCs w:val="21"/>
              </w:rPr>
              <w:t>328.95</w:t>
            </w:r>
          </w:p>
        </w:tc>
        <w:tc>
          <w:tcPr>
            <w:tcW w:w="2835" w:type="dxa"/>
            <w:vAlign w:val="center"/>
          </w:tcPr>
          <w:p>
            <w:pPr>
              <w:widowControl/>
              <w:jc w:val="right"/>
              <w:rPr>
                <w:rFonts w:ascii="宋体" w:hAnsi="宋体" w:cs="宋体"/>
                <w:kern w:val="0"/>
                <w:szCs w:val="21"/>
              </w:rPr>
            </w:pPr>
            <w:r>
              <w:rPr>
                <w:rFonts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473" w:type="dxa"/>
            <w:vAlign w:val="center"/>
          </w:tcPr>
          <w:p>
            <w:pPr>
              <w:widowControl/>
              <w:jc w:val="left"/>
              <w:rPr>
                <w:rFonts w:ascii="宋体" w:hAnsi="宋体" w:cs="宋体"/>
                <w:kern w:val="0"/>
                <w:szCs w:val="21"/>
              </w:rPr>
            </w:pPr>
            <w:r>
              <w:rPr>
                <w:rFonts w:ascii="宋体" w:hAnsi="宋体" w:cs="宋体"/>
                <w:kern w:val="0"/>
                <w:szCs w:val="21"/>
              </w:rPr>
              <w:t>2080506</w:t>
            </w:r>
          </w:p>
        </w:tc>
        <w:tc>
          <w:tcPr>
            <w:tcW w:w="4196" w:type="dxa"/>
            <w:vAlign w:val="center"/>
          </w:tcPr>
          <w:p>
            <w:pPr>
              <w:widowControl/>
              <w:jc w:val="left"/>
              <w:rPr>
                <w:rFonts w:ascii="宋体" w:hAnsi="宋体" w:cs="宋体"/>
                <w:kern w:val="0"/>
                <w:szCs w:val="21"/>
              </w:rPr>
            </w:pPr>
            <w:r>
              <w:rPr>
                <w:rFonts w:hint="eastAsia" w:ascii="宋体" w:hAnsi="宋体" w:cs="宋体"/>
                <w:kern w:val="0"/>
                <w:szCs w:val="21"/>
              </w:rPr>
              <w:t>机关事业单位职业年金缴费支出</w:t>
            </w:r>
          </w:p>
        </w:tc>
        <w:tc>
          <w:tcPr>
            <w:tcW w:w="2835" w:type="dxa"/>
            <w:vAlign w:val="center"/>
          </w:tcPr>
          <w:p>
            <w:pPr>
              <w:widowControl/>
              <w:jc w:val="right"/>
              <w:rPr>
                <w:rFonts w:ascii="宋体" w:hAnsi="宋体" w:cs="宋体"/>
                <w:kern w:val="0"/>
                <w:szCs w:val="21"/>
              </w:rPr>
            </w:pPr>
            <w:r>
              <w:rPr>
                <w:rFonts w:ascii="宋体" w:hAnsi="宋体" w:cs="宋体"/>
                <w:kern w:val="0"/>
                <w:szCs w:val="21"/>
              </w:rPr>
              <w:t>144.66</w:t>
            </w:r>
          </w:p>
        </w:tc>
        <w:tc>
          <w:tcPr>
            <w:tcW w:w="2835" w:type="dxa"/>
            <w:vAlign w:val="center"/>
          </w:tcPr>
          <w:p>
            <w:pPr>
              <w:widowControl/>
              <w:jc w:val="right"/>
              <w:rPr>
                <w:rFonts w:ascii="宋体" w:hAnsi="宋体" w:cs="宋体"/>
                <w:kern w:val="0"/>
                <w:szCs w:val="21"/>
              </w:rPr>
            </w:pPr>
            <w:r>
              <w:rPr>
                <w:rFonts w:ascii="宋体" w:hAnsi="宋体" w:cs="宋体"/>
                <w:kern w:val="0"/>
                <w:szCs w:val="21"/>
              </w:rPr>
              <w:t>144.66</w:t>
            </w:r>
          </w:p>
        </w:tc>
        <w:tc>
          <w:tcPr>
            <w:tcW w:w="2835" w:type="dxa"/>
            <w:vAlign w:val="center"/>
          </w:tcPr>
          <w:p>
            <w:pPr>
              <w:widowControl/>
              <w:jc w:val="right"/>
              <w:rPr>
                <w:rFonts w:ascii="宋体" w:hAnsi="宋体" w:cs="宋体"/>
                <w:kern w:val="0"/>
                <w:szCs w:val="21"/>
              </w:rPr>
            </w:pPr>
            <w:r>
              <w:rPr>
                <w:rFonts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473" w:type="dxa"/>
            <w:vAlign w:val="center"/>
          </w:tcPr>
          <w:p>
            <w:pPr>
              <w:widowControl/>
              <w:jc w:val="left"/>
              <w:rPr>
                <w:rFonts w:ascii="宋体" w:hAnsi="宋体" w:cs="宋体"/>
                <w:kern w:val="0"/>
                <w:szCs w:val="21"/>
              </w:rPr>
            </w:pPr>
            <w:r>
              <w:rPr>
                <w:rFonts w:ascii="宋体" w:hAnsi="宋体" w:cs="宋体"/>
                <w:kern w:val="0"/>
                <w:szCs w:val="21"/>
              </w:rPr>
              <w:t>20808</w:t>
            </w:r>
          </w:p>
        </w:tc>
        <w:tc>
          <w:tcPr>
            <w:tcW w:w="4196" w:type="dxa"/>
            <w:vAlign w:val="center"/>
          </w:tcPr>
          <w:p>
            <w:pPr>
              <w:widowControl/>
              <w:jc w:val="left"/>
              <w:rPr>
                <w:rFonts w:ascii="宋体" w:hAnsi="宋体" w:cs="宋体"/>
                <w:kern w:val="0"/>
                <w:szCs w:val="21"/>
              </w:rPr>
            </w:pPr>
            <w:r>
              <w:rPr>
                <w:rFonts w:hint="eastAsia" w:ascii="宋体" w:hAnsi="宋体" w:cs="宋体"/>
                <w:kern w:val="0"/>
                <w:szCs w:val="21"/>
              </w:rPr>
              <w:t>抚恤</w:t>
            </w:r>
          </w:p>
        </w:tc>
        <w:tc>
          <w:tcPr>
            <w:tcW w:w="2835" w:type="dxa"/>
            <w:vAlign w:val="center"/>
          </w:tcPr>
          <w:p>
            <w:pPr>
              <w:widowControl/>
              <w:jc w:val="right"/>
              <w:rPr>
                <w:rFonts w:ascii="宋体" w:hAnsi="宋体" w:cs="宋体"/>
                <w:kern w:val="0"/>
                <w:szCs w:val="21"/>
              </w:rPr>
            </w:pPr>
            <w:r>
              <w:rPr>
                <w:rFonts w:ascii="宋体" w:hAnsi="宋体" w:cs="宋体"/>
                <w:kern w:val="0"/>
                <w:szCs w:val="21"/>
              </w:rPr>
              <w:t>13.57</w:t>
            </w:r>
          </w:p>
        </w:tc>
        <w:tc>
          <w:tcPr>
            <w:tcW w:w="2835" w:type="dxa"/>
            <w:vAlign w:val="center"/>
          </w:tcPr>
          <w:p>
            <w:pPr>
              <w:widowControl/>
              <w:jc w:val="right"/>
              <w:rPr>
                <w:rFonts w:ascii="宋体" w:hAnsi="宋体" w:cs="宋体"/>
                <w:kern w:val="0"/>
                <w:szCs w:val="21"/>
              </w:rPr>
            </w:pPr>
            <w:r>
              <w:rPr>
                <w:rFonts w:ascii="宋体" w:hAnsi="宋体" w:cs="宋体"/>
                <w:kern w:val="0"/>
                <w:szCs w:val="21"/>
              </w:rPr>
              <w:t>13.57</w:t>
            </w:r>
          </w:p>
        </w:tc>
        <w:tc>
          <w:tcPr>
            <w:tcW w:w="2835" w:type="dxa"/>
            <w:vAlign w:val="center"/>
          </w:tcPr>
          <w:p>
            <w:pPr>
              <w:widowControl/>
              <w:jc w:val="right"/>
              <w:rPr>
                <w:rFonts w:ascii="宋体" w:hAnsi="宋体" w:cs="宋体"/>
                <w:kern w:val="0"/>
                <w:szCs w:val="21"/>
              </w:rPr>
            </w:pPr>
            <w:r>
              <w:rPr>
                <w:rFonts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473" w:type="dxa"/>
            <w:vAlign w:val="center"/>
          </w:tcPr>
          <w:p>
            <w:pPr>
              <w:widowControl/>
              <w:jc w:val="left"/>
              <w:rPr>
                <w:rFonts w:ascii="宋体" w:hAnsi="宋体" w:cs="宋体"/>
                <w:kern w:val="0"/>
                <w:szCs w:val="21"/>
              </w:rPr>
            </w:pPr>
            <w:r>
              <w:rPr>
                <w:rFonts w:ascii="宋体" w:hAnsi="宋体" w:cs="宋体"/>
                <w:kern w:val="0"/>
                <w:szCs w:val="21"/>
              </w:rPr>
              <w:t>2080801</w:t>
            </w:r>
          </w:p>
        </w:tc>
        <w:tc>
          <w:tcPr>
            <w:tcW w:w="4196" w:type="dxa"/>
            <w:vAlign w:val="center"/>
          </w:tcPr>
          <w:p>
            <w:pPr>
              <w:widowControl/>
              <w:jc w:val="left"/>
              <w:rPr>
                <w:rFonts w:ascii="宋体" w:hAnsi="宋体" w:cs="宋体"/>
                <w:kern w:val="0"/>
                <w:szCs w:val="21"/>
              </w:rPr>
            </w:pPr>
            <w:r>
              <w:rPr>
                <w:rFonts w:hint="eastAsia" w:ascii="宋体" w:hAnsi="宋体" w:cs="宋体"/>
                <w:kern w:val="0"/>
                <w:szCs w:val="21"/>
              </w:rPr>
              <w:t>死亡抚恤</w:t>
            </w:r>
          </w:p>
        </w:tc>
        <w:tc>
          <w:tcPr>
            <w:tcW w:w="2835" w:type="dxa"/>
            <w:vAlign w:val="center"/>
          </w:tcPr>
          <w:p>
            <w:pPr>
              <w:widowControl/>
              <w:jc w:val="right"/>
              <w:rPr>
                <w:rFonts w:ascii="宋体" w:hAnsi="宋体" w:cs="宋体"/>
                <w:kern w:val="0"/>
                <w:szCs w:val="21"/>
              </w:rPr>
            </w:pPr>
            <w:r>
              <w:rPr>
                <w:rFonts w:ascii="宋体" w:hAnsi="宋体" w:cs="宋体"/>
                <w:kern w:val="0"/>
                <w:szCs w:val="21"/>
              </w:rPr>
              <w:t>13.57</w:t>
            </w:r>
          </w:p>
        </w:tc>
        <w:tc>
          <w:tcPr>
            <w:tcW w:w="2835" w:type="dxa"/>
            <w:vAlign w:val="center"/>
          </w:tcPr>
          <w:p>
            <w:pPr>
              <w:widowControl/>
              <w:jc w:val="right"/>
              <w:rPr>
                <w:rFonts w:ascii="宋体" w:hAnsi="宋体" w:cs="宋体"/>
                <w:kern w:val="0"/>
                <w:szCs w:val="21"/>
              </w:rPr>
            </w:pPr>
            <w:r>
              <w:rPr>
                <w:rFonts w:ascii="宋体" w:hAnsi="宋体" w:cs="宋体"/>
                <w:kern w:val="0"/>
                <w:szCs w:val="21"/>
              </w:rPr>
              <w:t>13.57</w:t>
            </w:r>
          </w:p>
        </w:tc>
        <w:tc>
          <w:tcPr>
            <w:tcW w:w="2835" w:type="dxa"/>
            <w:vAlign w:val="center"/>
          </w:tcPr>
          <w:p>
            <w:pPr>
              <w:widowControl/>
              <w:jc w:val="right"/>
              <w:rPr>
                <w:rFonts w:ascii="宋体" w:hAnsi="宋体" w:cs="宋体"/>
                <w:kern w:val="0"/>
                <w:szCs w:val="21"/>
              </w:rPr>
            </w:pPr>
            <w:r>
              <w:rPr>
                <w:rFonts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473" w:type="dxa"/>
            <w:vAlign w:val="center"/>
          </w:tcPr>
          <w:p>
            <w:pPr>
              <w:widowControl/>
              <w:jc w:val="left"/>
              <w:rPr>
                <w:rFonts w:ascii="宋体" w:hAnsi="宋体" w:cs="宋体"/>
                <w:kern w:val="0"/>
                <w:szCs w:val="21"/>
              </w:rPr>
            </w:pPr>
            <w:r>
              <w:rPr>
                <w:rFonts w:ascii="宋体" w:hAnsi="宋体" w:cs="宋体"/>
                <w:kern w:val="0"/>
                <w:szCs w:val="21"/>
              </w:rPr>
              <w:t>210</w:t>
            </w:r>
          </w:p>
        </w:tc>
        <w:tc>
          <w:tcPr>
            <w:tcW w:w="4196" w:type="dxa"/>
            <w:vAlign w:val="center"/>
          </w:tcPr>
          <w:p>
            <w:pPr>
              <w:widowControl/>
              <w:jc w:val="left"/>
              <w:rPr>
                <w:rFonts w:ascii="宋体" w:hAnsi="宋体" w:cs="宋体"/>
                <w:kern w:val="0"/>
                <w:szCs w:val="21"/>
              </w:rPr>
            </w:pPr>
            <w:r>
              <w:rPr>
                <w:rFonts w:hint="eastAsia" w:ascii="宋体" w:hAnsi="宋体" w:cs="宋体"/>
                <w:kern w:val="0"/>
                <w:szCs w:val="21"/>
              </w:rPr>
              <w:t>卫生健康支出</w:t>
            </w:r>
          </w:p>
        </w:tc>
        <w:tc>
          <w:tcPr>
            <w:tcW w:w="2835" w:type="dxa"/>
            <w:vAlign w:val="center"/>
          </w:tcPr>
          <w:p>
            <w:pPr>
              <w:widowControl/>
              <w:jc w:val="right"/>
              <w:rPr>
                <w:rFonts w:ascii="宋体" w:hAnsi="宋体" w:cs="宋体"/>
                <w:kern w:val="0"/>
                <w:szCs w:val="21"/>
              </w:rPr>
            </w:pPr>
            <w:r>
              <w:rPr>
                <w:rFonts w:ascii="宋体" w:hAnsi="宋体" w:cs="宋体"/>
                <w:kern w:val="0"/>
                <w:szCs w:val="21"/>
              </w:rPr>
              <w:t>258.13</w:t>
            </w:r>
          </w:p>
        </w:tc>
        <w:tc>
          <w:tcPr>
            <w:tcW w:w="2835" w:type="dxa"/>
            <w:vAlign w:val="center"/>
          </w:tcPr>
          <w:p>
            <w:pPr>
              <w:widowControl/>
              <w:jc w:val="right"/>
              <w:rPr>
                <w:rFonts w:ascii="宋体" w:hAnsi="宋体" w:cs="宋体"/>
                <w:kern w:val="0"/>
                <w:szCs w:val="21"/>
              </w:rPr>
            </w:pPr>
            <w:r>
              <w:rPr>
                <w:rFonts w:ascii="宋体" w:hAnsi="宋体" w:cs="宋体"/>
                <w:kern w:val="0"/>
                <w:szCs w:val="21"/>
              </w:rPr>
              <w:t>258.13</w:t>
            </w:r>
          </w:p>
        </w:tc>
        <w:tc>
          <w:tcPr>
            <w:tcW w:w="2835" w:type="dxa"/>
            <w:vAlign w:val="center"/>
          </w:tcPr>
          <w:p>
            <w:pPr>
              <w:widowControl/>
              <w:jc w:val="right"/>
              <w:rPr>
                <w:rFonts w:ascii="宋体" w:hAnsi="宋体" w:cs="宋体"/>
                <w:kern w:val="0"/>
                <w:szCs w:val="21"/>
              </w:rPr>
            </w:pPr>
            <w:r>
              <w:rPr>
                <w:rFonts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473" w:type="dxa"/>
            <w:vAlign w:val="center"/>
          </w:tcPr>
          <w:p>
            <w:pPr>
              <w:widowControl/>
              <w:jc w:val="left"/>
              <w:rPr>
                <w:rFonts w:ascii="宋体" w:hAnsi="宋体" w:cs="宋体"/>
                <w:kern w:val="0"/>
                <w:szCs w:val="21"/>
              </w:rPr>
            </w:pPr>
            <w:r>
              <w:rPr>
                <w:rFonts w:ascii="宋体" w:hAnsi="宋体" w:cs="宋体"/>
                <w:kern w:val="0"/>
                <w:szCs w:val="21"/>
              </w:rPr>
              <w:t>21011</w:t>
            </w:r>
          </w:p>
        </w:tc>
        <w:tc>
          <w:tcPr>
            <w:tcW w:w="4196" w:type="dxa"/>
            <w:vAlign w:val="center"/>
          </w:tcPr>
          <w:p>
            <w:pPr>
              <w:widowControl/>
              <w:jc w:val="left"/>
              <w:rPr>
                <w:rFonts w:ascii="宋体" w:hAnsi="宋体" w:cs="宋体"/>
                <w:kern w:val="0"/>
                <w:szCs w:val="21"/>
              </w:rPr>
            </w:pPr>
            <w:r>
              <w:rPr>
                <w:rFonts w:hint="eastAsia" w:ascii="宋体" w:hAnsi="宋体" w:cs="宋体"/>
                <w:kern w:val="0"/>
                <w:szCs w:val="21"/>
              </w:rPr>
              <w:t>行政事业单位医疗</w:t>
            </w:r>
          </w:p>
        </w:tc>
        <w:tc>
          <w:tcPr>
            <w:tcW w:w="2835" w:type="dxa"/>
            <w:vAlign w:val="center"/>
          </w:tcPr>
          <w:p>
            <w:pPr>
              <w:widowControl/>
              <w:jc w:val="right"/>
              <w:rPr>
                <w:rFonts w:ascii="宋体" w:hAnsi="宋体" w:cs="宋体"/>
                <w:kern w:val="0"/>
                <w:szCs w:val="21"/>
              </w:rPr>
            </w:pPr>
            <w:r>
              <w:rPr>
                <w:rFonts w:ascii="宋体" w:hAnsi="宋体" w:cs="宋体"/>
                <w:kern w:val="0"/>
                <w:szCs w:val="21"/>
              </w:rPr>
              <w:t>258.13</w:t>
            </w:r>
          </w:p>
        </w:tc>
        <w:tc>
          <w:tcPr>
            <w:tcW w:w="2835" w:type="dxa"/>
            <w:vAlign w:val="center"/>
          </w:tcPr>
          <w:p>
            <w:pPr>
              <w:widowControl/>
              <w:jc w:val="right"/>
              <w:rPr>
                <w:rFonts w:ascii="宋体" w:hAnsi="宋体" w:cs="宋体"/>
                <w:kern w:val="0"/>
                <w:szCs w:val="21"/>
              </w:rPr>
            </w:pPr>
            <w:r>
              <w:rPr>
                <w:rFonts w:ascii="宋体" w:hAnsi="宋体" w:cs="宋体"/>
                <w:kern w:val="0"/>
                <w:szCs w:val="21"/>
              </w:rPr>
              <w:t>258.13</w:t>
            </w:r>
          </w:p>
        </w:tc>
        <w:tc>
          <w:tcPr>
            <w:tcW w:w="2835" w:type="dxa"/>
            <w:vAlign w:val="center"/>
          </w:tcPr>
          <w:p>
            <w:pPr>
              <w:widowControl/>
              <w:jc w:val="right"/>
              <w:rPr>
                <w:rFonts w:ascii="宋体" w:hAnsi="宋体" w:cs="宋体"/>
                <w:kern w:val="0"/>
                <w:szCs w:val="21"/>
              </w:rPr>
            </w:pPr>
            <w:r>
              <w:rPr>
                <w:rFonts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473" w:type="dxa"/>
            <w:vAlign w:val="center"/>
          </w:tcPr>
          <w:p>
            <w:pPr>
              <w:widowControl/>
              <w:jc w:val="left"/>
              <w:rPr>
                <w:rFonts w:ascii="宋体" w:hAnsi="宋体" w:cs="宋体"/>
                <w:kern w:val="0"/>
                <w:szCs w:val="21"/>
              </w:rPr>
            </w:pPr>
            <w:r>
              <w:rPr>
                <w:rFonts w:ascii="宋体" w:hAnsi="宋体" w:cs="宋体"/>
                <w:kern w:val="0"/>
                <w:szCs w:val="21"/>
              </w:rPr>
              <w:t>2101101</w:t>
            </w:r>
          </w:p>
        </w:tc>
        <w:tc>
          <w:tcPr>
            <w:tcW w:w="4196" w:type="dxa"/>
            <w:vAlign w:val="center"/>
          </w:tcPr>
          <w:p>
            <w:pPr>
              <w:widowControl/>
              <w:jc w:val="left"/>
              <w:rPr>
                <w:rFonts w:ascii="宋体" w:hAnsi="宋体" w:cs="宋体"/>
                <w:kern w:val="0"/>
                <w:szCs w:val="21"/>
              </w:rPr>
            </w:pPr>
            <w:r>
              <w:rPr>
                <w:rFonts w:hint="eastAsia" w:ascii="宋体" w:hAnsi="宋体" w:cs="宋体"/>
                <w:kern w:val="0"/>
                <w:szCs w:val="21"/>
              </w:rPr>
              <w:t>行政单位医疗</w:t>
            </w:r>
          </w:p>
        </w:tc>
        <w:tc>
          <w:tcPr>
            <w:tcW w:w="2835" w:type="dxa"/>
            <w:vAlign w:val="center"/>
          </w:tcPr>
          <w:p>
            <w:pPr>
              <w:widowControl/>
              <w:jc w:val="right"/>
              <w:rPr>
                <w:rFonts w:ascii="宋体" w:hAnsi="宋体" w:cs="宋体"/>
                <w:kern w:val="0"/>
                <w:szCs w:val="21"/>
              </w:rPr>
            </w:pPr>
            <w:r>
              <w:rPr>
                <w:rFonts w:ascii="宋体" w:hAnsi="宋体" w:cs="宋体"/>
                <w:kern w:val="0"/>
                <w:szCs w:val="21"/>
              </w:rPr>
              <w:t>258.13</w:t>
            </w:r>
          </w:p>
        </w:tc>
        <w:tc>
          <w:tcPr>
            <w:tcW w:w="2835" w:type="dxa"/>
            <w:vAlign w:val="center"/>
          </w:tcPr>
          <w:p>
            <w:pPr>
              <w:widowControl/>
              <w:jc w:val="right"/>
              <w:rPr>
                <w:rFonts w:ascii="宋体" w:hAnsi="宋体" w:cs="宋体"/>
                <w:kern w:val="0"/>
                <w:szCs w:val="21"/>
              </w:rPr>
            </w:pPr>
            <w:r>
              <w:rPr>
                <w:rFonts w:ascii="宋体" w:hAnsi="宋体" w:cs="宋体"/>
                <w:kern w:val="0"/>
                <w:szCs w:val="21"/>
              </w:rPr>
              <w:t>258.13</w:t>
            </w:r>
          </w:p>
        </w:tc>
        <w:tc>
          <w:tcPr>
            <w:tcW w:w="2835" w:type="dxa"/>
            <w:vAlign w:val="center"/>
          </w:tcPr>
          <w:p>
            <w:pPr>
              <w:widowControl/>
              <w:jc w:val="right"/>
              <w:rPr>
                <w:rFonts w:ascii="宋体" w:hAnsi="宋体" w:cs="宋体"/>
                <w:kern w:val="0"/>
                <w:szCs w:val="21"/>
              </w:rPr>
            </w:pPr>
            <w:r>
              <w:rPr>
                <w:rFonts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473" w:type="dxa"/>
            <w:vAlign w:val="center"/>
          </w:tcPr>
          <w:p>
            <w:pPr>
              <w:widowControl/>
              <w:jc w:val="left"/>
              <w:rPr>
                <w:rFonts w:ascii="宋体" w:hAnsi="宋体" w:cs="宋体"/>
                <w:kern w:val="0"/>
                <w:szCs w:val="21"/>
              </w:rPr>
            </w:pPr>
            <w:r>
              <w:rPr>
                <w:rFonts w:ascii="宋体" w:hAnsi="宋体" w:cs="宋体"/>
                <w:kern w:val="0"/>
                <w:szCs w:val="21"/>
              </w:rPr>
              <w:t>213</w:t>
            </w:r>
          </w:p>
        </w:tc>
        <w:tc>
          <w:tcPr>
            <w:tcW w:w="4196" w:type="dxa"/>
            <w:vAlign w:val="center"/>
          </w:tcPr>
          <w:p>
            <w:pPr>
              <w:widowControl/>
              <w:jc w:val="left"/>
              <w:rPr>
                <w:rFonts w:ascii="宋体" w:hAnsi="宋体" w:cs="宋体"/>
                <w:kern w:val="0"/>
                <w:szCs w:val="21"/>
              </w:rPr>
            </w:pPr>
            <w:r>
              <w:rPr>
                <w:rFonts w:hint="eastAsia" w:ascii="宋体" w:hAnsi="宋体" w:cs="宋体"/>
                <w:kern w:val="0"/>
                <w:szCs w:val="21"/>
              </w:rPr>
              <w:t>农林水支出</w:t>
            </w:r>
          </w:p>
        </w:tc>
        <w:tc>
          <w:tcPr>
            <w:tcW w:w="2835" w:type="dxa"/>
            <w:vAlign w:val="center"/>
          </w:tcPr>
          <w:p>
            <w:pPr>
              <w:widowControl/>
              <w:jc w:val="right"/>
              <w:rPr>
                <w:rFonts w:ascii="宋体" w:hAnsi="宋体" w:cs="宋体"/>
                <w:kern w:val="0"/>
                <w:szCs w:val="21"/>
              </w:rPr>
            </w:pPr>
            <w:r>
              <w:rPr>
                <w:rFonts w:ascii="宋体" w:hAnsi="宋体" w:cs="宋体"/>
                <w:kern w:val="0"/>
                <w:szCs w:val="21"/>
              </w:rPr>
              <w:t>10.00</w:t>
            </w:r>
          </w:p>
        </w:tc>
        <w:tc>
          <w:tcPr>
            <w:tcW w:w="2835" w:type="dxa"/>
            <w:vAlign w:val="center"/>
          </w:tcPr>
          <w:p>
            <w:pPr>
              <w:widowControl/>
              <w:jc w:val="right"/>
              <w:rPr>
                <w:rFonts w:ascii="宋体" w:hAnsi="宋体" w:cs="宋体"/>
                <w:kern w:val="0"/>
                <w:szCs w:val="21"/>
              </w:rPr>
            </w:pPr>
            <w:r>
              <w:rPr>
                <w:rFonts w:ascii="宋体" w:hAnsi="宋体" w:cs="宋体"/>
                <w:kern w:val="0"/>
                <w:szCs w:val="21"/>
              </w:rPr>
              <w:t>0.00</w:t>
            </w:r>
          </w:p>
        </w:tc>
        <w:tc>
          <w:tcPr>
            <w:tcW w:w="2835" w:type="dxa"/>
            <w:vAlign w:val="center"/>
          </w:tcPr>
          <w:p>
            <w:pPr>
              <w:widowControl/>
              <w:jc w:val="right"/>
              <w:rPr>
                <w:rFonts w:ascii="宋体" w:hAnsi="宋体" w:cs="宋体"/>
                <w:kern w:val="0"/>
                <w:szCs w:val="21"/>
              </w:rPr>
            </w:pPr>
            <w:r>
              <w:rPr>
                <w:rFonts w:ascii="宋体" w:hAnsi="宋体" w:cs="宋体"/>
                <w:kern w:val="0"/>
                <w:szCs w:val="21"/>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473" w:type="dxa"/>
            <w:vAlign w:val="center"/>
          </w:tcPr>
          <w:p>
            <w:pPr>
              <w:widowControl/>
              <w:jc w:val="left"/>
              <w:rPr>
                <w:rFonts w:ascii="宋体" w:hAnsi="宋体" w:cs="宋体"/>
                <w:kern w:val="0"/>
                <w:szCs w:val="21"/>
              </w:rPr>
            </w:pPr>
            <w:r>
              <w:rPr>
                <w:rFonts w:ascii="宋体" w:hAnsi="宋体" w:cs="宋体"/>
                <w:kern w:val="0"/>
                <w:szCs w:val="21"/>
              </w:rPr>
              <w:t>21399</w:t>
            </w:r>
          </w:p>
        </w:tc>
        <w:tc>
          <w:tcPr>
            <w:tcW w:w="4196" w:type="dxa"/>
            <w:vAlign w:val="center"/>
          </w:tcPr>
          <w:p>
            <w:pPr>
              <w:widowControl/>
              <w:jc w:val="left"/>
              <w:rPr>
                <w:rFonts w:ascii="宋体" w:hAnsi="宋体" w:cs="宋体"/>
                <w:kern w:val="0"/>
                <w:szCs w:val="21"/>
              </w:rPr>
            </w:pPr>
            <w:r>
              <w:rPr>
                <w:rFonts w:hint="eastAsia" w:ascii="宋体" w:hAnsi="宋体" w:cs="宋体"/>
                <w:kern w:val="0"/>
                <w:szCs w:val="21"/>
              </w:rPr>
              <w:t>其他农林水支出</w:t>
            </w:r>
          </w:p>
        </w:tc>
        <w:tc>
          <w:tcPr>
            <w:tcW w:w="2835" w:type="dxa"/>
            <w:vAlign w:val="center"/>
          </w:tcPr>
          <w:p>
            <w:pPr>
              <w:widowControl/>
              <w:jc w:val="right"/>
              <w:rPr>
                <w:rFonts w:ascii="宋体" w:hAnsi="宋体" w:cs="宋体"/>
                <w:kern w:val="0"/>
                <w:szCs w:val="21"/>
              </w:rPr>
            </w:pPr>
            <w:r>
              <w:rPr>
                <w:rFonts w:ascii="宋体" w:hAnsi="宋体" w:cs="宋体"/>
                <w:kern w:val="0"/>
                <w:szCs w:val="21"/>
              </w:rPr>
              <w:t>10.00</w:t>
            </w:r>
          </w:p>
        </w:tc>
        <w:tc>
          <w:tcPr>
            <w:tcW w:w="2835" w:type="dxa"/>
            <w:vAlign w:val="center"/>
          </w:tcPr>
          <w:p>
            <w:pPr>
              <w:widowControl/>
              <w:jc w:val="right"/>
              <w:rPr>
                <w:rFonts w:ascii="宋体" w:hAnsi="宋体" w:cs="宋体"/>
                <w:kern w:val="0"/>
                <w:szCs w:val="21"/>
              </w:rPr>
            </w:pPr>
            <w:r>
              <w:rPr>
                <w:rFonts w:ascii="宋体" w:hAnsi="宋体" w:cs="宋体"/>
                <w:kern w:val="0"/>
                <w:szCs w:val="21"/>
              </w:rPr>
              <w:t>0.00</w:t>
            </w:r>
          </w:p>
        </w:tc>
        <w:tc>
          <w:tcPr>
            <w:tcW w:w="2835" w:type="dxa"/>
            <w:vAlign w:val="center"/>
          </w:tcPr>
          <w:p>
            <w:pPr>
              <w:widowControl/>
              <w:jc w:val="right"/>
              <w:rPr>
                <w:rFonts w:ascii="宋体" w:hAnsi="宋体" w:cs="宋体"/>
                <w:kern w:val="0"/>
                <w:szCs w:val="21"/>
              </w:rPr>
            </w:pPr>
            <w:r>
              <w:rPr>
                <w:rFonts w:ascii="宋体" w:hAnsi="宋体" w:cs="宋体"/>
                <w:kern w:val="0"/>
                <w:szCs w:val="21"/>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473" w:type="dxa"/>
            <w:vAlign w:val="center"/>
          </w:tcPr>
          <w:p>
            <w:pPr>
              <w:widowControl/>
              <w:jc w:val="left"/>
              <w:rPr>
                <w:rFonts w:ascii="宋体" w:hAnsi="宋体" w:cs="宋体"/>
                <w:kern w:val="0"/>
                <w:szCs w:val="21"/>
              </w:rPr>
            </w:pPr>
            <w:r>
              <w:rPr>
                <w:rFonts w:ascii="宋体" w:hAnsi="宋体" w:cs="宋体"/>
                <w:kern w:val="0"/>
                <w:szCs w:val="21"/>
              </w:rPr>
              <w:t>2139999</w:t>
            </w:r>
          </w:p>
        </w:tc>
        <w:tc>
          <w:tcPr>
            <w:tcW w:w="4196" w:type="dxa"/>
            <w:vAlign w:val="center"/>
          </w:tcPr>
          <w:p>
            <w:pPr>
              <w:widowControl/>
              <w:jc w:val="left"/>
              <w:rPr>
                <w:rFonts w:ascii="宋体" w:hAnsi="宋体" w:cs="宋体"/>
                <w:kern w:val="0"/>
                <w:szCs w:val="21"/>
              </w:rPr>
            </w:pPr>
            <w:r>
              <w:rPr>
                <w:rFonts w:hint="eastAsia" w:ascii="宋体" w:hAnsi="宋体" w:cs="宋体"/>
                <w:kern w:val="0"/>
                <w:szCs w:val="21"/>
              </w:rPr>
              <w:t>其他农林水支出</w:t>
            </w:r>
          </w:p>
        </w:tc>
        <w:tc>
          <w:tcPr>
            <w:tcW w:w="2835" w:type="dxa"/>
            <w:vAlign w:val="center"/>
          </w:tcPr>
          <w:p>
            <w:pPr>
              <w:widowControl/>
              <w:jc w:val="right"/>
              <w:rPr>
                <w:rFonts w:ascii="宋体" w:hAnsi="宋体" w:cs="宋体"/>
                <w:kern w:val="0"/>
                <w:szCs w:val="21"/>
              </w:rPr>
            </w:pPr>
            <w:r>
              <w:rPr>
                <w:rFonts w:ascii="宋体" w:hAnsi="宋体" w:cs="宋体"/>
                <w:kern w:val="0"/>
                <w:szCs w:val="21"/>
              </w:rPr>
              <w:t>10.00</w:t>
            </w:r>
          </w:p>
        </w:tc>
        <w:tc>
          <w:tcPr>
            <w:tcW w:w="2835" w:type="dxa"/>
            <w:vAlign w:val="center"/>
          </w:tcPr>
          <w:p>
            <w:pPr>
              <w:widowControl/>
              <w:jc w:val="right"/>
              <w:rPr>
                <w:rFonts w:ascii="宋体" w:hAnsi="宋体" w:cs="宋体"/>
                <w:kern w:val="0"/>
                <w:szCs w:val="21"/>
              </w:rPr>
            </w:pPr>
            <w:r>
              <w:rPr>
                <w:rFonts w:ascii="宋体" w:hAnsi="宋体" w:cs="宋体"/>
                <w:kern w:val="0"/>
                <w:szCs w:val="21"/>
              </w:rPr>
              <w:t>0.00</w:t>
            </w:r>
          </w:p>
        </w:tc>
        <w:tc>
          <w:tcPr>
            <w:tcW w:w="2835" w:type="dxa"/>
            <w:vAlign w:val="center"/>
          </w:tcPr>
          <w:p>
            <w:pPr>
              <w:widowControl/>
              <w:jc w:val="right"/>
              <w:rPr>
                <w:rFonts w:ascii="宋体" w:hAnsi="宋体" w:cs="宋体"/>
                <w:kern w:val="0"/>
                <w:szCs w:val="21"/>
              </w:rPr>
            </w:pPr>
            <w:r>
              <w:rPr>
                <w:rFonts w:ascii="宋体" w:hAnsi="宋体" w:cs="宋体"/>
                <w:kern w:val="0"/>
                <w:szCs w:val="21"/>
              </w:rPr>
              <w:t>10.00</w:t>
            </w:r>
          </w:p>
        </w:tc>
      </w:tr>
      <w:permEnd w:id="140"/>
    </w:tbl>
    <w:p>
      <w:pPr>
        <w:spacing w:line="288" w:lineRule="auto"/>
        <w:ind w:firstLine="420" w:firstLineChars="200"/>
        <w:rPr>
          <w:rFonts w:ascii="宋体" w:hAnsi="宋体" w:cs="宋体"/>
        </w:rPr>
      </w:pPr>
      <w:r>
        <w:rPr>
          <w:rFonts w:hint="eastAsia" w:ascii="宋体" w:hAnsi="宋体" w:cs="宋体"/>
          <w:szCs w:val="21"/>
        </w:rPr>
        <w:t>注：</w:t>
      </w:r>
      <w:permStart w:id="141" w:edGrp="everyone"/>
      <w:r>
        <w:rPr>
          <w:rFonts w:hint="eastAsia" w:ascii="宋体" w:hAnsi="宋体" w:cs="宋体"/>
          <w:szCs w:val="21"/>
        </w:rPr>
        <w:t>本表反映部门本年度一般公共预算财政拨款实际支出情况。本表金额转换为万元时，因四舍五入可能存在尾差。</w:t>
      </w:r>
      <w:permEnd w:id="141"/>
      <w:r>
        <w:rPr>
          <w:rFonts w:hint="eastAsia" w:ascii="宋体" w:hAnsi="宋体" w:cs="宋体"/>
          <w:sz w:val="28"/>
          <w:szCs w:val="28"/>
        </w:rPr>
        <w:t xml:space="preserve"> </w:t>
      </w:r>
      <w:bookmarkEnd w:id="16"/>
    </w:p>
    <w:p>
      <w:pPr>
        <w:widowControl/>
        <w:jc w:val="left"/>
        <w:rPr>
          <w:rFonts w:ascii="宋体" w:hAnsi="宋体" w:cs="宋体"/>
          <w:sz w:val="28"/>
          <w:szCs w:val="28"/>
        </w:rPr>
        <w:sectPr>
          <w:pgSz w:w="16838" w:h="11906" w:orient="landscape"/>
          <w:pgMar w:top="1531" w:right="1440" w:bottom="1531" w:left="1440" w:header="851" w:footer="992" w:gutter="0"/>
          <w:cols w:space="720" w:num="1"/>
          <w:docGrid w:type="lines" w:linePitch="312" w:charSpace="0"/>
        </w:sectPr>
      </w:pPr>
    </w:p>
    <w:p>
      <w:pPr>
        <w:spacing w:line="288" w:lineRule="auto"/>
        <w:rPr>
          <w:rFonts w:ascii="宋体" w:hAnsi="宋体" w:cs="宋体"/>
        </w:rPr>
      </w:pPr>
      <w:bookmarkStart w:id="18" w:name="PO_part2Table6"/>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0"/>
        <w:gridCol w:w="3675"/>
        <w:gridCol w:w="2045"/>
        <w:gridCol w:w="1417"/>
        <w:gridCol w:w="3468"/>
        <w:gridCol w:w="21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blHeader/>
        </w:trPr>
        <w:tc>
          <w:tcPr>
            <w:tcW w:w="14174" w:type="dxa"/>
            <w:gridSpan w:val="6"/>
            <w:tcBorders>
              <w:top w:val="nil"/>
              <w:left w:val="nil"/>
              <w:bottom w:val="nil"/>
              <w:right w:val="nil"/>
            </w:tcBorders>
          </w:tcPr>
          <w:p>
            <w:pPr>
              <w:jc w:val="right"/>
              <w:rPr>
                <w:rFonts w:ascii="宋体" w:hAnsi="宋体" w:cs="宋体"/>
              </w:rPr>
            </w:pPr>
            <w:r>
              <w:rPr>
                <w:rFonts w:hint="eastAsia" w:ascii="宋体" w:hAnsi="宋体" w:cs="宋体"/>
                <w:kern w:val="0"/>
                <w:sz w:val="20"/>
                <w:szCs w:val="20"/>
              </w:rPr>
              <w:t>表6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blHeader/>
        </w:trPr>
        <w:tc>
          <w:tcPr>
            <w:tcW w:w="14174" w:type="dxa"/>
            <w:gridSpan w:val="6"/>
            <w:tcBorders>
              <w:top w:val="nil"/>
              <w:left w:val="nil"/>
              <w:bottom w:val="nil"/>
              <w:right w:val="nil"/>
            </w:tcBorders>
          </w:tcPr>
          <w:p>
            <w:pPr>
              <w:jc w:val="center"/>
              <w:rPr>
                <w:rFonts w:ascii="宋体" w:hAnsi="宋体" w:cs="宋体"/>
                <w:b/>
                <w:szCs w:val="21"/>
              </w:rPr>
            </w:pPr>
            <w:r>
              <w:rPr>
                <w:rFonts w:hint="eastAsia" w:ascii="宋体" w:hAnsi="宋体" w:cs="宋体"/>
                <w:b/>
                <w:kern w:val="0"/>
                <w:sz w:val="32"/>
                <w:szCs w:val="32"/>
              </w:rPr>
              <w:t>一般公共预算财政拨款基本支出决算表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blHeader/>
        </w:trPr>
        <w:tc>
          <w:tcPr>
            <w:tcW w:w="11975" w:type="dxa"/>
            <w:gridSpan w:val="5"/>
            <w:tcBorders>
              <w:top w:val="nil"/>
              <w:left w:val="nil"/>
              <w:bottom w:val="single" w:color="auto" w:sz="4" w:space="0"/>
              <w:right w:val="nil"/>
            </w:tcBorders>
          </w:tcPr>
          <w:p>
            <w:pPr>
              <w:rPr>
                <w:rFonts w:ascii="宋体" w:hAnsi="宋体" w:cs="宋体"/>
                <w:sz w:val="20"/>
                <w:szCs w:val="20"/>
              </w:rPr>
            </w:pPr>
            <w:r>
              <w:rPr>
                <w:rFonts w:hint="eastAsia" w:ascii="宋体" w:hAnsi="宋体" w:cs="宋体"/>
                <w:kern w:val="0"/>
                <w:sz w:val="20"/>
                <w:szCs w:val="20"/>
              </w:rPr>
              <w:t>部门：</w:t>
            </w:r>
            <w:bookmarkStart w:id="19" w:name="PO_part2Table6DivName1"/>
            <w:r>
              <w:rPr>
                <w:rFonts w:hint="eastAsia" w:ascii="宋体" w:hAnsi="宋体" w:cs="宋体"/>
                <w:kern w:val="0"/>
                <w:sz w:val="20"/>
                <w:szCs w:val="20"/>
              </w:rPr>
              <w:t xml:space="preserve"> </w:t>
            </w:r>
            <w:permStart w:id="142" w:edGrp="everyone"/>
            <w:r>
              <w:rPr>
                <w:rFonts w:hint="eastAsia" w:ascii="宋体" w:hAnsi="宋体" w:cs="宋体"/>
                <w:kern w:val="0"/>
                <w:sz w:val="20"/>
                <w:szCs w:val="20"/>
              </w:rPr>
              <w:t>惠州市财政局</w:t>
            </w:r>
            <w:permEnd w:id="142"/>
            <w:r>
              <w:rPr>
                <w:rFonts w:hint="eastAsia" w:ascii="宋体" w:hAnsi="宋体" w:cs="宋体"/>
                <w:kern w:val="0"/>
                <w:sz w:val="20"/>
                <w:szCs w:val="20"/>
              </w:rPr>
              <w:t xml:space="preserve"> </w:t>
            </w:r>
            <w:bookmarkEnd w:id="19"/>
          </w:p>
        </w:tc>
        <w:tc>
          <w:tcPr>
            <w:tcW w:w="2199" w:type="dxa"/>
            <w:tcBorders>
              <w:top w:val="nil"/>
              <w:left w:val="nil"/>
              <w:bottom w:val="single" w:color="auto" w:sz="4" w:space="0"/>
              <w:right w:val="nil"/>
            </w:tcBorders>
          </w:tcPr>
          <w:p>
            <w:pPr>
              <w:jc w:val="right"/>
              <w:rPr>
                <w:rFonts w:ascii="宋体" w:hAnsi="宋体" w:cs="宋体"/>
                <w:sz w:val="20"/>
                <w:szCs w:val="20"/>
              </w:rPr>
            </w:pPr>
            <w:r>
              <w:rPr>
                <w:rFonts w:hint="eastAsia" w:ascii="宋体" w:hAnsi="宋体" w:cs="宋体"/>
                <w:kern w:val="0"/>
                <w:sz w:val="20"/>
                <w:szCs w:val="20"/>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blHeader/>
        </w:trPr>
        <w:tc>
          <w:tcPr>
            <w:tcW w:w="7090" w:type="dxa"/>
            <w:gridSpan w:val="3"/>
            <w:tcBorders>
              <w:top w:val="single" w:color="auto" w:sz="4" w:space="0"/>
            </w:tcBorders>
          </w:tcPr>
          <w:p>
            <w:pPr>
              <w:jc w:val="center"/>
              <w:rPr>
                <w:rFonts w:ascii="宋体" w:hAnsi="宋体" w:cs="宋体"/>
                <w:szCs w:val="21"/>
              </w:rPr>
            </w:pPr>
            <w:r>
              <w:rPr>
                <w:rFonts w:hint="eastAsia" w:ascii="宋体" w:hAnsi="宋体" w:cs="宋体"/>
                <w:kern w:val="0"/>
                <w:szCs w:val="21"/>
              </w:rPr>
              <w:t>人员经费</w:t>
            </w:r>
          </w:p>
        </w:tc>
        <w:tc>
          <w:tcPr>
            <w:tcW w:w="7084" w:type="dxa"/>
            <w:gridSpan w:val="3"/>
            <w:tcBorders>
              <w:top w:val="single" w:color="auto" w:sz="4" w:space="0"/>
            </w:tcBorders>
          </w:tcPr>
          <w:p>
            <w:pPr>
              <w:jc w:val="center"/>
              <w:rPr>
                <w:rFonts w:ascii="宋体" w:hAnsi="宋体" w:cs="宋体"/>
                <w:szCs w:val="21"/>
              </w:rPr>
            </w:pPr>
            <w:r>
              <w:rPr>
                <w:rFonts w:hint="eastAsia" w:ascii="宋体" w:hAnsi="宋体" w:cs="宋体"/>
                <w:kern w:val="0"/>
                <w:szCs w:val="21"/>
              </w:rPr>
              <w:t>公用经费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blHeader/>
        </w:trPr>
        <w:tc>
          <w:tcPr>
            <w:tcW w:w="1370" w:type="dxa"/>
            <w:vAlign w:val="center"/>
          </w:tcPr>
          <w:p>
            <w:pPr>
              <w:widowControl/>
              <w:jc w:val="center"/>
              <w:rPr>
                <w:rFonts w:ascii="宋体" w:hAnsi="宋体" w:cs="宋体"/>
                <w:kern w:val="0"/>
                <w:szCs w:val="21"/>
              </w:rPr>
            </w:pPr>
            <w:r>
              <w:rPr>
                <w:rFonts w:hint="eastAsia" w:ascii="宋体" w:hAnsi="宋体" w:cs="宋体"/>
                <w:kern w:val="0"/>
                <w:szCs w:val="21"/>
              </w:rPr>
              <w:t>经济分类</w:t>
            </w:r>
            <w:r>
              <w:rPr>
                <w:rFonts w:hint="eastAsia" w:ascii="宋体" w:hAnsi="宋体" w:cs="宋体"/>
                <w:kern w:val="0"/>
                <w:szCs w:val="21"/>
              </w:rPr>
              <w:br w:type="textWrapping"/>
            </w:r>
            <w:r>
              <w:rPr>
                <w:rFonts w:hint="eastAsia" w:ascii="宋体" w:hAnsi="宋体" w:cs="宋体"/>
                <w:kern w:val="0"/>
                <w:szCs w:val="21"/>
              </w:rPr>
              <w:t>科目编码</w:t>
            </w:r>
          </w:p>
        </w:tc>
        <w:tc>
          <w:tcPr>
            <w:tcW w:w="3675" w:type="dxa"/>
            <w:vAlign w:val="center"/>
          </w:tcPr>
          <w:p>
            <w:pPr>
              <w:widowControl/>
              <w:jc w:val="center"/>
              <w:rPr>
                <w:rFonts w:ascii="宋体" w:hAnsi="宋体" w:cs="宋体"/>
                <w:kern w:val="0"/>
                <w:szCs w:val="21"/>
              </w:rPr>
            </w:pPr>
            <w:r>
              <w:rPr>
                <w:rFonts w:hint="eastAsia" w:ascii="宋体" w:hAnsi="宋体" w:cs="宋体"/>
                <w:kern w:val="0"/>
                <w:szCs w:val="21"/>
              </w:rPr>
              <w:t>科目名称</w:t>
            </w:r>
          </w:p>
        </w:tc>
        <w:tc>
          <w:tcPr>
            <w:tcW w:w="2045" w:type="dxa"/>
            <w:vAlign w:val="center"/>
          </w:tcPr>
          <w:p>
            <w:pPr>
              <w:widowControl/>
              <w:jc w:val="center"/>
              <w:rPr>
                <w:rFonts w:ascii="宋体" w:hAnsi="宋体" w:cs="宋体"/>
                <w:kern w:val="0"/>
                <w:szCs w:val="21"/>
              </w:rPr>
            </w:pPr>
            <w:r>
              <w:rPr>
                <w:rFonts w:hint="eastAsia" w:ascii="宋体" w:hAnsi="宋体" w:cs="宋体"/>
                <w:kern w:val="0"/>
                <w:szCs w:val="21"/>
              </w:rPr>
              <w:t>金额</w:t>
            </w:r>
          </w:p>
        </w:tc>
        <w:tc>
          <w:tcPr>
            <w:tcW w:w="1417" w:type="dxa"/>
            <w:vAlign w:val="center"/>
          </w:tcPr>
          <w:p>
            <w:pPr>
              <w:widowControl/>
              <w:jc w:val="center"/>
              <w:rPr>
                <w:rFonts w:ascii="宋体" w:hAnsi="宋体" w:cs="宋体"/>
                <w:kern w:val="0"/>
                <w:szCs w:val="21"/>
              </w:rPr>
            </w:pPr>
            <w:r>
              <w:rPr>
                <w:rFonts w:hint="eastAsia" w:ascii="宋体" w:hAnsi="宋体" w:cs="宋体"/>
                <w:kern w:val="0"/>
                <w:szCs w:val="21"/>
              </w:rPr>
              <w:t>经济分类</w:t>
            </w:r>
            <w:r>
              <w:rPr>
                <w:rFonts w:hint="eastAsia" w:ascii="宋体" w:hAnsi="宋体" w:cs="宋体"/>
                <w:kern w:val="0"/>
                <w:szCs w:val="21"/>
              </w:rPr>
              <w:br w:type="textWrapping"/>
            </w:r>
            <w:r>
              <w:rPr>
                <w:rFonts w:hint="eastAsia" w:ascii="宋体" w:hAnsi="宋体" w:cs="宋体"/>
                <w:kern w:val="0"/>
                <w:szCs w:val="21"/>
              </w:rPr>
              <w:t>科目编码</w:t>
            </w:r>
          </w:p>
        </w:tc>
        <w:tc>
          <w:tcPr>
            <w:tcW w:w="3468" w:type="dxa"/>
            <w:vAlign w:val="center"/>
          </w:tcPr>
          <w:p>
            <w:pPr>
              <w:widowControl/>
              <w:jc w:val="center"/>
              <w:rPr>
                <w:rFonts w:ascii="宋体" w:hAnsi="宋体" w:cs="宋体"/>
                <w:kern w:val="0"/>
                <w:szCs w:val="21"/>
              </w:rPr>
            </w:pPr>
            <w:r>
              <w:rPr>
                <w:rFonts w:hint="eastAsia" w:ascii="宋体" w:hAnsi="宋体" w:cs="宋体"/>
                <w:kern w:val="0"/>
                <w:szCs w:val="21"/>
              </w:rPr>
              <w:t>科目名称</w:t>
            </w:r>
          </w:p>
        </w:tc>
        <w:tc>
          <w:tcPr>
            <w:tcW w:w="2199" w:type="dxa"/>
            <w:vAlign w:val="center"/>
          </w:tcPr>
          <w:p>
            <w:pPr>
              <w:widowControl/>
              <w:jc w:val="center"/>
              <w:rPr>
                <w:rFonts w:ascii="宋体" w:hAnsi="宋体" w:cs="宋体"/>
                <w:kern w:val="0"/>
                <w:szCs w:val="21"/>
              </w:rPr>
            </w:pPr>
            <w:r>
              <w:rPr>
                <w:rFonts w:hint="eastAsia" w:ascii="宋体" w:hAnsi="宋体" w:cs="宋体"/>
                <w:kern w:val="0"/>
                <w:szCs w:val="21"/>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Cs w:val="21"/>
              </w:rPr>
            </w:pPr>
            <w:permStart w:id="143" w:edGrp="everyone" w:colFirst="2" w:colLast="2"/>
            <w:permStart w:id="144" w:edGrp="everyone" w:colFirst="5" w:colLast="5"/>
            <w:r>
              <w:rPr>
                <w:rFonts w:hint="eastAsia" w:ascii="宋体" w:hAnsi="宋体" w:cs="宋体"/>
                <w:color w:val="000000"/>
                <w:szCs w:val="21"/>
              </w:rPr>
              <w:t>301</w:t>
            </w:r>
          </w:p>
        </w:tc>
        <w:tc>
          <w:tcPr>
            <w:tcW w:w="3675"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工资福利支出</w:t>
            </w:r>
          </w:p>
        </w:tc>
        <w:tc>
          <w:tcPr>
            <w:tcW w:w="2045" w:type="dxa"/>
            <w:tcBorders>
              <w:top w:val="single" w:color="auto" w:sz="4" w:space="0"/>
              <w:left w:val="nil"/>
              <w:bottom w:val="single" w:color="auto" w:sz="4" w:space="0"/>
              <w:right w:val="single" w:color="auto" w:sz="4" w:space="0"/>
            </w:tcBorders>
          </w:tcPr>
          <w:p>
            <w:pPr>
              <w:jc w:val="right"/>
              <w:rPr>
                <w:rFonts w:ascii="宋体" w:hAnsi="宋体" w:cs="宋体"/>
                <w:szCs w:val="21"/>
              </w:rPr>
            </w:pPr>
            <w:r>
              <w:rPr>
                <w:rFonts w:ascii="宋体" w:hAnsi="宋体" w:cs="宋体"/>
                <w:kern w:val="0"/>
                <w:szCs w:val="21"/>
              </w:rPr>
              <w:t>4258.74</w:t>
            </w:r>
          </w:p>
        </w:tc>
        <w:tc>
          <w:tcPr>
            <w:tcW w:w="1417"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302</w:t>
            </w:r>
          </w:p>
        </w:tc>
        <w:tc>
          <w:tcPr>
            <w:tcW w:w="3468"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商品和服务支出</w:t>
            </w:r>
          </w:p>
        </w:tc>
        <w:tc>
          <w:tcPr>
            <w:tcW w:w="2199" w:type="dxa"/>
            <w:tcBorders>
              <w:top w:val="single" w:color="auto" w:sz="4" w:space="0"/>
              <w:left w:val="nil"/>
              <w:bottom w:val="single" w:color="auto" w:sz="4" w:space="0"/>
              <w:right w:val="single" w:color="auto" w:sz="4" w:space="0"/>
            </w:tcBorders>
          </w:tcPr>
          <w:p>
            <w:pPr>
              <w:jc w:val="right"/>
              <w:rPr>
                <w:rFonts w:ascii="宋体" w:hAnsi="宋体" w:cs="宋体"/>
                <w:szCs w:val="21"/>
              </w:rPr>
            </w:pPr>
            <w:r>
              <w:rPr>
                <w:rFonts w:ascii="宋体" w:hAnsi="宋体" w:cs="宋体"/>
                <w:kern w:val="0"/>
                <w:szCs w:val="21"/>
              </w:rPr>
              <w:t>215.00</w:t>
            </w:r>
          </w:p>
        </w:tc>
      </w:tr>
      <w:permEnd w:id="143"/>
      <w:permEnd w:id="14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Cs w:val="21"/>
              </w:rPr>
            </w:pPr>
            <w:permStart w:id="145" w:edGrp="everyone" w:colFirst="2" w:colLast="2"/>
            <w:permStart w:id="146" w:edGrp="everyone" w:colFirst="5" w:colLast="5"/>
            <w:r>
              <w:rPr>
                <w:rFonts w:hint="eastAsia" w:ascii="宋体" w:hAnsi="宋体" w:cs="宋体"/>
                <w:color w:val="000000"/>
                <w:szCs w:val="21"/>
              </w:rPr>
              <w:t>30101</w:t>
            </w:r>
          </w:p>
        </w:tc>
        <w:tc>
          <w:tcPr>
            <w:tcW w:w="3675"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基本工资</w:t>
            </w:r>
          </w:p>
        </w:tc>
        <w:tc>
          <w:tcPr>
            <w:tcW w:w="2045" w:type="dxa"/>
            <w:tcBorders>
              <w:top w:val="single" w:color="auto" w:sz="4" w:space="0"/>
              <w:left w:val="nil"/>
              <w:bottom w:val="single" w:color="auto" w:sz="4" w:space="0"/>
              <w:right w:val="single" w:color="auto" w:sz="4" w:space="0"/>
            </w:tcBorders>
          </w:tcPr>
          <w:p>
            <w:pPr>
              <w:jc w:val="right"/>
              <w:rPr>
                <w:rFonts w:ascii="宋体" w:hAnsi="宋体" w:cs="宋体"/>
                <w:szCs w:val="21"/>
              </w:rPr>
            </w:pPr>
            <w:r>
              <w:rPr>
                <w:rFonts w:ascii="宋体" w:hAnsi="宋体" w:cs="宋体"/>
                <w:kern w:val="0"/>
                <w:szCs w:val="21"/>
              </w:rPr>
              <w:t>1491.82</w:t>
            </w:r>
          </w:p>
        </w:tc>
        <w:tc>
          <w:tcPr>
            <w:tcW w:w="1417"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30201</w:t>
            </w:r>
          </w:p>
        </w:tc>
        <w:tc>
          <w:tcPr>
            <w:tcW w:w="3468"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办公费</w:t>
            </w:r>
          </w:p>
        </w:tc>
        <w:tc>
          <w:tcPr>
            <w:tcW w:w="2199" w:type="dxa"/>
            <w:tcBorders>
              <w:top w:val="single" w:color="auto" w:sz="4" w:space="0"/>
              <w:left w:val="nil"/>
              <w:bottom w:val="single" w:color="auto" w:sz="4" w:space="0"/>
              <w:right w:val="single" w:color="auto" w:sz="4" w:space="0"/>
            </w:tcBorders>
          </w:tcPr>
          <w:p>
            <w:pPr>
              <w:jc w:val="right"/>
              <w:rPr>
                <w:rFonts w:ascii="宋体" w:hAnsi="宋体" w:cs="宋体"/>
                <w:szCs w:val="21"/>
              </w:rPr>
            </w:pPr>
            <w:r>
              <w:rPr>
                <w:rFonts w:ascii="宋体" w:hAnsi="宋体" w:cs="宋体"/>
                <w:kern w:val="0"/>
                <w:szCs w:val="21"/>
              </w:rPr>
              <w:t>34.78</w:t>
            </w:r>
          </w:p>
        </w:tc>
      </w:tr>
      <w:permEnd w:id="145"/>
      <w:permEnd w:id="14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Cs w:val="21"/>
              </w:rPr>
            </w:pPr>
            <w:permStart w:id="147" w:edGrp="everyone" w:colFirst="2" w:colLast="2"/>
            <w:permStart w:id="148" w:edGrp="everyone" w:colFirst="5" w:colLast="5"/>
            <w:r>
              <w:rPr>
                <w:rFonts w:hint="eastAsia" w:ascii="宋体" w:hAnsi="宋体" w:cs="宋体"/>
                <w:color w:val="000000"/>
                <w:szCs w:val="21"/>
              </w:rPr>
              <w:t>30102</w:t>
            </w:r>
          </w:p>
        </w:tc>
        <w:tc>
          <w:tcPr>
            <w:tcW w:w="3675"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津贴补贴</w:t>
            </w:r>
          </w:p>
        </w:tc>
        <w:tc>
          <w:tcPr>
            <w:tcW w:w="2045" w:type="dxa"/>
            <w:tcBorders>
              <w:top w:val="single" w:color="auto" w:sz="4" w:space="0"/>
              <w:left w:val="nil"/>
              <w:bottom w:val="single" w:color="auto" w:sz="4" w:space="0"/>
              <w:right w:val="single" w:color="auto" w:sz="4" w:space="0"/>
            </w:tcBorders>
          </w:tcPr>
          <w:p>
            <w:pPr>
              <w:jc w:val="right"/>
              <w:rPr>
                <w:rFonts w:ascii="宋体" w:hAnsi="宋体" w:cs="宋体"/>
                <w:szCs w:val="21"/>
              </w:rPr>
            </w:pPr>
            <w:r>
              <w:rPr>
                <w:rFonts w:ascii="宋体" w:hAnsi="宋体" w:cs="宋体"/>
                <w:kern w:val="0"/>
                <w:szCs w:val="21"/>
              </w:rPr>
              <w:t>1143.42</w:t>
            </w:r>
          </w:p>
        </w:tc>
        <w:tc>
          <w:tcPr>
            <w:tcW w:w="1417"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30202</w:t>
            </w:r>
          </w:p>
        </w:tc>
        <w:tc>
          <w:tcPr>
            <w:tcW w:w="3468"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印刷费</w:t>
            </w:r>
          </w:p>
        </w:tc>
        <w:tc>
          <w:tcPr>
            <w:tcW w:w="2199" w:type="dxa"/>
            <w:tcBorders>
              <w:top w:val="single" w:color="auto" w:sz="4" w:space="0"/>
              <w:left w:val="nil"/>
              <w:bottom w:val="single" w:color="auto" w:sz="4" w:space="0"/>
              <w:right w:val="single" w:color="auto" w:sz="4" w:space="0"/>
            </w:tcBorders>
          </w:tcPr>
          <w:p>
            <w:pPr>
              <w:jc w:val="right"/>
              <w:rPr>
                <w:rFonts w:ascii="宋体" w:hAnsi="宋体" w:cs="宋体"/>
                <w:szCs w:val="21"/>
              </w:rPr>
            </w:pPr>
            <w:r>
              <w:rPr>
                <w:rFonts w:ascii="宋体" w:hAnsi="宋体" w:cs="宋体"/>
                <w:kern w:val="0"/>
                <w:szCs w:val="21"/>
              </w:rPr>
              <w:t>0.16</w:t>
            </w:r>
          </w:p>
        </w:tc>
      </w:tr>
      <w:permEnd w:id="147"/>
      <w:permEnd w:id="14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Cs w:val="21"/>
              </w:rPr>
            </w:pPr>
            <w:permStart w:id="149" w:edGrp="everyone" w:colFirst="2" w:colLast="2"/>
            <w:permStart w:id="150" w:edGrp="everyone" w:colFirst="5" w:colLast="5"/>
            <w:r>
              <w:rPr>
                <w:rFonts w:hint="eastAsia" w:ascii="宋体" w:hAnsi="宋体" w:cs="宋体"/>
                <w:color w:val="000000"/>
                <w:szCs w:val="21"/>
              </w:rPr>
              <w:t>30103</w:t>
            </w:r>
          </w:p>
        </w:tc>
        <w:tc>
          <w:tcPr>
            <w:tcW w:w="3675"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奖金</w:t>
            </w:r>
          </w:p>
        </w:tc>
        <w:tc>
          <w:tcPr>
            <w:tcW w:w="2045" w:type="dxa"/>
            <w:tcBorders>
              <w:top w:val="single" w:color="auto" w:sz="4" w:space="0"/>
              <w:left w:val="nil"/>
              <w:bottom w:val="single" w:color="auto" w:sz="4" w:space="0"/>
              <w:right w:val="single" w:color="auto" w:sz="4" w:space="0"/>
            </w:tcBorders>
          </w:tcPr>
          <w:p>
            <w:pPr>
              <w:jc w:val="right"/>
              <w:rPr>
                <w:rFonts w:ascii="宋体" w:hAnsi="宋体" w:cs="宋体"/>
                <w:szCs w:val="21"/>
              </w:rPr>
            </w:pPr>
            <w:r>
              <w:rPr>
                <w:rFonts w:ascii="宋体" w:hAnsi="宋体" w:cs="宋体"/>
                <w:kern w:val="0"/>
                <w:szCs w:val="21"/>
              </w:rPr>
              <w:t>66.53</w:t>
            </w:r>
          </w:p>
        </w:tc>
        <w:tc>
          <w:tcPr>
            <w:tcW w:w="1417"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30203</w:t>
            </w:r>
          </w:p>
        </w:tc>
        <w:tc>
          <w:tcPr>
            <w:tcW w:w="3468"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咨询费</w:t>
            </w:r>
          </w:p>
        </w:tc>
        <w:tc>
          <w:tcPr>
            <w:tcW w:w="2199" w:type="dxa"/>
            <w:tcBorders>
              <w:top w:val="single" w:color="auto" w:sz="4" w:space="0"/>
              <w:left w:val="nil"/>
              <w:bottom w:val="single" w:color="auto" w:sz="4" w:space="0"/>
              <w:right w:val="single" w:color="auto" w:sz="4" w:space="0"/>
            </w:tcBorders>
          </w:tcPr>
          <w:p>
            <w:pPr>
              <w:jc w:val="right"/>
              <w:rPr>
                <w:rFonts w:ascii="宋体" w:hAnsi="宋体" w:cs="宋体"/>
                <w:szCs w:val="21"/>
              </w:rPr>
            </w:pPr>
            <w:r>
              <w:rPr>
                <w:rFonts w:ascii="宋体" w:hAnsi="宋体" w:cs="宋体"/>
                <w:kern w:val="0"/>
                <w:szCs w:val="21"/>
              </w:rPr>
              <w:t>0.00</w:t>
            </w:r>
          </w:p>
        </w:tc>
      </w:tr>
      <w:permEnd w:id="149"/>
      <w:permEnd w:id="15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Cs w:val="21"/>
              </w:rPr>
            </w:pPr>
            <w:permStart w:id="151" w:edGrp="everyone" w:colFirst="2" w:colLast="2"/>
            <w:permStart w:id="152" w:edGrp="everyone" w:colFirst="5" w:colLast="5"/>
            <w:r>
              <w:rPr>
                <w:rFonts w:hint="eastAsia" w:ascii="宋体" w:hAnsi="宋体" w:cs="宋体"/>
                <w:color w:val="000000"/>
                <w:szCs w:val="21"/>
              </w:rPr>
              <w:t>30106</w:t>
            </w:r>
          </w:p>
        </w:tc>
        <w:tc>
          <w:tcPr>
            <w:tcW w:w="3675"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伙食补助费</w:t>
            </w:r>
          </w:p>
        </w:tc>
        <w:tc>
          <w:tcPr>
            <w:tcW w:w="2045" w:type="dxa"/>
            <w:tcBorders>
              <w:top w:val="single" w:color="auto" w:sz="4" w:space="0"/>
              <w:left w:val="nil"/>
              <w:bottom w:val="single" w:color="auto" w:sz="4" w:space="0"/>
              <w:right w:val="single" w:color="auto" w:sz="4" w:space="0"/>
            </w:tcBorders>
          </w:tcPr>
          <w:p>
            <w:pPr>
              <w:jc w:val="right"/>
              <w:rPr>
                <w:rFonts w:ascii="宋体" w:hAnsi="宋体" w:cs="宋体"/>
                <w:szCs w:val="21"/>
              </w:rPr>
            </w:pPr>
            <w:r>
              <w:rPr>
                <w:rFonts w:ascii="宋体" w:hAnsi="宋体" w:cs="宋体"/>
                <w:kern w:val="0"/>
                <w:szCs w:val="21"/>
              </w:rPr>
              <w:t>0.00</w:t>
            </w:r>
          </w:p>
        </w:tc>
        <w:tc>
          <w:tcPr>
            <w:tcW w:w="1417"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30204</w:t>
            </w:r>
          </w:p>
        </w:tc>
        <w:tc>
          <w:tcPr>
            <w:tcW w:w="3468"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手续费</w:t>
            </w:r>
          </w:p>
        </w:tc>
        <w:tc>
          <w:tcPr>
            <w:tcW w:w="2199" w:type="dxa"/>
            <w:tcBorders>
              <w:top w:val="single" w:color="auto" w:sz="4" w:space="0"/>
              <w:left w:val="nil"/>
              <w:bottom w:val="single" w:color="auto" w:sz="4" w:space="0"/>
              <w:right w:val="single" w:color="auto" w:sz="4" w:space="0"/>
            </w:tcBorders>
          </w:tcPr>
          <w:p>
            <w:pPr>
              <w:jc w:val="right"/>
              <w:rPr>
                <w:rFonts w:ascii="宋体" w:hAnsi="宋体" w:cs="宋体"/>
                <w:szCs w:val="21"/>
              </w:rPr>
            </w:pPr>
            <w:r>
              <w:rPr>
                <w:rFonts w:ascii="宋体" w:hAnsi="宋体" w:cs="宋体"/>
                <w:kern w:val="0"/>
                <w:szCs w:val="21"/>
              </w:rPr>
              <w:t>0.52</w:t>
            </w:r>
          </w:p>
        </w:tc>
      </w:tr>
      <w:permEnd w:id="151"/>
      <w:permEnd w:id="15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Cs w:val="21"/>
              </w:rPr>
            </w:pPr>
            <w:permStart w:id="153" w:edGrp="everyone" w:colFirst="2" w:colLast="2"/>
            <w:permStart w:id="154" w:edGrp="everyone" w:colFirst="5" w:colLast="5"/>
            <w:r>
              <w:rPr>
                <w:rFonts w:hint="eastAsia" w:ascii="宋体" w:hAnsi="宋体" w:cs="宋体"/>
                <w:color w:val="000000"/>
                <w:szCs w:val="21"/>
              </w:rPr>
              <w:t>30107</w:t>
            </w:r>
          </w:p>
        </w:tc>
        <w:tc>
          <w:tcPr>
            <w:tcW w:w="3675"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绩效工资</w:t>
            </w:r>
          </w:p>
        </w:tc>
        <w:tc>
          <w:tcPr>
            <w:tcW w:w="2045" w:type="dxa"/>
            <w:tcBorders>
              <w:top w:val="single" w:color="auto" w:sz="4" w:space="0"/>
              <w:left w:val="nil"/>
              <w:bottom w:val="single" w:color="auto" w:sz="4" w:space="0"/>
              <w:right w:val="single" w:color="auto" w:sz="4" w:space="0"/>
            </w:tcBorders>
          </w:tcPr>
          <w:p>
            <w:pPr>
              <w:jc w:val="right"/>
              <w:rPr>
                <w:rFonts w:ascii="宋体" w:hAnsi="宋体" w:cs="宋体"/>
                <w:szCs w:val="21"/>
              </w:rPr>
            </w:pPr>
            <w:r>
              <w:rPr>
                <w:rFonts w:ascii="宋体" w:hAnsi="宋体" w:cs="宋体"/>
                <w:kern w:val="0"/>
                <w:szCs w:val="21"/>
              </w:rPr>
              <w:t>536.16</w:t>
            </w:r>
          </w:p>
        </w:tc>
        <w:tc>
          <w:tcPr>
            <w:tcW w:w="1417"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30205</w:t>
            </w:r>
          </w:p>
        </w:tc>
        <w:tc>
          <w:tcPr>
            <w:tcW w:w="3468"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水费</w:t>
            </w:r>
          </w:p>
        </w:tc>
        <w:tc>
          <w:tcPr>
            <w:tcW w:w="2199" w:type="dxa"/>
            <w:tcBorders>
              <w:top w:val="single" w:color="auto" w:sz="4" w:space="0"/>
              <w:left w:val="nil"/>
              <w:bottom w:val="single" w:color="auto" w:sz="4" w:space="0"/>
              <w:right w:val="single" w:color="auto" w:sz="4" w:space="0"/>
            </w:tcBorders>
          </w:tcPr>
          <w:p>
            <w:pPr>
              <w:jc w:val="right"/>
              <w:rPr>
                <w:rFonts w:ascii="宋体" w:hAnsi="宋体" w:cs="宋体"/>
                <w:szCs w:val="21"/>
              </w:rPr>
            </w:pPr>
            <w:r>
              <w:rPr>
                <w:rFonts w:ascii="宋体" w:hAnsi="宋体" w:cs="宋体"/>
                <w:kern w:val="0"/>
                <w:szCs w:val="21"/>
              </w:rPr>
              <w:t>0.00</w:t>
            </w:r>
          </w:p>
        </w:tc>
      </w:tr>
      <w:permEnd w:id="153"/>
      <w:permEnd w:id="15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Cs w:val="21"/>
              </w:rPr>
            </w:pPr>
            <w:permStart w:id="155" w:edGrp="everyone" w:colFirst="2" w:colLast="2"/>
            <w:permStart w:id="156" w:edGrp="everyone" w:colFirst="5" w:colLast="5"/>
            <w:r>
              <w:rPr>
                <w:rFonts w:hint="eastAsia" w:ascii="宋体" w:hAnsi="宋体" w:cs="宋体"/>
                <w:color w:val="000000"/>
                <w:szCs w:val="21"/>
              </w:rPr>
              <w:t>30108</w:t>
            </w:r>
          </w:p>
        </w:tc>
        <w:tc>
          <w:tcPr>
            <w:tcW w:w="3675"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机关事业单位基本养老保险缴费</w:t>
            </w:r>
          </w:p>
        </w:tc>
        <w:tc>
          <w:tcPr>
            <w:tcW w:w="2045" w:type="dxa"/>
            <w:tcBorders>
              <w:top w:val="single" w:color="auto" w:sz="4" w:space="0"/>
              <w:left w:val="nil"/>
              <w:bottom w:val="single" w:color="auto" w:sz="4" w:space="0"/>
              <w:right w:val="single" w:color="auto" w:sz="4" w:space="0"/>
            </w:tcBorders>
          </w:tcPr>
          <w:p>
            <w:pPr>
              <w:jc w:val="right"/>
              <w:rPr>
                <w:rFonts w:ascii="宋体" w:hAnsi="宋体" w:cs="宋体"/>
                <w:szCs w:val="21"/>
              </w:rPr>
            </w:pPr>
            <w:r>
              <w:rPr>
                <w:rFonts w:ascii="宋体" w:hAnsi="宋体" w:cs="宋体"/>
                <w:kern w:val="0"/>
                <w:szCs w:val="21"/>
              </w:rPr>
              <w:t>328.95</w:t>
            </w:r>
          </w:p>
        </w:tc>
        <w:tc>
          <w:tcPr>
            <w:tcW w:w="1417"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30206</w:t>
            </w:r>
          </w:p>
        </w:tc>
        <w:tc>
          <w:tcPr>
            <w:tcW w:w="3468"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电费</w:t>
            </w:r>
          </w:p>
        </w:tc>
        <w:tc>
          <w:tcPr>
            <w:tcW w:w="2199" w:type="dxa"/>
            <w:tcBorders>
              <w:top w:val="single" w:color="auto" w:sz="4" w:space="0"/>
              <w:left w:val="nil"/>
              <w:bottom w:val="single" w:color="auto" w:sz="4" w:space="0"/>
              <w:right w:val="single" w:color="auto" w:sz="4" w:space="0"/>
            </w:tcBorders>
          </w:tcPr>
          <w:p>
            <w:pPr>
              <w:jc w:val="right"/>
              <w:rPr>
                <w:rFonts w:ascii="宋体" w:hAnsi="宋体" w:cs="宋体"/>
                <w:szCs w:val="21"/>
              </w:rPr>
            </w:pPr>
            <w:r>
              <w:rPr>
                <w:rFonts w:ascii="宋体" w:hAnsi="宋体" w:cs="宋体"/>
                <w:kern w:val="0"/>
                <w:szCs w:val="21"/>
              </w:rPr>
              <w:t>0.00</w:t>
            </w:r>
          </w:p>
        </w:tc>
      </w:tr>
      <w:permEnd w:id="155"/>
      <w:permEnd w:id="15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Cs w:val="21"/>
              </w:rPr>
            </w:pPr>
            <w:permStart w:id="157" w:edGrp="everyone" w:colFirst="2" w:colLast="2"/>
            <w:permStart w:id="158" w:edGrp="everyone" w:colFirst="5" w:colLast="5"/>
            <w:r>
              <w:rPr>
                <w:rFonts w:hint="eastAsia" w:ascii="宋体" w:hAnsi="宋体" w:cs="宋体"/>
                <w:color w:val="000000"/>
                <w:szCs w:val="21"/>
              </w:rPr>
              <w:t>30109</w:t>
            </w:r>
          </w:p>
        </w:tc>
        <w:tc>
          <w:tcPr>
            <w:tcW w:w="3675"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职业年金缴费</w:t>
            </w:r>
          </w:p>
        </w:tc>
        <w:tc>
          <w:tcPr>
            <w:tcW w:w="2045" w:type="dxa"/>
            <w:tcBorders>
              <w:top w:val="single" w:color="auto" w:sz="4" w:space="0"/>
              <w:left w:val="nil"/>
              <w:bottom w:val="single" w:color="auto" w:sz="4" w:space="0"/>
              <w:right w:val="single" w:color="auto" w:sz="4" w:space="0"/>
            </w:tcBorders>
          </w:tcPr>
          <w:p>
            <w:pPr>
              <w:jc w:val="right"/>
              <w:rPr>
                <w:rFonts w:ascii="宋体" w:hAnsi="宋体" w:cs="宋体"/>
                <w:szCs w:val="21"/>
              </w:rPr>
            </w:pPr>
            <w:r>
              <w:rPr>
                <w:rFonts w:ascii="宋体" w:hAnsi="宋体" w:cs="宋体"/>
                <w:kern w:val="0"/>
                <w:szCs w:val="21"/>
              </w:rPr>
              <w:t>149.33</w:t>
            </w:r>
          </w:p>
        </w:tc>
        <w:tc>
          <w:tcPr>
            <w:tcW w:w="1417"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30207</w:t>
            </w:r>
          </w:p>
        </w:tc>
        <w:tc>
          <w:tcPr>
            <w:tcW w:w="3468"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邮电费</w:t>
            </w:r>
          </w:p>
        </w:tc>
        <w:tc>
          <w:tcPr>
            <w:tcW w:w="2199" w:type="dxa"/>
            <w:tcBorders>
              <w:top w:val="single" w:color="auto" w:sz="4" w:space="0"/>
              <w:left w:val="nil"/>
              <w:bottom w:val="single" w:color="auto" w:sz="4" w:space="0"/>
              <w:right w:val="single" w:color="auto" w:sz="4" w:space="0"/>
            </w:tcBorders>
          </w:tcPr>
          <w:p>
            <w:pPr>
              <w:jc w:val="right"/>
              <w:rPr>
                <w:rFonts w:ascii="宋体" w:hAnsi="宋体" w:cs="宋体"/>
                <w:szCs w:val="21"/>
              </w:rPr>
            </w:pPr>
            <w:r>
              <w:rPr>
                <w:rFonts w:ascii="宋体" w:hAnsi="宋体" w:cs="宋体"/>
                <w:kern w:val="0"/>
                <w:szCs w:val="21"/>
              </w:rPr>
              <w:t>25.84</w:t>
            </w:r>
          </w:p>
        </w:tc>
      </w:tr>
      <w:permEnd w:id="157"/>
      <w:permEnd w:id="15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Cs w:val="21"/>
              </w:rPr>
            </w:pPr>
            <w:permStart w:id="159" w:edGrp="everyone" w:colFirst="2" w:colLast="2"/>
            <w:permStart w:id="160" w:edGrp="everyone" w:colFirst="5" w:colLast="5"/>
            <w:r>
              <w:rPr>
                <w:rFonts w:hint="eastAsia" w:ascii="宋体" w:hAnsi="宋体" w:cs="宋体"/>
                <w:color w:val="000000"/>
                <w:szCs w:val="21"/>
              </w:rPr>
              <w:t>30110</w:t>
            </w:r>
          </w:p>
        </w:tc>
        <w:tc>
          <w:tcPr>
            <w:tcW w:w="3675"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职工基本医疗保险缴费</w:t>
            </w:r>
          </w:p>
        </w:tc>
        <w:tc>
          <w:tcPr>
            <w:tcW w:w="2045" w:type="dxa"/>
            <w:tcBorders>
              <w:top w:val="single" w:color="auto" w:sz="4" w:space="0"/>
              <w:left w:val="nil"/>
              <w:bottom w:val="single" w:color="auto" w:sz="4" w:space="0"/>
              <w:right w:val="single" w:color="auto" w:sz="4" w:space="0"/>
            </w:tcBorders>
          </w:tcPr>
          <w:p>
            <w:pPr>
              <w:jc w:val="right"/>
              <w:rPr>
                <w:rFonts w:ascii="宋体" w:hAnsi="宋体" w:cs="宋体"/>
                <w:szCs w:val="21"/>
              </w:rPr>
            </w:pPr>
            <w:r>
              <w:rPr>
                <w:rFonts w:ascii="宋体" w:hAnsi="宋体" w:cs="宋体"/>
                <w:kern w:val="0"/>
                <w:szCs w:val="21"/>
              </w:rPr>
              <w:t>258.13</w:t>
            </w:r>
          </w:p>
        </w:tc>
        <w:tc>
          <w:tcPr>
            <w:tcW w:w="1417"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30208</w:t>
            </w:r>
          </w:p>
        </w:tc>
        <w:tc>
          <w:tcPr>
            <w:tcW w:w="3468"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取暖费</w:t>
            </w:r>
          </w:p>
        </w:tc>
        <w:tc>
          <w:tcPr>
            <w:tcW w:w="2199" w:type="dxa"/>
            <w:tcBorders>
              <w:top w:val="single" w:color="auto" w:sz="4" w:space="0"/>
              <w:left w:val="nil"/>
              <w:bottom w:val="single" w:color="auto" w:sz="4" w:space="0"/>
              <w:right w:val="single" w:color="auto" w:sz="4" w:space="0"/>
            </w:tcBorders>
          </w:tcPr>
          <w:p>
            <w:pPr>
              <w:jc w:val="right"/>
              <w:rPr>
                <w:rFonts w:ascii="宋体" w:hAnsi="宋体" w:cs="宋体"/>
                <w:szCs w:val="21"/>
              </w:rPr>
            </w:pPr>
            <w:r>
              <w:rPr>
                <w:rFonts w:ascii="宋体" w:hAnsi="宋体" w:cs="宋体"/>
                <w:kern w:val="0"/>
                <w:szCs w:val="21"/>
              </w:rPr>
              <w:t>0.00</w:t>
            </w:r>
          </w:p>
        </w:tc>
      </w:tr>
      <w:permEnd w:id="159"/>
      <w:permEnd w:id="16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Cs w:val="21"/>
              </w:rPr>
            </w:pPr>
            <w:permStart w:id="161" w:edGrp="everyone" w:colFirst="2" w:colLast="2"/>
            <w:permStart w:id="162" w:edGrp="everyone" w:colFirst="5" w:colLast="5"/>
            <w:r>
              <w:rPr>
                <w:rFonts w:hint="eastAsia" w:ascii="宋体" w:hAnsi="宋体" w:cs="宋体"/>
                <w:color w:val="000000"/>
                <w:szCs w:val="21"/>
              </w:rPr>
              <w:t>30111</w:t>
            </w:r>
          </w:p>
        </w:tc>
        <w:tc>
          <w:tcPr>
            <w:tcW w:w="3675"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公务员医疗补助缴费</w:t>
            </w:r>
          </w:p>
        </w:tc>
        <w:tc>
          <w:tcPr>
            <w:tcW w:w="2045" w:type="dxa"/>
            <w:tcBorders>
              <w:top w:val="single" w:color="auto" w:sz="4" w:space="0"/>
              <w:left w:val="nil"/>
              <w:bottom w:val="single" w:color="auto" w:sz="4" w:space="0"/>
              <w:right w:val="single" w:color="auto" w:sz="4" w:space="0"/>
            </w:tcBorders>
          </w:tcPr>
          <w:p>
            <w:pPr>
              <w:jc w:val="right"/>
              <w:rPr>
                <w:rFonts w:ascii="宋体" w:hAnsi="宋体" w:cs="宋体"/>
                <w:szCs w:val="21"/>
              </w:rPr>
            </w:pPr>
            <w:r>
              <w:rPr>
                <w:rFonts w:ascii="宋体" w:hAnsi="宋体" w:cs="宋体"/>
                <w:kern w:val="0"/>
                <w:szCs w:val="21"/>
              </w:rPr>
              <w:t>0.00</w:t>
            </w:r>
          </w:p>
        </w:tc>
        <w:tc>
          <w:tcPr>
            <w:tcW w:w="1417"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30209</w:t>
            </w:r>
          </w:p>
        </w:tc>
        <w:tc>
          <w:tcPr>
            <w:tcW w:w="3468"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物业管理费</w:t>
            </w:r>
          </w:p>
        </w:tc>
        <w:tc>
          <w:tcPr>
            <w:tcW w:w="2199" w:type="dxa"/>
            <w:tcBorders>
              <w:top w:val="single" w:color="auto" w:sz="4" w:space="0"/>
              <w:left w:val="nil"/>
              <w:bottom w:val="single" w:color="auto" w:sz="4" w:space="0"/>
              <w:right w:val="single" w:color="auto" w:sz="4" w:space="0"/>
            </w:tcBorders>
          </w:tcPr>
          <w:p>
            <w:pPr>
              <w:jc w:val="right"/>
              <w:rPr>
                <w:rFonts w:ascii="宋体" w:hAnsi="宋体" w:cs="宋体"/>
                <w:szCs w:val="21"/>
              </w:rPr>
            </w:pPr>
            <w:r>
              <w:rPr>
                <w:rFonts w:ascii="宋体" w:hAnsi="宋体" w:cs="宋体"/>
                <w:kern w:val="0"/>
                <w:szCs w:val="21"/>
              </w:rPr>
              <w:t>0.44</w:t>
            </w:r>
          </w:p>
        </w:tc>
      </w:tr>
      <w:permEnd w:id="161"/>
      <w:permEnd w:id="16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Cs w:val="21"/>
              </w:rPr>
            </w:pPr>
            <w:permStart w:id="163" w:edGrp="everyone" w:colFirst="2" w:colLast="2"/>
            <w:permStart w:id="164" w:edGrp="everyone" w:colFirst="5" w:colLast="5"/>
            <w:r>
              <w:rPr>
                <w:rFonts w:hint="eastAsia" w:ascii="宋体" w:hAnsi="宋体" w:cs="宋体"/>
                <w:color w:val="000000"/>
                <w:szCs w:val="21"/>
              </w:rPr>
              <w:t>30112</w:t>
            </w:r>
          </w:p>
        </w:tc>
        <w:tc>
          <w:tcPr>
            <w:tcW w:w="3675"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其他社会保障缴费</w:t>
            </w:r>
          </w:p>
        </w:tc>
        <w:tc>
          <w:tcPr>
            <w:tcW w:w="2045" w:type="dxa"/>
            <w:tcBorders>
              <w:top w:val="single" w:color="auto" w:sz="4" w:space="0"/>
              <w:left w:val="nil"/>
              <w:bottom w:val="single" w:color="auto" w:sz="4" w:space="0"/>
              <w:right w:val="single" w:color="auto" w:sz="4" w:space="0"/>
            </w:tcBorders>
          </w:tcPr>
          <w:p>
            <w:pPr>
              <w:jc w:val="right"/>
              <w:rPr>
                <w:rFonts w:ascii="宋体" w:hAnsi="宋体" w:cs="宋体"/>
                <w:szCs w:val="21"/>
              </w:rPr>
            </w:pPr>
            <w:r>
              <w:rPr>
                <w:rFonts w:ascii="宋体" w:hAnsi="宋体" w:cs="宋体"/>
                <w:kern w:val="0"/>
                <w:szCs w:val="21"/>
              </w:rPr>
              <w:t>0.57</w:t>
            </w:r>
          </w:p>
        </w:tc>
        <w:tc>
          <w:tcPr>
            <w:tcW w:w="1417"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30211</w:t>
            </w:r>
          </w:p>
        </w:tc>
        <w:tc>
          <w:tcPr>
            <w:tcW w:w="3468"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差旅费</w:t>
            </w:r>
          </w:p>
        </w:tc>
        <w:tc>
          <w:tcPr>
            <w:tcW w:w="2199" w:type="dxa"/>
            <w:tcBorders>
              <w:top w:val="single" w:color="auto" w:sz="4" w:space="0"/>
              <w:left w:val="nil"/>
              <w:bottom w:val="single" w:color="auto" w:sz="4" w:space="0"/>
              <w:right w:val="single" w:color="auto" w:sz="4" w:space="0"/>
            </w:tcBorders>
          </w:tcPr>
          <w:p>
            <w:pPr>
              <w:jc w:val="right"/>
              <w:rPr>
                <w:rFonts w:ascii="宋体" w:hAnsi="宋体" w:cs="宋体"/>
                <w:szCs w:val="21"/>
              </w:rPr>
            </w:pPr>
            <w:r>
              <w:rPr>
                <w:rFonts w:ascii="宋体" w:hAnsi="宋体" w:cs="宋体"/>
                <w:kern w:val="0"/>
                <w:szCs w:val="21"/>
              </w:rPr>
              <w:t>11.67</w:t>
            </w:r>
          </w:p>
        </w:tc>
      </w:tr>
      <w:permEnd w:id="163"/>
      <w:permEnd w:id="16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Cs w:val="21"/>
              </w:rPr>
            </w:pPr>
            <w:permStart w:id="165" w:edGrp="everyone" w:colFirst="2" w:colLast="2"/>
            <w:permStart w:id="166" w:edGrp="everyone" w:colFirst="5" w:colLast="5"/>
            <w:r>
              <w:rPr>
                <w:rFonts w:hint="eastAsia" w:ascii="宋体" w:hAnsi="宋体" w:cs="宋体"/>
                <w:color w:val="000000"/>
                <w:szCs w:val="21"/>
              </w:rPr>
              <w:t>30113</w:t>
            </w:r>
          </w:p>
        </w:tc>
        <w:tc>
          <w:tcPr>
            <w:tcW w:w="3675"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住房公积金</w:t>
            </w:r>
          </w:p>
        </w:tc>
        <w:tc>
          <w:tcPr>
            <w:tcW w:w="2045" w:type="dxa"/>
            <w:tcBorders>
              <w:top w:val="single" w:color="auto" w:sz="4" w:space="0"/>
              <w:left w:val="nil"/>
              <w:bottom w:val="single" w:color="auto" w:sz="4" w:space="0"/>
              <w:right w:val="single" w:color="auto" w:sz="4" w:space="0"/>
            </w:tcBorders>
          </w:tcPr>
          <w:p>
            <w:pPr>
              <w:jc w:val="right"/>
              <w:rPr>
                <w:rFonts w:ascii="宋体" w:hAnsi="宋体" w:cs="宋体"/>
                <w:szCs w:val="21"/>
              </w:rPr>
            </w:pPr>
            <w:r>
              <w:rPr>
                <w:rFonts w:ascii="宋体" w:hAnsi="宋体" w:cs="宋体"/>
                <w:kern w:val="0"/>
                <w:szCs w:val="21"/>
              </w:rPr>
              <w:t>283.82</w:t>
            </w:r>
          </w:p>
        </w:tc>
        <w:tc>
          <w:tcPr>
            <w:tcW w:w="1417"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30212</w:t>
            </w:r>
          </w:p>
        </w:tc>
        <w:tc>
          <w:tcPr>
            <w:tcW w:w="3468"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因公出国（境）费用</w:t>
            </w:r>
          </w:p>
        </w:tc>
        <w:tc>
          <w:tcPr>
            <w:tcW w:w="2199" w:type="dxa"/>
            <w:tcBorders>
              <w:top w:val="single" w:color="auto" w:sz="4" w:space="0"/>
              <w:left w:val="nil"/>
              <w:bottom w:val="single" w:color="auto" w:sz="4" w:space="0"/>
              <w:right w:val="single" w:color="auto" w:sz="4" w:space="0"/>
            </w:tcBorders>
          </w:tcPr>
          <w:p>
            <w:pPr>
              <w:jc w:val="right"/>
              <w:rPr>
                <w:rFonts w:ascii="宋体" w:hAnsi="宋体" w:cs="宋体"/>
                <w:szCs w:val="21"/>
              </w:rPr>
            </w:pPr>
            <w:r>
              <w:rPr>
                <w:rFonts w:ascii="宋体" w:hAnsi="宋体" w:cs="宋体"/>
                <w:kern w:val="0"/>
                <w:szCs w:val="21"/>
              </w:rPr>
              <w:t>0.00</w:t>
            </w:r>
          </w:p>
        </w:tc>
      </w:tr>
      <w:permEnd w:id="165"/>
      <w:permEnd w:id="16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Cs w:val="21"/>
              </w:rPr>
            </w:pPr>
            <w:permStart w:id="167" w:edGrp="everyone" w:colFirst="2" w:colLast="2"/>
            <w:permStart w:id="168" w:edGrp="everyone" w:colFirst="5" w:colLast="5"/>
            <w:r>
              <w:rPr>
                <w:rFonts w:hint="eastAsia" w:ascii="宋体" w:hAnsi="宋体" w:cs="宋体"/>
                <w:color w:val="000000"/>
                <w:szCs w:val="21"/>
              </w:rPr>
              <w:t>30114</w:t>
            </w:r>
          </w:p>
        </w:tc>
        <w:tc>
          <w:tcPr>
            <w:tcW w:w="3675"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医疗费</w:t>
            </w:r>
          </w:p>
        </w:tc>
        <w:tc>
          <w:tcPr>
            <w:tcW w:w="2045" w:type="dxa"/>
            <w:tcBorders>
              <w:top w:val="single" w:color="auto" w:sz="4" w:space="0"/>
              <w:left w:val="nil"/>
              <w:bottom w:val="single" w:color="auto" w:sz="4" w:space="0"/>
              <w:right w:val="single" w:color="auto" w:sz="4" w:space="0"/>
            </w:tcBorders>
          </w:tcPr>
          <w:p>
            <w:pPr>
              <w:jc w:val="right"/>
              <w:rPr>
                <w:rFonts w:ascii="宋体" w:hAnsi="宋体" w:cs="宋体"/>
                <w:szCs w:val="21"/>
              </w:rPr>
            </w:pPr>
            <w:r>
              <w:rPr>
                <w:rFonts w:ascii="宋体" w:hAnsi="宋体" w:cs="宋体"/>
                <w:kern w:val="0"/>
                <w:szCs w:val="21"/>
              </w:rPr>
              <w:t>0.00</w:t>
            </w:r>
          </w:p>
        </w:tc>
        <w:tc>
          <w:tcPr>
            <w:tcW w:w="1417"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30213</w:t>
            </w:r>
          </w:p>
        </w:tc>
        <w:tc>
          <w:tcPr>
            <w:tcW w:w="3468"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维修(护)费</w:t>
            </w:r>
          </w:p>
        </w:tc>
        <w:tc>
          <w:tcPr>
            <w:tcW w:w="2199" w:type="dxa"/>
            <w:tcBorders>
              <w:top w:val="single" w:color="auto" w:sz="4" w:space="0"/>
              <w:left w:val="nil"/>
              <w:bottom w:val="single" w:color="auto" w:sz="4" w:space="0"/>
              <w:right w:val="single" w:color="auto" w:sz="4" w:space="0"/>
            </w:tcBorders>
          </w:tcPr>
          <w:p>
            <w:pPr>
              <w:jc w:val="right"/>
              <w:rPr>
                <w:rFonts w:ascii="宋体" w:hAnsi="宋体" w:cs="宋体"/>
                <w:szCs w:val="21"/>
              </w:rPr>
            </w:pPr>
            <w:r>
              <w:rPr>
                <w:rFonts w:ascii="宋体" w:hAnsi="宋体" w:cs="宋体"/>
                <w:kern w:val="0"/>
                <w:szCs w:val="21"/>
              </w:rPr>
              <w:t>0.74</w:t>
            </w:r>
          </w:p>
        </w:tc>
      </w:tr>
      <w:permEnd w:id="167"/>
      <w:permEnd w:id="16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Cs w:val="21"/>
              </w:rPr>
            </w:pPr>
            <w:permStart w:id="169" w:edGrp="everyone" w:colFirst="2" w:colLast="2"/>
            <w:permStart w:id="170" w:edGrp="everyone" w:colFirst="5" w:colLast="5"/>
            <w:r>
              <w:rPr>
                <w:rFonts w:hint="eastAsia" w:ascii="宋体" w:hAnsi="宋体" w:cs="宋体"/>
                <w:color w:val="000000"/>
                <w:szCs w:val="21"/>
              </w:rPr>
              <w:t>30199</w:t>
            </w:r>
          </w:p>
        </w:tc>
        <w:tc>
          <w:tcPr>
            <w:tcW w:w="3675"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其他工资福利支出</w:t>
            </w:r>
          </w:p>
        </w:tc>
        <w:tc>
          <w:tcPr>
            <w:tcW w:w="2045" w:type="dxa"/>
            <w:tcBorders>
              <w:top w:val="single" w:color="auto" w:sz="4" w:space="0"/>
              <w:left w:val="nil"/>
              <w:bottom w:val="single" w:color="auto" w:sz="4" w:space="0"/>
              <w:right w:val="single" w:color="auto" w:sz="4" w:space="0"/>
            </w:tcBorders>
          </w:tcPr>
          <w:p>
            <w:pPr>
              <w:jc w:val="right"/>
              <w:rPr>
                <w:rFonts w:ascii="宋体" w:hAnsi="宋体" w:cs="宋体"/>
                <w:szCs w:val="21"/>
              </w:rPr>
            </w:pPr>
            <w:r>
              <w:rPr>
                <w:rFonts w:ascii="宋体" w:hAnsi="宋体" w:cs="宋体"/>
                <w:kern w:val="0"/>
                <w:szCs w:val="21"/>
              </w:rPr>
              <w:t>0.00</w:t>
            </w:r>
          </w:p>
        </w:tc>
        <w:tc>
          <w:tcPr>
            <w:tcW w:w="1417"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30214</w:t>
            </w:r>
          </w:p>
        </w:tc>
        <w:tc>
          <w:tcPr>
            <w:tcW w:w="3468"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租赁费</w:t>
            </w:r>
          </w:p>
        </w:tc>
        <w:tc>
          <w:tcPr>
            <w:tcW w:w="2199" w:type="dxa"/>
            <w:tcBorders>
              <w:top w:val="single" w:color="auto" w:sz="4" w:space="0"/>
              <w:left w:val="nil"/>
              <w:bottom w:val="single" w:color="auto" w:sz="4" w:space="0"/>
              <w:right w:val="single" w:color="auto" w:sz="4" w:space="0"/>
            </w:tcBorders>
          </w:tcPr>
          <w:p>
            <w:pPr>
              <w:jc w:val="right"/>
              <w:rPr>
                <w:rFonts w:ascii="宋体" w:hAnsi="宋体" w:cs="宋体"/>
                <w:szCs w:val="21"/>
              </w:rPr>
            </w:pPr>
            <w:r>
              <w:rPr>
                <w:rFonts w:ascii="宋体" w:hAnsi="宋体" w:cs="宋体"/>
                <w:kern w:val="0"/>
                <w:szCs w:val="21"/>
              </w:rPr>
              <w:t>0.00</w:t>
            </w:r>
          </w:p>
        </w:tc>
      </w:tr>
      <w:permEnd w:id="169"/>
      <w:permEnd w:id="17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Cs w:val="21"/>
              </w:rPr>
            </w:pPr>
            <w:permStart w:id="171" w:edGrp="everyone" w:colFirst="2" w:colLast="2"/>
            <w:permStart w:id="172" w:edGrp="everyone" w:colFirst="5" w:colLast="5"/>
            <w:r>
              <w:rPr>
                <w:rFonts w:hint="eastAsia" w:ascii="宋体" w:hAnsi="宋体" w:cs="宋体"/>
                <w:color w:val="000000"/>
                <w:szCs w:val="21"/>
              </w:rPr>
              <w:t>303</w:t>
            </w:r>
          </w:p>
        </w:tc>
        <w:tc>
          <w:tcPr>
            <w:tcW w:w="3675"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对个人和家庭的补助</w:t>
            </w:r>
          </w:p>
        </w:tc>
        <w:tc>
          <w:tcPr>
            <w:tcW w:w="2045" w:type="dxa"/>
            <w:tcBorders>
              <w:top w:val="single" w:color="auto" w:sz="4" w:space="0"/>
              <w:left w:val="nil"/>
              <w:bottom w:val="single" w:color="auto" w:sz="4" w:space="0"/>
              <w:right w:val="single" w:color="auto" w:sz="4" w:space="0"/>
            </w:tcBorders>
          </w:tcPr>
          <w:p>
            <w:pPr>
              <w:jc w:val="right"/>
              <w:rPr>
                <w:rFonts w:ascii="宋体" w:hAnsi="宋体" w:cs="宋体"/>
                <w:szCs w:val="21"/>
              </w:rPr>
            </w:pPr>
            <w:r>
              <w:rPr>
                <w:rFonts w:ascii="宋体" w:hAnsi="宋体" w:cs="宋体"/>
                <w:kern w:val="0"/>
                <w:szCs w:val="21"/>
              </w:rPr>
              <w:t>520.31</w:t>
            </w:r>
          </w:p>
        </w:tc>
        <w:tc>
          <w:tcPr>
            <w:tcW w:w="1417"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30215</w:t>
            </w:r>
          </w:p>
        </w:tc>
        <w:tc>
          <w:tcPr>
            <w:tcW w:w="3468"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会议费</w:t>
            </w:r>
          </w:p>
        </w:tc>
        <w:tc>
          <w:tcPr>
            <w:tcW w:w="2199" w:type="dxa"/>
            <w:tcBorders>
              <w:top w:val="single" w:color="auto" w:sz="4" w:space="0"/>
              <w:left w:val="nil"/>
              <w:bottom w:val="single" w:color="auto" w:sz="4" w:space="0"/>
              <w:right w:val="single" w:color="auto" w:sz="4" w:space="0"/>
            </w:tcBorders>
          </w:tcPr>
          <w:p>
            <w:pPr>
              <w:jc w:val="right"/>
              <w:rPr>
                <w:rFonts w:ascii="宋体" w:hAnsi="宋体" w:cs="宋体"/>
                <w:szCs w:val="21"/>
              </w:rPr>
            </w:pPr>
            <w:r>
              <w:rPr>
                <w:rFonts w:ascii="宋体" w:hAnsi="宋体" w:cs="宋体"/>
                <w:kern w:val="0"/>
                <w:szCs w:val="21"/>
              </w:rPr>
              <w:t>0.54</w:t>
            </w:r>
          </w:p>
        </w:tc>
      </w:tr>
      <w:permEnd w:id="171"/>
      <w:permEnd w:id="17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Cs w:val="21"/>
              </w:rPr>
            </w:pPr>
            <w:permStart w:id="173" w:edGrp="everyone" w:colFirst="2" w:colLast="2"/>
            <w:permStart w:id="174" w:edGrp="everyone" w:colFirst="5" w:colLast="5"/>
            <w:r>
              <w:rPr>
                <w:rFonts w:hint="eastAsia" w:ascii="宋体" w:hAnsi="宋体" w:cs="宋体"/>
                <w:color w:val="000000"/>
                <w:szCs w:val="21"/>
              </w:rPr>
              <w:t>30301</w:t>
            </w:r>
          </w:p>
        </w:tc>
        <w:tc>
          <w:tcPr>
            <w:tcW w:w="3675"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离休费</w:t>
            </w:r>
          </w:p>
        </w:tc>
        <w:tc>
          <w:tcPr>
            <w:tcW w:w="2045" w:type="dxa"/>
            <w:tcBorders>
              <w:top w:val="single" w:color="auto" w:sz="4" w:space="0"/>
              <w:left w:val="nil"/>
              <w:bottom w:val="single" w:color="auto" w:sz="4" w:space="0"/>
              <w:right w:val="single" w:color="auto" w:sz="4" w:space="0"/>
            </w:tcBorders>
          </w:tcPr>
          <w:p>
            <w:pPr>
              <w:jc w:val="right"/>
              <w:rPr>
                <w:rFonts w:ascii="宋体" w:hAnsi="宋体" w:cs="宋体"/>
                <w:szCs w:val="21"/>
              </w:rPr>
            </w:pPr>
            <w:r>
              <w:rPr>
                <w:rFonts w:ascii="宋体" w:hAnsi="宋体" w:cs="宋体"/>
                <w:kern w:val="0"/>
                <w:szCs w:val="21"/>
              </w:rPr>
              <w:t>23.89</w:t>
            </w:r>
          </w:p>
        </w:tc>
        <w:tc>
          <w:tcPr>
            <w:tcW w:w="1417"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30216</w:t>
            </w:r>
          </w:p>
        </w:tc>
        <w:tc>
          <w:tcPr>
            <w:tcW w:w="3468"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培训费</w:t>
            </w:r>
          </w:p>
        </w:tc>
        <w:tc>
          <w:tcPr>
            <w:tcW w:w="2199" w:type="dxa"/>
            <w:tcBorders>
              <w:top w:val="single" w:color="auto" w:sz="4" w:space="0"/>
              <w:left w:val="nil"/>
              <w:bottom w:val="single" w:color="auto" w:sz="4" w:space="0"/>
              <w:right w:val="single" w:color="auto" w:sz="4" w:space="0"/>
            </w:tcBorders>
          </w:tcPr>
          <w:p>
            <w:pPr>
              <w:jc w:val="right"/>
              <w:rPr>
                <w:rFonts w:ascii="宋体" w:hAnsi="宋体" w:cs="宋体"/>
                <w:szCs w:val="21"/>
              </w:rPr>
            </w:pPr>
            <w:r>
              <w:rPr>
                <w:rFonts w:ascii="宋体" w:hAnsi="宋体" w:cs="宋体"/>
                <w:kern w:val="0"/>
                <w:szCs w:val="21"/>
              </w:rPr>
              <w:t>0.34</w:t>
            </w:r>
          </w:p>
        </w:tc>
      </w:tr>
      <w:permEnd w:id="173"/>
      <w:permEnd w:id="17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Cs w:val="21"/>
              </w:rPr>
            </w:pPr>
            <w:permStart w:id="175" w:edGrp="everyone" w:colFirst="2" w:colLast="2"/>
            <w:permStart w:id="176" w:edGrp="everyone" w:colFirst="5" w:colLast="5"/>
            <w:r>
              <w:rPr>
                <w:rFonts w:hint="eastAsia" w:ascii="宋体" w:hAnsi="宋体" w:cs="宋体"/>
                <w:color w:val="000000"/>
                <w:szCs w:val="21"/>
              </w:rPr>
              <w:t>30302</w:t>
            </w:r>
          </w:p>
        </w:tc>
        <w:tc>
          <w:tcPr>
            <w:tcW w:w="3675"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退休费</w:t>
            </w:r>
          </w:p>
        </w:tc>
        <w:tc>
          <w:tcPr>
            <w:tcW w:w="2045" w:type="dxa"/>
            <w:tcBorders>
              <w:top w:val="single" w:color="auto" w:sz="4" w:space="0"/>
              <w:left w:val="nil"/>
              <w:bottom w:val="single" w:color="auto" w:sz="4" w:space="0"/>
              <w:right w:val="single" w:color="auto" w:sz="4" w:space="0"/>
            </w:tcBorders>
          </w:tcPr>
          <w:p>
            <w:pPr>
              <w:jc w:val="right"/>
              <w:rPr>
                <w:rFonts w:ascii="宋体" w:hAnsi="宋体" w:cs="宋体"/>
                <w:szCs w:val="21"/>
              </w:rPr>
            </w:pPr>
            <w:r>
              <w:rPr>
                <w:rFonts w:ascii="宋体" w:hAnsi="宋体" w:cs="宋体"/>
                <w:kern w:val="0"/>
                <w:szCs w:val="21"/>
              </w:rPr>
              <w:t>456.50</w:t>
            </w:r>
          </w:p>
        </w:tc>
        <w:tc>
          <w:tcPr>
            <w:tcW w:w="1417"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30217</w:t>
            </w:r>
          </w:p>
        </w:tc>
        <w:tc>
          <w:tcPr>
            <w:tcW w:w="3468"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公务接待费</w:t>
            </w:r>
          </w:p>
        </w:tc>
        <w:tc>
          <w:tcPr>
            <w:tcW w:w="2199" w:type="dxa"/>
            <w:tcBorders>
              <w:top w:val="single" w:color="auto" w:sz="4" w:space="0"/>
              <w:left w:val="nil"/>
              <w:bottom w:val="single" w:color="auto" w:sz="4" w:space="0"/>
              <w:right w:val="single" w:color="auto" w:sz="4" w:space="0"/>
            </w:tcBorders>
          </w:tcPr>
          <w:p>
            <w:pPr>
              <w:jc w:val="right"/>
              <w:rPr>
                <w:rFonts w:ascii="宋体" w:hAnsi="宋体" w:cs="宋体"/>
                <w:szCs w:val="21"/>
              </w:rPr>
            </w:pPr>
            <w:r>
              <w:rPr>
                <w:rFonts w:ascii="宋体" w:hAnsi="宋体" w:cs="宋体"/>
                <w:kern w:val="0"/>
                <w:szCs w:val="21"/>
              </w:rPr>
              <w:t>0.96</w:t>
            </w:r>
          </w:p>
        </w:tc>
      </w:tr>
      <w:permEnd w:id="175"/>
      <w:permEnd w:id="17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Cs w:val="21"/>
              </w:rPr>
            </w:pPr>
            <w:permStart w:id="177" w:edGrp="everyone" w:colFirst="2" w:colLast="2"/>
            <w:permStart w:id="178" w:edGrp="everyone" w:colFirst="5" w:colLast="5"/>
            <w:r>
              <w:rPr>
                <w:rFonts w:hint="eastAsia" w:ascii="宋体" w:hAnsi="宋体" w:cs="宋体"/>
                <w:color w:val="000000"/>
                <w:szCs w:val="21"/>
              </w:rPr>
              <w:t>30303</w:t>
            </w:r>
          </w:p>
        </w:tc>
        <w:tc>
          <w:tcPr>
            <w:tcW w:w="3675"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退职（役）费</w:t>
            </w:r>
          </w:p>
        </w:tc>
        <w:tc>
          <w:tcPr>
            <w:tcW w:w="2045" w:type="dxa"/>
            <w:tcBorders>
              <w:top w:val="single" w:color="auto" w:sz="4" w:space="0"/>
              <w:left w:val="nil"/>
              <w:bottom w:val="single" w:color="auto" w:sz="4" w:space="0"/>
              <w:right w:val="single" w:color="auto" w:sz="4" w:space="0"/>
            </w:tcBorders>
          </w:tcPr>
          <w:p>
            <w:pPr>
              <w:jc w:val="right"/>
              <w:rPr>
                <w:rFonts w:ascii="宋体" w:hAnsi="宋体" w:cs="宋体"/>
                <w:szCs w:val="21"/>
              </w:rPr>
            </w:pPr>
            <w:r>
              <w:rPr>
                <w:rFonts w:ascii="宋体" w:hAnsi="宋体" w:cs="宋体"/>
                <w:kern w:val="0"/>
                <w:szCs w:val="21"/>
              </w:rPr>
              <w:t>0.00</w:t>
            </w:r>
          </w:p>
        </w:tc>
        <w:tc>
          <w:tcPr>
            <w:tcW w:w="1417"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30218</w:t>
            </w:r>
          </w:p>
        </w:tc>
        <w:tc>
          <w:tcPr>
            <w:tcW w:w="3468"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专用材料费</w:t>
            </w:r>
          </w:p>
        </w:tc>
        <w:tc>
          <w:tcPr>
            <w:tcW w:w="2199" w:type="dxa"/>
            <w:tcBorders>
              <w:top w:val="single" w:color="auto" w:sz="4" w:space="0"/>
              <w:left w:val="nil"/>
              <w:bottom w:val="single" w:color="auto" w:sz="4" w:space="0"/>
              <w:right w:val="single" w:color="auto" w:sz="4" w:space="0"/>
            </w:tcBorders>
          </w:tcPr>
          <w:p>
            <w:pPr>
              <w:jc w:val="right"/>
              <w:rPr>
                <w:rFonts w:ascii="宋体" w:hAnsi="宋体" w:cs="宋体"/>
                <w:szCs w:val="21"/>
              </w:rPr>
            </w:pPr>
            <w:r>
              <w:rPr>
                <w:rFonts w:ascii="宋体" w:hAnsi="宋体" w:cs="宋体"/>
                <w:kern w:val="0"/>
                <w:szCs w:val="21"/>
              </w:rPr>
              <w:t>0.00</w:t>
            </w:r>
          </w:p>
        </w:tc>
      </w:tr>
      <w:permEnd w:id="177"/>
      <w:permEnd w:id="17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Cs w:val="21"/>
              </w:rPr>
            </w:pPr>
            <w:permStart w:id="179" w:edGrp="everyone" w:colFirst="2" w:colLast="2"/>
            <w:permStart w:id="180" w:edGrp="everyone" w:colFirst="5" w:colLast="5"/>
            <w:r>
              <w:rPr>
                <w:rFonts w:hint="eastAsia" w:ascii="宋体" w:hAnsi="宋体" w:cs="宋体"/>
                <w:color w:val="000000"/>
                <w:szCs w:val="21"/>
              </w:rPr>
              <w:t>30304</w:t>
            </w:r>
          </w:p>
        </w:tc>
        <w:tc>
          <w:tcPr>
            <w:tcW w:w="3675"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抚恤金</w:t>
            </w:r>
          </w:p>
        </w:tc>
        <w:tc>
          <w:tcPr>
            <w:tcW w:w="2045" w:type="dxa"/>
            <w:tcBorders>
              <w:top w:val="single" w:color="auto" w:sz="4" w:space="0"/>
              <w:left w:val="nil"/>
              <w:bottom w:val="single" w:color="auto" w:sz="4" w:space="0"/>
              <w:right w:val="single" w:color="auto" w:sz="4" w:space="0"/>
            </w:tcBorders>
          </w:tcPr>
          <w:p>
            <w:pPr>
              <w:jc w:val="right"/>
              <w:rPr>
                <w:rFonts w:ascii="宋体" w:hAnsi="宋体" w:cs="宋体"/>
                <w:szCs w:val="21"/>
              </w:rPr>
            </w:pPr>
            <w:r>
              <w:rPr>
                <w:rFonts w:ascii="宋体" w:hAnsi="宋体" w:cs="宋体"/>
                <w:kern w:val="0"/>
                <w:szCs w:val="21"/>
              </w:rPr>
              <w:t>0.00</w:t>
            </w:r>
          </w:p>
        </w:tc>
        <w:tc>
          <w:tcPr>
            <w:tcW w:w="1417"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30224</w:t>
            </w:r>
          </w:p>
        </w:tc>
        <w:tc>
          <w:tcPr>
            <w:tcW w:w="3468"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被装购置费</w:t>
            </w:r>
          </w:p>
        </w:tc>
        <w:tc>
          <w:tcPr>
            <w:tcW w:w="2199" w:type="dxa"/>
            <w:tcBorders>
              <w:top w:val="single" w:color="auto" w:sz="4" w:space="0"/>
              <w:left w:val="nil"/>
              <w:bottom w:val="single" w:color="auto" w:sz="4" w:space="0"/>
              <w:right w:val="single" w:color="auto" w:sz="4" w:space="0"/>
            </w:tcBorders>
          </w:tcPr>
          <w:p>
            <w:pPr>
              <w:jc w:val="right"/>
              <w:rPr>
                <w:rFonts w:ascii="宋体" w:hAnsi="宋体" w:cs="宋体"/>
                <w:szCs w:val="21"/>
              </w:rPr>
            </w:pPr>
            <w:r>
              <w:rPr>
                <w:rFonts w:ascii="宋体" w:hAnsi="宋体" w:cs="宋体"/>
                <w:kern w:val="0"/>
                <w:szCs w:val="21"/>
              </w:rPr>
              <w:t>0.00</w:t>
            </w:r>
          </w:p>
        </w:tc>
      </w:tr>
      <w:permEnd w:id="179"/>
      <w:permEnd w:id="18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Cs w:val="21"/>
              </w:rPr>
            </w:pPr>
            <w:permStart w:id="181" w:edGrp="everyone" w:colFirst="2" w:colLast="2"/>
            <w:permStart w:id="182" w:edGrp="everyone" w:colFirst="5" w:colLast="5"/>
            <w:r>
              <w:rPr>
                <w:rFonts w:hint="eastAsia" w:ascii="宋体" w:hAnsi="宋体" w:cs="宋体"/>
                <w:color w:val="000000"/>
                <w:szCs w:val="21"/>
              </w:rPr>
              <w:t>30305</w:t>
            </w:r>
          </w:p>
        </w:tc>
        <w:tc>
          <w:tcPr>
            <w:tcW w:w="3675"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生活补助</w:t>
            </w:r>
          </w:p>
        </w:tc>
        <w:tc>
          <w:tcPr>
            <w:tcW w:w="2045" w:type="dxa"/>
            <w:tcBorders>
              <w:top w:val="single" w:color="auto" w:sz="4" w:space="0"/>
              <w:left w:val="nil"/>
              <w:bottom w:val="single" w:color="auto" w:sz="4" w:space="0"/>
              <w:right w:val="single" w:color="auto" w:sz="4" w:space="0"/>
            </w:tcBorders>
          </w:tcPr>
          <w:p>
            <w:pPr>
              <w:jc w:val="right"/>
              <w:rPr>
                <w:rFonts w:ascii="宋体" w:hAnsi="宋体" w:cs="宋体"/>
                <w:szCs w:val="21"/>
              </w:rPr>
            </w:pPr>
            <w:r>
              <w:rPr>
                <w:rFonts w:ascii="宋体" w:hAnsi="宋体" w:cs="宋体"/>
                <w:kern w:val="0"/>
                <w:szCs w:val="21"/>
              </w:rPr>
              <w:t>0.48</w:t>
            </w:r>
          </w:p>
        </w:tc>
        <w:tc>
          <w:tcPr>
            <w:tcW w:w="1417"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30225</w:t>
            </w:r>
          </w:p>
        </w:tc>
        <w:tc>
          <w:tcPr>
            <w:tcW w:w="3468"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专用燃料费</w:t>
            </w:r>
          </w:p>
        </w:tc>
        <w:tc>
          <w:tcPr>
            <w:tcW w:w="2199" w:type="dxa"/>
            <w:tcBorders>
              <w:top w:val="single" w:color="auto" w:sz="4" w:space="0"/>
              <w:left w:val="nil"/>
              <w:bottom w:val="single" w:color="auto" w:sz="4" w:space="0"/>
              <w:right w:val="single" w:color="auto" w:sz="4" w:space="0"/>
            </w:tcBorders>
          </w:tcPr>
          <w:p>
            <w:pPr>
              <w:jc w:val="right"/>
              <w:rPr>
                <w:rFonts w:ascii="宋体" w:hAnsi="宋体" w:cs="宋体"/>
                <w:szCs w:val="21"/>
              </w:rPr>
            </w:pPr>
            <w:r>
              <w:rPr>
                <w:rFonts w:ascii="宋体" w:hAnsi="宋体" w:cs="宋体"/>
                <w:kern w:val="0"/>
                <w:szCs w:val="21"/>
              </w:rPr>
              <w:t>0.00</w:t>
            </w:r>
          </w:p>
        </w:tc>
      </w:tr>
      <w:permEnd w:id="181"/>
      <w:permEnd w:id="18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Cs w:val="21"/>
              </w:rPr>
            </w:pPr>
            <w:permStart w:id="183" w:edGrp="everyone" w:colFirst="2" w:colLast="2"/>
            <w:permStart w:id="184" w:edGrp="everyone" w:colFirst="5" w:colLast="5"/>
            <w:r>
              <w:rPr>
                <w:rFonts w:hint="eastAsia" w:ascii="宋体" w:hAnsi="宋体" w:cs="宋体"/>
                <w:color w:val="000000"/>
                <w:szCs w:val="21"/>
              </w:rPr>
              <w:t>30306</w:t>
            </w:r>
          </w:p>
        </w:tc>
        <w:tc>
          <w:tcPr>
            <w:tcW w:w="3675"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救济费</w:t>
            </w:r>
          </w:p>
        </w:tc>
        <w:tc>
          <w:tcPr>
            <w:tcW w:w="2045" w:type="dxa"/>
            <w:tcBorders>
              <w:top w:val="single" w:color="auto" w:sz="4" w:space="0"/>
              <w:left w:val="nil"/>
              <w:bottom w:val="single" w:color="auto" w:sz="4" w:space="0"/>
              <w:right w:val="single" w:color="auto" w:sz="4" w:space="0"/>
            </w:tcBorders>
          </w:tcPr>
          <w:p>
            <w:pPr>
              <w:jc w:val="right"/>
              <w:rPr>
                <w:rFonts w:ascii="宋体" w:hAnsi="宋体" w:cs="宋体"/>
                <w:szCs w:val="21"/>
              </w:rPr>
            </w:pPr>
            <w:r>
              <w:rPr>
                <w:rFonts w:ascii="宋体" w:hAnsi="宋体" w:cs="宋体"/>
                <w:kern w:val="0"/>
                <w:szCs w:val="21"/>
              </w:rPr>
              <w:t>0.00</w:t>
            </w:r>
          </w:p>
        </w:tc>
        <w:tc>
          <w:tcPr>
            <w:tcW w:w="1417"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30226</w:t>
            </w:r>
          </w:p>
        </w:tc>
        <w:tc>
          <w:tcPr>
            <w:tcW w:w="3468"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劳务费</w:t>
            </w:r>
          </w:p>
        </w:tc>
        <w:tc>
          <w:tcPr>
            <w:tcW w:w="2199" w:type="dxa"/>
            <w:tcBorders>
              <w:top w:val="single" w:color="auto" w:sz="4" w:space="0"/>
              <w:left w:val="nil"/>
              <w:bottom w:val="single" w:color="auto" w:sz="4" w:space="0"/>
              <w:right w:val="single" w:color="auto" w:sz="4" w:space="0"/>
            </w:tcBorders>
          </w:tcPr>
          <w:p>
            <w:pPr>
              <w:jc w:val="right"/>
              <w:rPr>
                <w:rFonts w:ascii="宋体" w:hAnsi="宋体" w:cs="宋体"/>
                <w:szCs w:val="21"/>
              </w:rPr>
            </w:pPr>
            <w:r>
              <w:rPr>
                <w:rFonts w:ascii="宋体" w:hAnsi="宋体" w:cs="宋体"/>
                <w:kern w:val="0"/>
                <w:szCs w:val="21"/>
              </w:rPr>
              <w:t>6.88</w:t>
            </w:r>
          </w:p>
        </w:tc>
      </w:tr>
      <w:permEnd w:id="183"/>
      <w:permEnd w:id="18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Cs w:val="21"/>
              </w:rPr>
            </w:pPr>
            <w:permStart w:id="185" w:edGrp="everyone" w:colFirst="2" w:colLast="2"/>
            <w:permStart w:id="186" w:edGrp="everyone" w:colFirst="5" w:colLast="5"/>
            <w:r>
              <w:rPr>
                <w:rFonts w:hint="eastAsia" w:ascii="宋体" w:hAnsi="宋体" w:cs="宋体"/>
                <w:color w:val="000000"/>
                <w:szCs w:val="21"/>
              </w:rPr>
              <w:t>30307</w:t>
            </w:r>
          </w:p>
        </w:tc>
        <w:tc>
          <w:tcPr>
            <w:tcW w:w="3675"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医疗费补助</w:t>
            </w:r>
          </w:p>
        </w:tc>
        <w:tc>
          <w:tcPr>
            <w:tcW w:w="2045" w:type="dxa"/>
            <w:tcBorders>
              <w:top w:val="single" w:color="auto" w:sz="4" w:space="0"/>
              <w:left w:val="nil"/>
              <w:bottom w:val="single" w:color="auto" w:sz="4" w:space="0"/>
              <w:right w:val="single" w:color="auto" w:sz="4" w:space="0"/>
            </w:tcBorders>
          </w:tcPr>
          <w:p>
            <w:pPr>
              <w:jc w:val="right"/>
              <w:rPr>
                <w:rFonts w:ascii="宋体" w:hAnsi="宋体" w:cs="宋体"/>
                <w:szCs w:val="21"/>
              </w:rPr>
            </w:pPr>
            <w:r>
              <w:rPr>
                <w:rFonts w:ascii="宋体" w:hAnsi="宋体" w:cs="宋体"/>
                <w:kern w:val="0"/>
                <w:szCs w:val="21"/>
              </w:rPr>
              <w:t>0.00</w:t>
            </w:r>
          </w:p>
        </w:tc>
        <w:tc>
          <w:tcPr>
            <w:tcW w:w="1417"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30227</w:t>
            </w:r>
          </w:p>
        </w:tc>
        <w:tc>
          <w:tcPr>
            <w:tcW w:w="3468"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委托业务费</w:t>
            </w:r>
          </w:p>
        </w:tc>
        <w:tc>
          <w:tcPr>
            <w:tcW w:w="2199" w:type="dxa"/>
            <w:tcBorders>
              <w:top w:val="single" w:color="auto" w:sz="4" w:space="0"/>
              <w:left w:val="nil"/>
              <w:bottom w:val="single" w:color="auto" w:sz="4" w:space="0"/>
              <w:right w:val="single" w:color="auto" w:sz="4" w:space="0"/>
            </w:tcBorders>
          </w:tcPr>
          <w:p>
            <w:pPr>
              <w:jc w:val="right"/>
              <w:rPr>
                <w:rFonts w:ascii="宋体" w:hAnsi="宋体" w:cs="宋体"/>
                <w:szCs w:val="21"/>
              </w:rPr>
            </w:pPr>
            <w:r>
              <w:rPr>
                <w:rFonts w:ascii="宋体" w:hAnsi="宋体" w:cs="宋体"/>
                <w:kern w:val="0"/>
                <w:szCs w:val="21"/>
              </w:rPr>
              <w:t>14.28</w:t>
            </w:r>
          </w:p>
        </w:tc>
      </w:tr>
      <w:permEnd w:id="185"/>
      <w:permEnd w:id="18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Cs w:val="21"/>
              </w:rPr>
            </w:pPr>
            <w:permStart w:id="187" w:edGrp="everyone" w:colFirst="2" w:colLast="2"/>
            <w:permStart w:id="188" w:edGrp="everyone" w:colFirst="5" w:colLast="5"/>
            <w:r>
              <w:rPr>
                <w:rFonts w:hint="eastAsia" w:ascii="宋体" w:hAnsi="宋体" w:cs="宋体"/>
                <w:color w:val="000000"/>
                <w:szCs w:val="21"/>
              </w:rPr>
              <w:t>30308</w:t>
            </w:r>
          </w:p>
        </w:tc>
        <w:tc>
          <w:tcPr>
            <w:tcW w:w="3675"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助学金</w:t>
            </w:r>
          </w:p>
        </w:tc>
        <w:tc>
          <w:tcPr>
            <w:tcW w:w="2045" w:type="dxa"/>
            <w:tcBorders>
              <w:top w:val="single" w:color="auto" w:sz="4" w:space="0"/>
              <w:left w:val="nil"/>
              <w:bottom w:val="single" w:color="auto" w:sz="4" w:space="0"/>
              <w:right w:val="single" w:color="auto" w:sz="4" w:space="0"/>
            </w:tcBorders>
          </w:tcPr>
          <w:p>
            <w:pPr>
              <w:jc w:val="right"/>
              <w:rPr>
                <w:rFonts w:ascii="宋体" w:hAnsi="宋体" w:cs="宋体"/>
                <w:szCs w:val="21"/>
              </w:rPr>
            </w:pPr>
            <w:r>
              <w:rPr>
                <w:rFonts w:ascii="宋体" w:hAnsi="宋体" w:cs="宋体"/>
                <w:kern w:val="0"/>
                <w:szCs w:val="21"/>
              </w:rPr>
              <w:t>0.00</w:t>
            </w:r>
          </w:p>
        </w:tc>
        <w:tc>
          <w:tcPr>
            <w:tcW w:w="1417"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30228</w:t>
            </w:r>
          </w:p>
        </w:tc>
        <w:tc>
          <w:tcPr>
            <w:tcW w:w="3468"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工会经费</w:t>
            </w:r>
          </w:p>
        </w:tc>
        <w:tc>
          <w:tcPr>
            <w:tcW w:w="2199" w:type="dxa"/>
            <w:tcBorders>
              <w:top w:val="single" w:color="auto" w:sz="4" w:space="0"/>
              <w:left w:val="nil"/>
              <w:bottom w:val="single" w:color="auto" w:sz="4" w:space="0"/>
              <w:right w:val="single" w:color="auto" w:sz="4" w:space="0"/>
            </w:tcBorders>
          </w:tcPr>
          <w:p>
            <w:pPr>
              <w:jc w:val="right"/>
              <w:rPr>
                <w:rFonts w:ascii="宋体" w:hAnsi="宋体" w:cs="宋体"/>
                <w:szCs w:val="21"/>
              </w:rPr>
            </w:pPr>
            <w:r>
              <w:rPr>
                <w:rFonts w:ascii="宋体" w:hAnsi="宋体" w:cs="宋体"/>
                <w:kern w:val="0"/>
                <w:szCs w:val="21"/>
              </w:rPr>
              <w:t>87.45</w:t>
            </w:r>
          </w:p>
        </w:tc>
      </w:tr>
      <w:permEnd w:id="187"/>
      <w:permEnd w:id="18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Cs w:val="21"/>
              </w:rPr>
            </w:pPr>
            <w:permStart w:id="189" w:edGrp="everyone" w:colFirst="2" w:colLast="2"/>
            <w:permStart w:id="190" w:edGrp="everyone" w:colFirst="5" w:colLast="5"/>
            <w:r>
              <w:rPr>
                <w:rFonts w:hint="eastAsia" w:ascii="宋体" w:hAnsi="宋体" w:cs="宋体"/>
                <w:color w:val="000000"/>
                <w:szCs w:val="21"/>
              </w:rPr>
              <w:t>30309</w:t>
            </w:r>
          </w:p>
        </w:tc>
        <w:tc>
          <w:tcPr>
            <w:tcW w:w="3675"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奖励金</w:t>
            </w:r>
          </w:p>
        </w:tc>
        <w:tc>
          <w:tcPr>
            <w:tcW w:w="2045" w:type="dxa"/>
            <w:tcBorders>
              <w:top w:val="single" w:color="auto" w:sz="4" w:space="0"/>
              <w:left w:val="nil"/>
              <w:bottom w:val="single" w:color="auto" w:sz="4" w:space="0"/>
              <w:right w:val="single" w:color="auto" w:sz="4" w:space="0"/>
            </w:tcBorders>
          </w:tcPr>
          <w:p>
            <w:pPr>
              <w:jc w:val="right"/>
              <w:rPr>
                <w:rFonts w:ascii="宋体" w:hAnsi="宋体" w:cs="宋体"/>
                <w:szCs w:val="21"/>
              </w:rPr>
            </w:pPr>
            <w:r>
              <w:rPr>
                <w:rFonts w:ascii="宋体" w:hAnsi="宋体" w:cs="宋体"/>
                <w:kern w:val="0"/>
                <w:szCs w:val="21"/>
              </w:rPr>
              <w:t>0.00</w:t>
            </w:r>
          </w:p>
        </w:tc>
        <w:tc>
          <w:tcPr>
            <w:tcW w:w="1417"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30229</w:t>
            </w:r>
          </w:p>
        </w:tc>
        <w:tc>
          <w:tcPr>
            <w:tcW w:w="3468"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福利费</w:t>
            </w:r>
          </w:p>
        </w:tc>
        <w:tc>
          <w:tcPr>
            <w:tcW w:w="2199" w:type="dxa"/>
            <w:tcBorders>
              <w:top w:val="single" w:color="auto" w:sz="4" w:space="0"/>
              <w:left w:val="nil"/>
              <w:bottom w:val="single" w:color="auto" w:sz="4" w:space="0"/>
              <w:right w:val="single" w:color="auto" w:sz="4" w:space="0"/>
            </w:tcBorders>
          </w:tcPr>
          <w:p>
            <w:pPr>
              <w:jc w:val="right"/>
              <w:rPr>
                <w:rFonts w:ascii="宋体" w:hAnsi="宋体" w:cs="宋体"/>
                <w:szCs w:val="21"/>
              </w:rPr>
            </w:pPr>
            <w:r>
              <w:rPr>
                <w:rFonts w:ascii="宋体" w:hAnsi="宋体" w:cs="宋体"/>
                <w:kern w:val="0"/>
                <w:szCs w:val="21"/>
              </w:rPr>
              <w:t>3.10</w:t>
            </w:r>
          </w:p>
        </w:tc>
      </w:tr>
      <w:permEnd w:id="189"/>
      <w:permEnd w:id="19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Cs w:val="21"/>
              </w:rPr>
            </w:pPr>
            <w:permStart w:id="191" w:edGrp="everyone" w:colFirst="2" w:colLast="2"/>
            <w:permStart w:id="192" w:edGrp="everyone" w:colFirst="5" w:colLast="5"/>
            <w:r>
              <w:rPr>
                <w:rFonts w:hint="eastAsia" w:ascii="宋体" w:hAnsi="宋体" w:cs="宋体"/>
                <w:color w:val="000000"/>
                <w:szCs w:val="21"/>
              </w:rPr>
              <w:t>30310</w:t>
            </w:r>
          </w:p>
        </w:tc>
        <w:tc>
          <w:tcPr>
            <w:tcW w:w="3675"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个人农业生产补贴</w:t>
            </w:r>
          </w:p>
        </w:tc>
        <w:tc>
          <w:tcPr>
            <w:tcW w:w="2045" w:type="dxa"/>
            <w:tcBorders>
              <w:top w:val="single" w:color="auto" w:sz="4" w:space="0"/>
              <w:left w:val="nil"/>
              <w:bottom w:val="single" w:color="auto" w:sz="4" w:space="0"/>
              <w:right w:val="single" w:color="auto" w:sz="4" w:space="0"/>
            </w:tcBorders>
          </w:tcPr>
          <w:p>
            <w:pPr>
              <w:jc w:val="right"/>
              <w:rPr>
                <w:rFonts w:ascii="宋体" w:hAnsi="宋体" w:cs="宋体"/>
                <w:szCs w:val="21"/>
              </w:rPr>
            </w:pPr>
            <w:r>
              <w:rPr>
                <w:rFonts w:ascii="宋体" w:hAnsi="宋体" w:cs="宋体"/>
                <w:kern w:val="0"/>
                <w:szCs w:val="21"/>
              </w:rPr>
              <w:t>0.00</w:t>
            </w:r>
          </w:p>
        </w:tc>
        <w:tc>
          <w:tcPr>
            <w:tcW w:w="1417"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30231</w:t>
            </w:r>
          </w:p>
        </w:tc>
        <w:tc>
          <w:tcPr>
            <w:tcW w:w="3468"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公务用车运行维护费</w:t>
            </w:r>
          </w:p>
        </w:tc>
        <w:tc>
          <w:tcPr>
            <w:tcW w:w="2199" w:type="dxa"/>
            <w:tcBorders>
              <w:top w:val="single" w:color="auto" w:sz="4" w:space="0"/>
              <w:left w:val="nil"/>
              <w:bottom w:val="single" w:color="auto" w:sz="4" w:space="0"/>
              <w:right w:val="single" w:color="auto" w:sz="4" w:space="0"/>
            </w:tcBorders>
          </w:tcPr>
          <w:p>
            <w:pPr>
              <w:jc w:val="right"/>
              <w:rPr>
                <w:rFonts w:ascii="宋体" w:hAnsi="宋体" w:cs="宋体"/>
                <w:szCs w:val="21"/>
              </w:rPr>
            </w:pPr>
            <w:r>
              <w:rPr>
                <w:rFonts w:ascii="宋体" w:hAnsi="宋体" w:cs="宋体"/>
                <w:kern w:val="0"/>
                <w:szCs w:val="21"/>
              </w:rPr>
              <w:t>0.89</w:t>
            </w:r>
          </w:p>
        </w:tc>
      </w:tr>
      <w:permEnd w:id="191"/>
      <w:permEnd w:id="19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Cs w:val="21"/>
              </w:rPr>
            </w:pPr>
            <w:permStart w:id="193" w:edGrp="everyone" w:colFirst="2" w:colLast="2"/>
            <w:permStart w:id="194" w:edGrp="everyone" w:colFirst="5" w:colLast="5"/>
            <w:r>
              <w:rPr>
                <w:rFonts w:hint="eastAsia" w:ascii="宋体" w:hAnsi="宋体" w:cs="宋体"/>
                <w:color w:val="000000"/>
                <w:szCs w:val="21"/>
              </w:rPr>
              <w:t>30399</w:t>
            </w:r>
          </w:p>
        </w:tc>
        <w:tc>
          <w:tcPr>
            <w:tcW w:w="3675"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其他对个人和家庭的补助</w:t>
            </w:r>
          </w:p>
        </w:tc>
        <w:tc>
          <w:tcPr>
            <w:tcW w:w="2045" w:type="dxa"/>
            <w:tcBorders>
              <w:top w:val="single" w:color="auto" w:sz="4" w:space="0"/>
              <w:left w:val="nil"/>
              <w:bottom w:val="single" w:color="auto" w:sz="4" w:space="0"/>
              <w:right w:val="single" w:color="auto" w:sz="4" w:space="0"/>
            </w:tcBorders>
          </w:tcPr>
          <w:p>
            <w:pPr>
              <w:jc w:val="right"/>
              <w:rPr>
                <w:rFonts w:ascii="宋体" w:hAnsi="宋体" w:cs="宋体"/>
                <w:szCs w:val="21"/>
              </w:rPr>
            </w:pPr>
            <w:r>
              <w:rPr>
                <w:rFonts w:ascii="宋体" w:hAnsi="宋体" w:cs="宋体"/>
                <w:kern w:val="0"/>
                <w:szCs w:val="21"/>
              </w:rPr>
              <w:t>39.44</w:t>
            </w:r>
          </w:p>
        </w:tc>
        <w:tc>
          <w:tcPr>
            <w:tcW w:w="1417"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30239</w:t>
            </w:r>
          </w:p>
        </w:tc>
        <w:tc>
          <w:tcPr>
            <w:tcW w:w="3468"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其他交通费用</w:t>
            </w:r>
          </w:p>
        </w:tc>
        <w:tc>
          <w:tcPr>
            <w:tcW w:w="2199" w:type="dxa"/>
            <w:tcBorders>
              <w:top w:val="single" w:color="auto" w:sz="4" w:space="0"/>
              <w:left w:val="nil"/>
              <w:bottom w:val="single" w:color="auto" w:sz="4" w:space="0"/>
              <w:right w:val="single" w:color="auto" w:sz="4" w:space="0"/>
            </w:tcBorders>
          </w:tcPr>
          <w:p>
            <w:pPr>
              <w:jc w:val="right"/>
              <w:rPr>
                <w:rFonts w:ascii="宋体" w:hAnsi="宋体" w:cs="宋体"/>
                <w:szCs w:val="21"/>
              </w:rPr>
            </w:pPr>
            <w:r>
              <w:rPr>
                <w:rFonts w:ascii="宋体" w:hAnsi="宋体" w:cs="宋体"/>
                <w:kern w:val="0"/>
                <w:szCs w:val="21"/>
              </w:rPr>
              <w:t>0.53</w:t>
            </w:r>
          </w:p>
        </w:tc>
      </w:tr>
      <w:permEnd w:id="193"/>
      <w:permEnd w:id="19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Cs w:val="21"/>
              </w:rPr>
            </w:pPr>
            <w:permStart w:id="195" w:edGrp="everyone" w:colFirst="5" w:colLast="5"/>
          </w:p>
        </w:tc>
        <w:tc>
          <w:tcPr>
            <w:tcW w:w="3675"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p>
        </w:tc>
        <w:tc>
          <w:tcPr>
            <w:tcW w:w="2045" w:type="dxa"/>
            <w:tcBorders>
              <w:top w:val="single" w:color="auto" w:sz="4" w:space="0"/>
              <w:left w:val="nil"/>
              <w:bottom w:val="single" w:color="auto" w:sz="4" w:space="0"/>
              <w:right w:val="single" w:color="auto" w:sz="4" w:space="0"/>
            </w:tcBorders>
            <w:vAlign w:val="center"/>
          </w:tcPr>
          <w:p>
            <w:pPr>
              <w:jc w:val="right"/>
              <w:rPr>
                <w:rFonts w:ascii="宋体" w:hAnsi="宋体" w:cs="宋体"/>
                <w:color w:val="000000"/>
                <w:szCs w:val="21"/>
              </w:rPr>
            </w:pPr>
          </w:p>
        </w:tc>
        <w:tc>
          <w:tcPr>
            <w:tcW w:w="1417"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30240</w:t>
            </w:r>
          </w:p>
        </w:tc>
        <w:tc>
          <w:tcPr>
            <w:tcW w:w="3468"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税金及附加费用</w:t>
            </w:r>
          </w:p>
        </w:tc>
        <w:tc>
          <w:tcPr>
            <w:tcW w:w="2199" w:type="dxa"/>
            <w:tcBorders>
              <w:top w:val="single" w:color="auto" w:sz="4" w:space="0"/>
              <w:left w:val="nil"/>
              <w:bottom w:val="single" w:color="auto" w:sz="4" w:space="0"/>
              <w:right w:val="single" w:color="auto" w:sz="4" w:space="0"/>
            </w:tcBorders>
          </w:tcPr>
          <w:p>
            <w:pPr>
              <w:jc w:val="right"/>
              <w:rPr>
                <w:rFonts w:ascii="宋体" w:hAnsi="宋体" w:cs="宋体"/>
                <w:szCs w:val="21"/>
              </w:rPr>
            </w:pPr>
            <w:r>
              <w:rPr>
                <w:rFonts w:ascii="宋体" w:hAnsi="宋体" w:cs="宋体"/>
                <w:kern w:val="0"/>
                <w:szCs w:val="21"/>
              </w:rPr>
              <w:t>0.00</w:t>
            </w:r>
          </w:p>
        </w:tc>
      </w:tr>
      <w:permEnd w:id="19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Cs w:val="21"/>
              </w:rPr>
            </w:pPr>
            <w:permStart w:id="196" w:edGrp="everyone" w:colFirst="5" w:colLast="5"/>
          </w:p>
        </w:tc>
        <w:tc>
          <w:tcPr>
            <w:tcW w:w="3675"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p>
        </w:tc>
        <w:tc>
          <w:tcPr>
            <w:tcW w:w="2045" w:type="dxa"/>
            <w:tcBorders>
              <w:top w:val="single" w:color="auto" w:sz="4" w:space="0"/>
              <w:left w:val="nil"/>
              <w:bottom w:val="single" w:color="auto" w:sz="4" w:space="0"/>
              <w:right w:val="single" w:color="auto" w:sz="4" w:space="0"/>
            </w:tcBorders>
            <w:vAlign w:val="center"/>
          </w:tcPr>
          <w:p>
            <w:pPr>
              <w:jc w:val="right"/>
              <w:rPr>
                <w:rFonts w:ascii="宋体" w:hAnsi="宋体" w:cs="宋体"/>
                <w:color w:val="000000"/>
                <w:szCs w:val="21"/>
              </w:rPr>
            </w:pPr>
          </w:p>
        </w:tc>
        <w:tc>
          <w:tcPr>
            <w:tcW w:w="1417"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30299</w:t>
            </w:r>
          </w:p>
        </w:tc>
        <w:tc>
          <w:tcPr>
            <w:tcW w:w="3468"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其他商品和服务支出</w:t>
            </w:r>
          </w:p>
        </w:tc>
        <w:tc>
          <w:tcPr>
            <w:tcW w:w="2199" w:type="dxa"/>
            <w:tcBorders>
              <w:top w:val="single" w:color="auto" w:sz="4" w:space="0"/>
              <w:left w:val="nil"/>
              <w:bottom w:val="single" w:color="auto" w:sz="4" w:space="0"/>
              <w:right w:val="single" w:color="auto" w:sz="4" w:space="0"/>
            </w:tcBorders>
          </w:tcPr>
          <w:p>
            <w:pPr>
              <w:jc w:val="right"/>
              <w:rPr>
                <w:rFonts w:ascii="宋体" w:hAnsi="宋体" w:cs="宋体"/>
                <w:szCs w:val="21"/>
              </w:rPr>
            </w:pPr>
            <w:r>
              <w:rPr>
                <w:rFonts w:ascii="宋体" w:hAnsi="宋体" w:cs="宋体"/>
                <w:kern w:val="0"/>
                <w:szCs w:val="21"/>
              </w:rPr>
              <w:t>25.89</w:t>
            </w:r>
          </w:p>
        </w:tc>
      </w:tr>
      <w:permEnd w:id="19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Cs w:val="21"/>
              </w:rPr>
            </w:pPr>
            <w:permStart w:id="197" w:edGrp="everyone" w:colFirst="5" w:colLast="5"/>
          </w:p>
        </w:tc>
        <w:tc>
          <w:tcPr>
            <w:tcW w:w="3675"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p>
        </w:tc>
        <w:tc>
          <w:tcPr>
            <w:tcW w:w="2045" w:type="dxa"/>
            <w:tcBorders>
              <w:top w:val="single" w:color="auto" w:sz="4" w:space="0"/>
              <w:left w:val="nil"/>
              <w:bottom w:val="single" w:color="auto" w:sz="4" w:space="0"/>
              <w:right w:val="single" w:color="auto" w:sz="4" w:space="0"/>
            </w:tcBorders>
            <w:vAlign w:val="center"/>
          </w:tcPr>
          <w:p>
            <w:pPr>
              <w:jc w:val="right"/>
              <w:rPr>
                <w:rFonts w:ascii="宋体" w:hAnsi="宋体" w:cs="宋体"/>
                <w:color w:val="000000"/>
                <w:szCs w:val="21"/>
              </w:rPr>
            </w:pPr>
          </w:p>
        </w:tc>
        <w:tc>
          <w:tcPr>
            <w:tcW w:w="1417"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307</w:t>
            </w:r>
          </w:p>
        </w:tc>
        <w:tc>
          <w:tcPr>
            <w:tcW w:w="3468"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债务利息及费用支出</w:t>
            </w:r>
          </w:p>
        </w:tc>
        <w:tc>
          <w:tcPr>
            <w:tcW w:w="2199" w:type="dxa"/>
            <w:tcBorders>
              <w:top w:val="single" w:color="auto" w:sz="4" w:space="0"/>
              <w:left w:val="nil"/>
              <w:bottom w:val="single" w:color="auto" w:sz="4" w:space="0"/>
              <w:right w:val="single" w:color="auto" w:sz="4" w:space="0"/>
            </w:tcBorders>
          </w:tcPr>
          <w:p>
            <w:pPr>
              <w:jc w:val="right"/>
              <w:rPr>
                <w:rFonts w:ascii="宋体" w:hAnsi="宋体" w:cs="宋体"/>
                <w:kern w:val="0"/>
                <w:szCs w:val="21"/>
              </w:rPr>
            </w:pPr>
            <w:r>
              <w:rPr>
                <w:rFonts w:ascii="宋体" w:hAnsi="宋体" w:cs="宋体"/>
                <w:kern w:val="0"/>
                <w:szCs w:val="21"/>
              </w:rPr>
              <w:t>0.00</w:t>
            </w:r>
          </w:p>
        </w:tc>
      </w:tr>
      <w:permEnd w:id="19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Cs w:val="21"/>
              </w:rPr>
            </w:pPr>
            <w:permStart w:id="198" w:edGrp="everyone" w:colFirst="5" w:colLast="5"/>
          </w:p>
        </w:tc>
        <w:tc>
          <w:tcPr>
            <w:tcW w:w="3675"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p>
        </w:tc>
        <w:tc>
          <w:tcPr>
            <w:tcW w:w="2045" w:type="dxa"/>
            <w:tcBorders>
              <w:top w:val="single" w:color="auto" w:sz="4" w:space="0"/>
              <w:left w:val="nil"/>
              <w:bottom w:val="single" w:color="auto" w:sz="4" w:space="0"/>
              <w:right w:val="single" w:color="auto" w:sz="4" w:space="0"/>
            </w:tcBorders>
            <w:vAlign w:val="center"/>
          </w:tcPr>
          <w:p>
            <w:pPr>
              <w:jc w:val="right"/>
              <w:rPr>
                <w:rFonts w:ascii="宋体" w:hAnsi="宋体" w:cs="宋体"/>
                <w:color w:val="000000"/>
                <w:szCs w:val="21"/>
              </w:rPr>
            </w:pPr>
          </w:p>
        </w:tc>
        <w:tc>
          <w:tcPr>
            <w:tcW w:w="1417"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30701</w:t>
            </w:r>
          </w:p>
        </w:tc>
        <w:tc>
          <w:tcPr>
            <w:tcW w:w="3468"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国内债务付息</w:t>
            </w:r>
          </w:p>
        </w:tc>
        <w:tc>
          <w:tcPr>
            <w:tcW w:w="2199" w:type="dxa"/>
            <w:tcBorders>
              <w:top w:val="single" w:color="auto" w:sz="4" w:space="0"/>
              <w:left w:val="nil"/>
              <w:bottom w:val="single" w:color="auto" w:sz="4" w:space="0"/>
              <w:right w:val="single" w:color="auto" w:sz="4" w:space="0"/>
            </w:tcBorders>
          </w:tcPr>
          <w:p>
            <w:pPr>
              <w:jc w:val="right"/>
              <w:rPr>
                <w:rFonts w:ascii="宋体" w:hAnsi="宋体" w:cs="宋体"/>
                <w:kern w:val="0"/>
                <w:szCs w:val="21"/>
              </w:rPr>
            </w:pPr>
            <w:r>
              <w:rPr>
                <w:rFonts w:ascii="宋体" w:hAnsi="宋体" w:cs="宋体"/>
                <w:kern w:val="0"/>
                <w:szCs w:val="21"/>
              </w:rPr>
              <w:t>0.00</w:t>
            </w:r>
          </w:p>
        </w:tc>
      </w:tr>
      <w:permEnd w:id="19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Cs w:val="21"/>
              </w:rPr>
            </w:pPr>
            <w:permStart w:id="199" w:edGrp="everyone" w:colFirst="5" w:colLast="5"/>
          </w:p>
        </w:tc>
        <w:tc>
          <w:tcPr>
            <w:tcW w:w="3675"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p>
        </w:tc>
        <w:tc>
          <w:tcPr>
            <w:tcW w:w="2045" w:type="dxa"/>
            <w:tcBorders>
              <w:top w:val="single" w:color="auto" w:sz="4" w:space="0"/>
              <w:left w:val="nil"/>
              <w:bottom w:val="single" w:color="auto" w:sz="4" w:space="0"/>
              <w:right w:val="single" w:color="auto" w:sz="4" w:space="0"/>
            </w:tcBorders>
            <w:vAlign w:val="center"/>
          </w:tcPr>
          <w:p>
            <w:pPr>
              <w:jc w:val="right"/>
              <w:rPr>
                <w:rFonts w:ascii="宋体" w:hAnsi="宋体" w:cs="宋体"/>
                <w:color w:val="000000"/>
                <w:szCs w:val="21"/>
              </w:rPr>
            </w:pPr>
          </w:p>
        </w:tc>
        <w:tc>
          <w:tcPr>
            <w:tcW w:w="1417"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30702</w:t>
            </w:r>
          </w:p>
        </w:tc>
        <w:tc>
          <w:tcPr>
            <w:tcW w:w="3468"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国外债务付息</w:t>
            </w:r>
          </w:p>
        </w:tc>
        <w:tc>
          <w:tcPr>
            <w:tcW w:w="2199" w:type="dxa"/>
            <w:tcBorders>
              <w:top w:val="single" w:color="auto" w:sz="4" w:space="0"/>
              <w:left w:val="nil"/>
              <w:bottom w:val="single" w:color="auto" w:sz="4" w:space="0"/>
              <w:right w:val="single" w:color="auto" w:sz="4" w:space="0"/>
            </w:tcBorders>
          </w:tcPr>
          <w:p>
            <w:pPr>
              <w:jc w:val="right"/>
              <w:rPr>
                <w:rFonts w:ascii="宋体" w:hAnsi="宋体" w:cs="宋体"/>
                <w:szCs w:val="21"/>
              </w:rPr>
            </w:pPr>
            <w:r>
              <w:rPr>
                <w:rFonts w:ascii="宋体" w:hAnsi="宋体" w:cs="宋体"/>
                <w:szCs w:val="21"/>
              </w:rPr>
              <w:t>0.00</w:t>
            </w:r>
          </w:p>
        </w:tc>
      </w:tr>
      <w:permEnd w:id="19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Cs w:val="21"/>
              </w:rPr>
            </w:pPr>
            <w:permStart w:id="200" w:edGrp="everyone" w:colFirst="5" w:colLast="5"/>
          </w:p>
        </w:tc>
        <w:tc>
          <w:tcPr>
            <w:tcW w:w="3675"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p>
        </w:tc>
        <w:tc>
          <w:tcPr>
            <w:tcW w:w="2045" w:type="dxa"/>
            <w:tcBorders>
              <w:top w:val="single" w:color="auto" w:sz="4" w:space="0"/>
              <w:left w:val="nil"/>
              <w:bottom w:val="single" w:color="auto" w:sz="4" w:space="0"/>
              <w:right w:val="single" w:color="auto" w:sz="4" w:space="0"/>
            </w:tcBorders>
            <w:vAlign w:val="center"/>
          </w:tcPr>
          <w:p>
            <w:pPr>
              <w:jc w:val="right"/>
              <w:rPr>
                <w:rFonts w:ascii="宋体" w:hAnsi="宋体" w:cs="宋体"/>
                <w:color w:val="000000"/>
                <w:szCs w:val="21"/>
              </w:rPr>
            </w:pPr>
          </w:p>
        </w:tc>
        <w:tc>
          <w:tcPr>
            <w:tcW w:w="1417"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310</w:t>
            </w:r>
          </w:p>
        </w:tc>
        <w:tc>
          <w:tcPr>
            <w:tcW w:w="3468"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资本性支出</w:t>
            </w:r>
          </w:p>
        </w:tc>
        <w:tc>
          <w:tcPr>
            <w:tcW w:w="2199" w:type="dxa"/>
            <w:tcBorders>
              <w:top w:val="single" w:color="auto" w:sz="4" w:space="0"/>
              <w:left w:val="nil"/>
              <w:bottom w:val="single" w:color="auto" w:sz="4" w:space="0"/>
              <w:right w:val="single" w:color="auto" w:sz="4" w:space="0"/>
            </w:tcBorders>
          </w:tcPr>
          <w:p>
            <w:pPr>
              <w:jc w:val="right"/>
              <w:rPr>
                <w:rFonts w:ascii="宋体" w:hAnsi="宋体" w:cs="宋体"/>
                <w:kern w:val="0"/>
                <w:szCs w:val="21"/>
              </w:rPr>
            </w:pPr>
            <w:r>
              <w:rPr>
                <w:rFonts w:ascii="宋体" w:hAnsi="宋体" w:cs="宋体"/>
                <w:kern w:val="0"/>
                <w:szCs w:val="21"/>
              </w:rPr>
              <w:t>0.65</w:t>
            </w:r>
          </w:p>
        </w:tc>
      </w:tr>
      <w:permEnd w:id="20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Cs w:val="21"/>
              </w:rPr>
            </w:pPr>
            <w:permStart w:id="201" w:edGrp="everyone" w:colFirst="5" w:colLast="5"/>
          </w:p>
        </w:tc>
        <w:tc>
          <w:tcPr>
            <w:tcW w:w="3675"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p>
        </w:tc>
        <w:tc>
          <w:tcPr>
            <w:tcW w:w="2045" w:type="dxa"/>
            <w:tcBorders>
              <w:top w:val="single" w:color="auto" w:sz="4" w:space="0"/>
              <w:left w:val="nil"/>
              <w:bottom w:val="single" w:color="auto" w:sz="4" w:space="0"/>
              <w:right w:val="single" w:color="auto" w:sz="4" w:space="0"/>
            </w:tcBorders>
            <w:vAlign w:val="center"/>
          </w:tcPr>
          <w:p>
            <w:pPr>
              <w:jc w:val="right"/>
              <w:rPr>
                <w:rFonts w:ascii="宋体" w:hAnsi="宋体" w:cs="宋体"/>
                <w:color w:val="000000"/>
                <w:szCs w:val="21"/>
              </w:rPr>
            </w:pPr>
          </w:p>
        </w:tc>
        <w:tc>
          <w:tcPr>
            <w:tcW w:w="1417"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31001</w:t>
            </w:r>
          </w:p>
        </w:tc>
        <w:tc>
          <w:tcPr>
            <w:tcW w:w="3468"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房屋建筑物购建</w:t>
            </w:r>
          </w:p>
        </w:tc>
        <w:tc>
          <w:tcPr>
            <w:tcW w:w="2199" w:type="dxa"/>
            <w:tcBorders>
              <w:top w:val="single" w:color="auto" w:sz="4" w:space="0"/>
              <w:left w:val="nil"/>
              <w:bottom w:val="single" w:color="auto" w:sz="4" w:space="0"/>
              <w:right w:val="single" w:color="auto" w:sz="4" w:space="0"/>
            </w:tcBorders>
          </w:tcPr>
          <w:p>
            <w:pPr>
              <w:jc w:val="right"/>
              <w:rPr>
                <w:rFonts w:ascii="宋体" w:hAnsi="宋体" w:cs="宋体"/>
                <w:szCs w:val="21"/>
              </w:rPr>
            </w:pPr>
            <w:r>
              <w:rPr>
                <w:rFonts w:ascii="宋体" w:hAnsi="宋体" w:cs="宋体"/>
                <w:kern w:val="0"/>
                <w:szCs w:val="21"/>
              </w:rPr>
              <w:t>0.00</w:t>
            </w:r>
          </w:p>
        </w:tc>
      </w:tr>
      <w:permEnd w:id="20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Cs w:val="21"/>
              </w:rPr>
            </w:pPr>
            <w:permStart w:id="202" w:edGrp="everyone" w:colFirst="5" w:colLast="5"/>
          </w:p>
        </w:tc>
        <w:tc>
          <w:tcPr>
            <w:tcW w:w="3675"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p>
        </w:tc>
        <w:tc>
          <w:tcPr>
            <w:tcW w:w="2045" w:type="dxa"/>
            <w:tcBorders>
              <w:top w:val="single" w:color="auto" w:sz="4" w:space="0"/>
              <w:left w:val="nil"/>
              <w:bottom w:val="single" w:color="auto" w:sz="4" w:space="0"/>
              <w:right w:val="single" w:color="auto" w:sz="4" w:space="0"/>
            </w:tcBorders>
            <w:vAlign w:val="center"/>
          </w:tcPr>
          <w:p>
            <w:pPr>
              <w:jc w:val="right"/>
              <w:rPr>
                <w:rFonts w:ascii="宋体" w:hAnsi="宋体" w:cs="宋体"/>
                <w:color w:val="000000"/>
                <w:szCs w:val="21"/>
              </w:rPr>
            </w:pPr>
          </w:p>
        </w:tc>
        <w:tc>
          <w:tcPr>
            <w:tcW w:w="1417"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31002</w:t>
            </w:r>
          </w:p>
        </w:tc>
        <w:tc>
          <w:tcPr>
            <w:tcW w:w="3468"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办公设备购置</w:t>
            </w:r>
          </w:p>
        </w:tc>
        <w:tc>
          <w:tcPr>
            <w:tcW w:w="2199" w:type="dxa"/>
            <w:tcBorders>
              <w:top w:val="single" w:color="auto" w:sz="4" w:space="0"/>
              <w:left w:val="nil"/>
              <w:bottom w:val="single" w:color="auto" w:sz="4" w:space="0"/>
              <w:right w:val="single" w:color="auto" w:sz="4" w:space="0"/>
            </w:tcBorders>
          </w:tcPr>
          <w:p>
            <w:pPr>
              <w:jc w:val="right"/>
              <w:rPr>
                <w:rFonts w:ascii="宋体" w:hAnsi="宋体" w:cs="宋体"/>
                <w:szCs w:val="21"/>
              </w:rPr>
            </w:pPr>
            <w:r>
              <w:rPr>
                <w:rFonts w:ascii="宋体" w:hAnsi="宋体" w:cs="宋体"/>
                <w:kern w:val="0"/>
                <w:szCs w:val="21"/>
              </w:rPr>
              <w:t>0.65</w:t>
            </w:r>
          </w:p>
        </w:tc>
      </w:tr>
      <w:permEnd w:id="20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Cs w:val="21"/>
              </w:rPr>
            </w:pPr>
            <w:permStart w:id="203" w:edGrp="everyone" w:colFirst="5" w:colLast="5"/>
          </w:p>
        </w:tc>
        <w:tc>
          <w:tcPr>
            <w:tcW w:w="3675"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p>
        </w:tc>
        <w:tc>
          <w:tcPr>
            <w:tcW w:w="2045" w:type="dxa"/>
            <w:tcBorders>
              <w:top w:val="single" w:color="auto" w:sz="4" w:space="0"/>
              <w:left w:val="nil"/>
              <w:bottom w:val="single" w:color="auto" w:sz="4" w:space="0"/>
              <w:right w:val="single" w:color="auto" w:sz="4" w:space="0"/>
            </w:tcBorders>
            <w:vAlign w:val="center"/>
          </w:tcPr>
          <w:p>
            <w:pPr>
              <w:jc w:val="right"/>
              <w:rPr>
                <w:rFonts w:ascii="宋体" w:hAnsi="宋体" w:cs="宋体"/>
                <w:color w:val="000000"/>
                <w:szCs w:val="21"/>
              </w:rPr>
            </w:pPr>
          </w:p>
        </w:tc>
        <w:tc>
          <w:tcPr>
            <w:tcW w:w="1417"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31003</w:t>
            </w:r>
          </w:p>
        </w:tc>
        <w:tc>
          <w:tcPr>
            <w:tcW w:w="3468"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专用设备购置</w:t>
            </w:r>
          </w:p>
        </w:tc>
        <w:tc>
          <w:tcPr>
            <w:tcW w:w="2199" w:type="dxa"/>
            <w:tcBorders>
              <w:top w:val="single" w:color="auto" w:sz="4" w:space="0"/>
              <w:left w:val="nil"/>
              <w:bottom w:val="single" w:color="auto" w:sz="4" w:space="0"/>
              <w:right w:val="single" w:color="auto" w:sz="4" w:space="0"/>
            </w:tcBorders>
          </w:tcPr>
          <w:p>
            <w:pPr>
              <w:jc w:val="right"/>
              <w:rPr>
                <w:rFonts w:ascii="宋体" w:hAnsi="宋体" w:cs="宋体"/>
                <w:szCs w:val="21"/>
              </w:rPr>
            </w:pPr>
            <w:r>
              <w:rPr>
                <w:rFonts w:ascii="宋体" w:hAnsi="宋体" w:cs="宋体"/>
                <w:kern w:val="0"/>
                <w:szCs w:val="21"/>
              </w:rPr>
              <w:t>0.00</w:t>
            </w:r>
          </w:p>
        </w:tc>
      </w:tr>
      <w:permEnd w:id="20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Cs w:val="21"/>
              </w:rPr>
            </w:pPr>
            <w:permStart w:id="204" w:edGrp="everyone" w:colFirst="5" w:colLast="5"/>
          </w:p>
        </w:tc>
        <w:tc>
          <w:tcPr>
            <w:tcW w:w="3675"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p>
        </w:tc>
        <w:tc>
          <w:tcPr>
            <w:tcW w:w="2045" w:type="dxa"/>
            <w:tcBorders>
              <w:top w:val="single" w:color="auto" w:sz="4" w:space="0"/>
              <w:left w:val="nil"/>
              <w:bottom w:val="single" w:color="auto" w:sz="4" w:space="0"/>
              <w:right w:val="single" w:color="auto" w:sz="4" w:space="0"/>
            </w:tcBorders>
            <w:vAlign w:val="center"/>
          </w:tcPr>
          <w:p>
            <w:pPr>
              <w:jc w:val="right"/>
              <w:rPr>
                <w:rFonts w:ascii="宋体" w:hAnsi="宋体" w:cs="宋体"/>
                <w:color w:val="000000"/>
                <w:szCs w:val="21"/>
              </w:rPr>
            </w:pPr>
          </w:p>
        </w:tc>
        <w:tc>
          <w:tcPr>
            <w:tcW w:w="1417"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31005</w:t>
            </w:r>
          </w:p>
        </w:tc>
        <w:tc>
          <w:tcPr>
            <w:tcW w:w="3468"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基础设施建设</w:t>
            </w:r>
          </w:p>
        </w:tc>
        <w:tc>
          <w:tcPr>
            <w:tcW w:w="2199" w:type="dxa"/>
            <w:tcBorders>
              <w:top w:val="single" w:color="auto" w:sz="4" w:space="0"/>
              <w:left w:val="nil"/>
              <w:bottom w:val="single" w:color="auto" w:sz="4" w:space="0"/>
              <w:right w:val="single" w:color="auto" w:sz="4" w:space="0"/>
            </w:tcBorders>
          </w:tcPr>
          <w:p>
            <w:pPr>
              <w:jc w:val="right"/>
              <w:rPr>
                <w:rFonts w:ascii="宋体" w:hAnsi="宋体" w:cs="宋体"/>
                <w:szCs w:val="21"/>
              </w:rPr>
            </w:pPr>
            <w:r>
              <w:rPr>
                <w:rFonts w:ascii="宋体" w:hAnsi="宋体" w:cs="宋体"/>
                <w:kern w:val="0"/>
                <w:szCs w:val="21"/>
              </w:rPr>
              <w:t>0.00</w:t>
            </w:r>
          </w:p>
        </w:tc>
      </w:tr>
      <w:permEnd w:id="20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Cs w:val="21"/>
              </w:rPr>
            </w:pPr>
            <w:permStart w:id="205" w:edGrp="everyone" w:colFirst="5" w:colLast="5"/>
          </w:p>
        </w:tc>
        <w:tc>
          <w:tcPr>
            <w:tcW w:w="3675"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p>
        </w:tc>
        <w:tc>
          <w:tcPr>
            <w:tcW w:w="2045" w:type="dxa"/>
            <w:tcBorders>
              <w:top w:val="single" w:color="auto" w:sz="4" w:space="0"/>
              <w:left w:val="nil"/>
              <w:bottom w:val="single" w:color="auto" w:sz="4" w:space="0"/>
              <w:right w:val="single" w:color="auto" w:sz="4" w:space="0"/>
            </w:tcBorders>
            <w:vAlign w:val="center"/>
          </w:tcPr>
          <w:p>
            <w:pPr>
              <w:jc w:val="right"/>
              <w:rPr>
                <w:rFonts w:ascii="宋体" w:hAnsi="宋体" w:cs="宋体"/>
                <w:color w:val="000000"/>
                <w:szCs w:val="21"/>
              </w:rPr>
            </w:pPr>
          </w:p>
        </w:tc>
        <w:tc>
          <w:tcPr>
            <w:tcW w:w="1417"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31006</w:t>
            </w:r>
          </w:p>
        </w:tc>
        <w:tc>
          <w:tcPr>
            <w:tcW w:w="3468"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大型修缮</w:t>
            </w:r>
          </w:p>
        </w:tc>
        <w:tc>
          <w:tcPr>
            <w:tcW w:w="2199" w:type="dxa"/>
            <w:tcBorders>
              <w:top w:val="single" w:color="auto" w:sz="4" w:space="0"/>
              <w:left w:val="nil"/>
              <w:bottom w:val="single" w:color="auto" w:sz="4" w:space="0"/>
              <w:right w:val="single" w:color="auto" w:sz="4" w:space="0"/>
            </w:tcBorders>
          </w:tcPr>
          <w:p>
            <w:pPr>
              <w:jc w:val="right"/>
              <w:rPr>
                <w:rFonts w:ascii="宋体" w:hAnsi="宋体" w:cs="宋体"/>
                <w:szCs w:val="21"/>
              </w:rPr>
            </w:pPr>
            <w:r>
              <w:rPr>
                <w:rFonts w:ascii="宋体" w:hAnsi="宋体" w:cs="宋体"/>
                <w:kern w:val="0"/>
                <w:szCs w:val="21"/>
              </w:rPr>
              <w:t>0.00</w:t>
            </w:r>
          </w:p>
        </w:tc>
      </w:tr>
      <w:permEnd w:id="20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Cs w:val="21"/>
              </w:rPr>
            </w:pPr>
            <w:permStart w:id="206" w:edGrp="everyone" w:colFirst="5" w:colLast="5"/>
          </w:p>
        </w:tc>
        <w:tc>
          <w:tcPr>
            <w:tcW w:w="3675"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p>
        </w:tc>
        <w:tc>
          <w:tcPr>
            <w:tcW w:w="2045" w:type="dxa"/>
            <w:tcBorders>
              <w:top w:val="single" w:color="auto" w:sz="4" w:space="0"/>
              <w:left w:val="nil"/>
              <w:bottom w:val="single" w:color="auto" w:sz="4" w:space="0"/>
              <w:right w:val="single" w:color="auto" w:sz="4" w:space="0"/>
            </w:tcBorders>
            <w:vAlign w:val="center"/>
          </w:tcPr>
          <w:p>
            <w:pPr>
              <w:jc w:val="right"/>
              <w:rPr>
                <w:rFonts w:ascii="宋体" w:hAnsi="宋体" w:cs="宋体"/>
                <w:color w:val="000000"/>
                <w:szCs w:val="21"/>
              </w:rPr>
            </w:pPr>
          </w:p>
        </w:tc>
        <w:tc>
          <w:tcPr>
            <w:tcW w:w="1417"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31007</w:t>
            </w:r>
          </w:p>
        </w:tc>
        <w:tc>
          <w:tcPr>
            <w:tcW w:w="3468"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信息网络及软件购置更新</w:t>
            </w:r>
          </w:p>
        </w:tc>
        <w:tc>
          <w:tcPr>
            <w:tcW w:w="2199" w:type="dxa"/>
            <w:tcBorders>
              <w:top w:val="single" w:color="auto" w:sz="4" w:space="0"/>
              <w:left w:val="nil"/>
              <w:bottom w:val="single" w:color="auto" w:sz="4" w:space="0"/>
              <w:right w:val="single" w:color="auto" w:sz="4" w:space="0"/>
            </w:tcBorders>
          </w:tcPr>
          <w:p>
            <w:pPr>
              <w:jc w:val="right"/>
              <w:rPr>
                <w:rFonts w:ascii="宋体" w:hAnsi="宋体" w:cs="宋体"/>
                <w:szCs w:val="21"/>
              </w:rPr>
            </w:pPr>
            <w:r>
              <w:rPr>
                <w:rFonts w:ascii="宋体" w:hAnsi="宋体" w:cs="宋体"/>
                <w:kern w:val="0"/>
                <w:szCs w:val="21"/>
              </w:rPr>
              <w:t>0.00</w:t>
            </w:r>
          </w:p>
        </w:tc>
      </w:tr>
      <w:permEnd w:id="20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Cs w:val="21"/>
              </w:rPr>
            </w:pPr>
            <w:permStart w:id="207" w:edGrp="everyone" w:colFirst="5" w:colLast="5"/>
          </w:p>
        </w:tc>
        <w:tc>
          <w:tcPr>
            <w:tcW w:w="3675"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p>
        </w:tc>
        <w:tc>
          <w:tcPr>
            <w:tcW w:w="2045" w:type="dxa"/>
            <w:tcBorders>
              <w:top w:val="single" w:color="auto" w:sz="4" w:space="0"/>
              <w:left w:val="nil"/>
              <w:bottom w:val="single" w:color="auto" w:sz="4" w:space="0"/>
              <w:right w:val="single" w:color="auto" w:sz="4" w:space="0"/>
            </w:tcBorders>
            <w:vAlign w:val="center"/>
          </w:tcPr>
          <w:p>
            <w:pPr>
              <w:jc w:val="right"/>
              <w:rPr>
                <w:rFonts w:ascii="宋体" w:hAnsi="宋体" w:cs="宋体"/>
                <w:color w:val="000000"/>
                <w:szCs w:val="21"/>
              </w:rPr>
            </w:pPr>
          </w:p>
        </w:tc>
        <w:tc>
          <w:tcPr>
            <w:tcW w:w="1417"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31008</w:t>
            </w:r>
          </w:p>
        </w:tc>
        <w:tc>
          <w:tcPr>
            <w:tcW w:w="3468"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物资储备</w:t>
            </w:r>
          </w:p>
        </w:tc>
        <w:tc>
          <w:tcPr>
            <w:tcW w:w="2199" w:type="dxa"/>
            <w:tcBorders>
              <w:top w:val="single" w:color="auto" w:sz="4" w:space="0"/>
              <w:left w:val="nil"/>
              <w:bottom w:val="single" w:color="auto" w:sz="4" w:space="0"/>
              <w:right w:val="single" w:color="auto" w:sz="4" w:space="0"/>
            </w:tcBorders>
          </w:tcPr>
          <w:p>
            <w:pPr>
              <w:jc w:val="right"/>
              <w:rPr>
                <w:rFonts w:ascii="宋体" w:hAnsi="宋体" w:cs="宋体"/>
                <w:szCs w:val="21"/>
              </w:rPr>
            </w:pPr>
            <w:r>
              <w:rPr>
                <w:rFonts w:ascii="宋体" w:hAnsi="宋体" w:cs="宋体"/>
                <w:kern w:val="0"/>
                <w:szCs w:val="21"/>
              </w:rPr>
              <w:t>0.00</w:t>
            </w:r>
          </w:p>
        </w:tc>
      </w:tr>
      <w:permEnd w:id="20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Cs w:val="21"/>
              </w:rPr>
            </w:pPr>
            <w:permStart w:id="208" w:edGrp="everyone" w:colFirst="5" w:colLast="5"/>
          </w:p>
        </w:tc>
        <w:tc>
          <w:tcPr>
            <w:tcW w:w="3675"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p>
        </w:tc>
        <w:tc>
          <w:tcPr>
            <w:tcW w:w="2045" w:type="dxa"/>
            <w:tcBorders>
              <w:top w:val="single" w:color="auto" w:sz="4" w:space="0"/>
              <w:left w:val="nil"/>
              <w:bottom w:val="single" w:color="auto" w:sz="4" w:space="0"/>
              <w:right w:val="single" w:color="auto" w:sz="4" w:space="0"/>
            </w:tcBorders>
            <w:vAlign w:val="center"/>
          </w:tcPr>
          <w:p>
            <w:pPr>
              <w:jc w:val="right"/>
              <w:rPr>
                <w:rFonts w:ascii="宋体" w:hAnsi="宋体" w:cs="宋体"/>
                <w:color w:val="000000"/>
                <w:szCs w:val="21"/>
              </w:rPr>
            </w:pPr>
          </w:p>
        </w:tc>
        <w:tc>
          <w:tcPr>
            <w:tcW w:w="1417"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31009</w:t>
            </w:r>
          </w:p>
        </w:tc>
        <w:tc>
          <w:tcPr>
            <w:tcW w:w="3468"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土地补偿</w:t>
            </w:r>
          </w:p>
        </w:tc>
        <w:tc>
          <w:tcPr>
            <w:tcW w:w="2199" w:type="dxa"/>
            <w:tcBorders>
              <w:top w:val="single" w:color="auto" w:sz="4" w:space="0"/>
              <w:left w:val="nil"/>
              <w:bottom w:val="single" w:color="auto" w:sz="4" w:space="0"/>
              <w:right w:val="single" w:color="auto" w:sz="4" w:space="0"/>
            </w:tcBorders>
          </w:tcPr>
          <w:p>
            <w:pPr>
              <w:jc w:val="right"/>
              <w:rPr>
                <w:rFonts w:ascii="宋体" w:hAnsi="宋体" w:cs="宋体"/>
                <w:szCs w:val="21"/>
              </w:rPr>
            </w:pPr>
            <w:r>
              <w:rPr>
                <w:rFonts w:ascii="宋体" w:hAnsi="宋体" w:cs="宋体"/>
                <w:kern w:val="0"/>
                <w:szCs w:val="21"/>
              </w:rPr>
              <w:t>0.00</w:t>
            </w:r>
          </w:p>
        </w:tc>
      </w:tr>
      <w:permEnd w:id="20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Cs w:val="21"/>
              </w:rPr>
            </w:pPr>
            <w:permStart w:id="209" w:edGrp="everyone" w:colFirst="5" w:colLast="5"/>
          </w:p>
        </w:tc>
        <w:tc>
          <w:tcPr>
            <w:tcW w:w="3675"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p>
        </w:tc>
        <w:tc>
          <w:tcPr>
            <w:tcW w:w="2045" w:type="dxa"/>
            <w:tcBorders>
              <w:top w:val="single" w:color="auto" w:sz="4" w:space="0"/>
              <w:left w:val="nil"/>
              <w:bottom w:val="single" w:color="auto" w:sz="4" w:space="0"/>
              <w:right w:val="single" w:color="auto" w:sz="4" w:space="0"/>
            </w:tcBorders>
            <w:vAlign w:val="center"/>
          </w:tcPr>
          <w:p>
            <w:pPr>
              <w:jc w:val="right"/>
              <w:rPr>
                <w:rFonts w:ascii="宋体" w:hAnsi="宋体" w:cs="宋体"/>
                <w:color w:val="000000"/>
                <w:szCs w:val="21"/>
              </w:rPr>
            </w:pPr>
          </w:p>
        </w:tc>
        <w:tc>
          <w:tcPr>
            <w:tcW w:w="1417"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31010</w:t>
            </w:r>
          </w:p>
        </w:tc>
        <w:tc>
          <w:tcPr>
            <w:tcW w:w="3468"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安置补助</w:t>
            </w:r>
          </w:p>
        </w:tc>
        <w:tc>
          <w:tcPr>
            <w:tcW w:w="2199" w:type="dxa"/>
            <w:tcBorders>
              <w:top w:val="single" w:color="auto" w:sz="4" w:space="0"/>
              <w:left w:val="nil"/>
              <w:bottom w:val="single" w:color="auto" w:sz="4" w:space="0"/>
              <w:right w:val="single" w:color="auto" w:sz="4" w:space="0"/>
            </w:tcBorders>
          </w:tcPr>
          <w:p>
            <w:pPr>
              <w:jc w:val="right"/>
              <w:rPr>
                <w:rFonts w:ascii="宋体" w:hAnsi="宋体" w:cs="宋体"/>
                <w:szCs w:val="21"/>
              </w:rPr>
            </w:pPr>
            <w:r>
              <w:rPr>
                <w:rFonts w:ascii="宋体" w:hAnsi="宋体" w:cs="宋体"/>
                <w:kern w:val="0"/>
                <w:szCs w:val="21"/>
              </w:rPr>
              <w:t>0.00</w:t>
            </w:r>
          </w:p>
        </w:tc>
      </w:tr>
      <w:permEnd w:id="20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Cs w:val="21"/>
              </w:rPr>
            </w:pPr>
            <w:permStart w:id="210" w:edGrp="everyone" w:colFirst="5" w:colLast="5"/>
          </w:p>
        </w:tc>
        <w:tc>
          <w:tcPr>
            <w:tcW w:w="3675"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p>
        </w:tc>
        <w:tc>
          <w:tcPr>
            <w:tcW w:w="2045" w:type="dxa"/>
            <w:tcBorders>
              <w:top w:val="single" w:color="auto" w:sz="4" w:space="0"/>
              <w:left w:val="nil"/>
              <w:bottom w:val="single" w:color="auto" w:sz="4" w:space="0"/>
              <w:right w:val="single" w:color="auto" w:sz="4" w:space="0"/>
            </w:tcBorders>
            <w:vAlign w:val="center"/>
          </w:tcPr>
          <w:p>
            <w:pPr>
              <w:jc w:val="right"/>
              <w:rPr>
                <w:rFonts w:ascii="宋体" w:hAnsi="宋体" w:cs="宋体"/>
                <w:color w:val="000000"/>
                <w:szCs w:val="21"/>
              </w:rPr>
            </w:pPr>
          </w:p>
        </w:tc>
        <w:tc>
          <w:tcPr>
            <w:tcW w:w="1417"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31011</w:t>
            </w:r>
          </w:p>
        </w:tc>
        <w:tc>
          <w:tcPr>
            <w:tcW w:w="3468"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地上附着物和青苗补偿</w:t>
            </w:r>
          </w:p>
        </w:tc>
        <w:tc>
          <w:tcPr>
            <w:tcW w:w="2199" w:type="dxa"/>
            <w:tcBorders>
              <w:top w:val="single" w:color="auto" w:sz="4" w:space="0"/>
              <w:left w:val="nil"/>
              <w:bottom w:val="single" w:color="auto" w:sz="4" w:space="0"/>
              <w:right w:val="single" w:color="auto" w:sz="4" w:space="0"/>
            </w:tcBorders>
          </w:tcPr>
          <w:p>
            <w:pPr>
              <w:jc w:val="right"/>
              <w:rPr>
                <w:rFonts w:ascii="宋体" w:hAnsi="宋体" w:cs="宋体"/>
                <w:szCs w:val="21"/>
              </w:rPr>
            </w:pPr>
            <w:r>
              <w:rPr>
                <w:rFonts w:ascii="宋体" w:hAnsi="宋体" w:cs="宋体"/>
                <w:kern w:val="0"/>
                <w:szCs w:val="21"/>
              </w:rPr>
              <w:t>0.00</w:t>
            </w:r>
          </w:p>
        </w:tc>
      </w:tr>
      <w:permEnd w:id="21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Cs w:val="21"/>
              </w:rPr>
            </w:pPr>
            <w:permStart w:id="211" w:edGrp="everyone" w:colFirst="5" w:colLast="5"/>
          </w:p>
        </w:tc>
        <w:tc>
          <w:tcPr>
            <w:tcW w:w="3675"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p>
        </w:tc>
        <w:tc>
          <w:tcPr>
            <w:tcW w:w="2045" w:type="dxa"/>
            <w:tcBorders>
              <w:top w:val="single" w:color="auto" w:sz="4" w:space="0"/>
              <w:left w:val="nil"/>
              <w:bottom w:val="single" w:color="auto" w:sz="4" w:space="0"/>
              <w:right w:val="single" w:color="auto" w:sz="4" w:space="0"/>
            </w:tcBorders>
            <w:vAlign w:val="center"/>
          </w:tcPr>
          <w:p>
            <w:pPr>
              <w:jc w:val="right"/>
              <w:rPr>
                <w:rFonts w:ascii="宋体" w:hAnsi="宋体" w:cs="宋体"/>
                <w:color w:val="000000"/>
                <w:szCs w:val="21"/>
              </w:rPr>
            </w:pPr>
          </w:p>
        </w:tc>
        <w:tc>
          <w:tcPr>
            <w:tcW w:w="1417"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31012</w:t>
            </w:r>
          </w:p>
        </w:tc>
        <w:tc>
          <w:tcPr>
            <w:tcW w:w="3468"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拆迁补偿</w:t>
            </w:r>
          </w:p>
        </w:tc>
        <w:tc>
          <w:tcPr>
            <w:tcW w:w="2199" w:type="dxa"/>
            <w:tcBorders>
              <w:top w:val="single" w:color="auto" w:sz="4" w:space="0"/>
              <w:left w:val="nil"/>
              <w:bottom w:val="single" w:color="auto" w:sz="4" w:space="0"/>
              <w:right w:val="single" w:color="auto" w:sz="4" w:space="0"/>
            </w:tcBorders>
          </w:tcPr>
          <w:p>
            <w:pPr>
              <w:jc w:val="right"/>
              <w:rPr>
                <w:rFonts w:ascii="宋体" w:hAnsi="宋体" w:cs="宋体"/>
                <w:szCs w:val="21"/>
              </w:rPr>
            </w:pPr>
            <w:r>
              <w:rPr>
                <w:rFonts w:ascii="宋体" w:hAnsi="宋体" w:cs="宋体"/>
                <w:kern w:val="0"/>
                <w:szCs w:val="21"/>
              </w:rPr>
              <w:t>0.00</w:t>
            </w:r>
          </w:p>
        </w:tc>
      </w:tr>
      <w:permEnd w:id="21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Cs w:val="21"/>
              </w:rPr>
            </w:pPr>
            <w:permStart w:id="212" w:edGrp="everyone" w:colFirst="5" w:colLast="5"/>
          </w:p>
        </w:tc>
        <w:tc>
          <w:tcPr>
            <w:tcW w:w="3675"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p>
        </w:tc>
        <w:tc>
          <w:tcPr>
            <w:tcW w:w="2045" w:type="dxa"/>
            <w:tcBorders>
              <w:top w:val="single" w:color="auto" w:sz="4" w:space="0"/>
              <w:left w:val="nil"/>
              <w:bottom w:val="single" w:color="auto" w:sz="4" w:space="0"/>
              <w:right w:val="single" w:color="auto" w:sz="4" w:space="0"/>
            </w:tcBorders>
            <w:vAlign w:val="center"/>
          </w:tcPr>
          <w:p>
            <w:pPr>
              <w:jc w:val="right"/>
              <w:rPr>
                <w:rFonts w:ascii="宋体" w:hAnsi="宋体" w:cs="宋体"/>
                <w:color w:val="000000"/>
                <w:szCs w:val="21"/>
              </w:rPr>
            </w:pPr>
          </w:p>
        </w:tc>
        <w:tc>
          <w:tcPr>
            <w:tcW w:w="1417"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31013</w:t>
            </w:r>
          </w:p>
        </w:tc>
        <w:tc>
          <w:tcPr>
            <w:tcW w:w="3468"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公务用车购置</w:t>
            </w:r>
          </w:p>
        </w:tc>
        <w:tc>
          <w:tcPr>
            <w:tcW w:w="2199" w:type="dxa"/>
            <w:tcBorders>
              <w:top w:val="single" w:color="auto" w:sz="4" w:space="0"/>
              <w:left w:val="nil"/>
              <w:bottom w:val="single" w:color="auto" w:sz="4" w:space="0"/>
              <w:right w:val="single" w:color="auto" w:sz="4" w:space="0"/>
            </w:tcBorders>
          </w:tcPr>
          <w:p>
            <w:pPr>
              <w:jc w:val="right"/>
              <w:rPr>
                <w:rFonts w:ascii="宋体" w:hAnsi="宋体" w:cs="宋体"/>
                <w:szCs w:val="21"/>
              </w:rPr>
            </w:pPr>
            <w:r>
              <w:rPr>
                <w:rFonts w:ascii="宋体" w:hAnsi="宋体" w:cs="宋体"/>
                <w:kern w:val="0"/>
                <w:szCs w:val="21"/>
              </w:rPr>
              <w:t>0.00</w:t>
            </w:r>
          </w:p>
        </w:tc>
      </w:tr>
      <w:permEnd w:id="21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Cs w:val="21"/>
              </w:rPr>
            </w:pPr>
            <w:permStart w:id="213" w:edGrp="everyone" w:colFirst="5" w:colLast="5"/>
          </w:p>
        </w:tc>
        <w:tc>
          <w:tcPr>
            <w:tcW w:w="3675"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p>
        </w:tc>
        <w:tc>
          <w:tcPr>
            <w:tcW w:w="2045" w:type="dxa"/>
            <w:tcBorders>
              <w:top w:val="single" w:color="auto" w:sz="4" w:space="0"/>
              <w:left w:val="nil"/>
              <w:bottom w:val="single" w:color="auto" w:sz="4" w:space="0"/>
              <w:right w:val="single" w:color="auto" w:sz="4" w:space="0"/>
            </w:tcBorders>
            <w:vAlign w:val="center"/>
          </w:tcPr>
          <w:p>
            <w:pPr>
              <w:jc w:val="right"/>
              <w:rPr>
                <w:rFonts w:ascii="宋体" w:hAnsi="宋体" w:cs="宋体"/>
                <w:color w:val="000000"/>
                <w:szCs w:val="21"/>
              </w:rPr>
            </w:pPr>
          </w:p>
        </w:tc>
        <w:tc>
          <w:tcPr>
            <w:tcW w:w="1417"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31019</w:t>
            </w:r>
          </w:p>
        </w:tc>
        <w:tc>
          <w:tcPr>
            <w:tcW w:w="3468"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其他交通工具购置</w:t>
            </w:r>
          </w:p>
        </w:tc>
        <w:tc>
          <w:tcPr>
            <w:tcW w:w="2199" w:type="dxa"/>
            <w:tcBorders>
              <w:top w:val="single" w:color="auto" w:sz="4" w:space="0"/>
              <w:left w:val="nil"/>
              <w:bottom w:val="single" w:color="auto" w:sz="4" w:space="0"/>
              <w:right w:val="single" w:color="auto" w:sz="4" w:space="0"/>
            </w:tcBorders>
            <w:vAlign w:val="center"/>
          </w:tcPr>
          <w:p>
            <w:pPr>
              <w:jc w:val="right"/>
              <w:rPr>
                <w:rFonts w:ascii="宋体" w:hAnsi="宋体" w:cs="宋体"/>
                <w:szCs w:val="21"/>
              </w:rPr>
            </w:pPr>
            <w:r>
              <w:rPr>
                <w:rFonts w:ascii="宋体" w:hAnsi="宋体" w:cs="宋体"/>
                <w:kern w:val="0"/>
                <w:szCs w:val="21"/>
              </w:rPr>
              <w:t>0.00</w:t>
            </w:r>
          </w:p>
        </w:tc>
      </w:tr>
      <w:permEnd w:id="21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Cs w:val="21"/>
              </w:rPr>
            </w:pPr>
            <w:permStart w:id="214" w:edGrp="everyone" w:colFirst="5" w:colLast="5"/>
          </w:p>
        </w:tc>
        <w:tc>
          <w:tcPr>
            <w:tcW w:w="3675"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p>
        </w:tc>
        <w:tc>
          <w:tcPr>
            <w:tcW w:w="2045" w:type="dxa"/>
            <w:tcBorders>
              <w:top w:val="single" w:color="auto" w:sz="4" w:space="0"/>
              <w:left w:val="nil"/>
              <w:bottom w:val="single" w:color="auto" w:sz="4" w:space="0"/>
              <w:right w:val="single" w:color="auto" w:sz="4" w:space="0"/>
            </w:tcBorders>
            <w:vAlign w:val="center"/>
          </w:tcPr>
          <w:p>
            <w:pPr>
              <w:jc w:val="right"/>
              <w:rPr>
                <w:rFonts w:ascii="宋体" w:hAnsi="宋体" w:cs="宋体"/>
                <w:color w:val="000000"/>
                <w:szCs w:val="21"/>
              </w:rPr>
            </w:pPr>
          </w:p>
        </w:tc>
        <w:tc>
          <w:tcPr>
            <w:tcW w:w="1417"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31021</w:t>
            </w:r>
          </w:p>
        </w:tc>
        <w:tc>
          <w:tcPr>
            <w:tcW w:w="3468"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文物和陈列品购置</w:t>
            </w:r>
          </w:p>
        </w:tc>
        <w:tc>
          <w:tcPr>
            <w:tcW w:w="2199" w:type="dxa"/>
            <w:tcBorders>
              <w:top w:val="single" w:color="auto" w:sz="4" w:space="0"/>
              <w:left w:val="nil"/>
              <w:bottom w:val="single" w:color="auto" w:sz="4" w:space="0"/>
              <w:right w:val="single" w:color="auto" w:sz="4" w:space="0"/>
            </w:tcBorders>
            <w:vAlign w:val="center"/>
          </w:tcPr>
          <w:p>
            <w:pPr>
              <w:jc w:val="right"/>
              <w:rPr>
                <w:rFonts w:ascii="宋体" w:hAnsi="宋体" w:cs="宋体"/>
                <w:szCs w:val="21"/>
              </w:rPr>
            </w:pPr>
            <w:r>
              <w:rPr>
                <w:rFonts w:ascii="宋体" w:hAnsi="宋体" w:cs="宋体"/>
                <w:kern w:val="0"/>
                <w:szCs w:val="21"/>
              </w:rPr>
              <w:t>0.00</w:t>
            </w:r>
          </w:p>
        </w:tc>
      </w:tr>
      <w:permEnd w:id="21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Cs w:val="21"/>
              </w:rPr>
            </w:pPr>
            <w:permStart w:id="215" w:edGrp="everyone" w:colFirst="5" w:colLast="5"/>
          </w:p>
        </w:tc>
        <w:tc>
          <w:tcPr>
            <w:tcW w:w="3675"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p>
        </w:tc>
        <w:tc>
          <w:tcPr>
            <w:tcW w:w="2045" w:type="dxa"/>
            <w:tcBorders>
              <w:top w:val="single" w:color="auto" w:sz="4" w:space="0"/>
              <w:left w:val="nil"/>
              <w:bottom w:val="single" w:color="auto" w:sz="4" w:space="0"/>
              <w:right w:val="single" w:color="auto" w:sz="4" w:space="0"/>
            </w:tcBorders>
            <w:vAlign w:val="center"/>
          </w:tcPr>
          <w:p>
            <w:pPr>
              <w:jc w:val="right"/>
              <w:rPr>
                <w:rFonts w:ascii="宋体" w:hAnsi="宋体" w:cs="宋体"/>
                <w:color w:val="000000"/>
                <w:szCs w:val="21"/>
              </w:rPr>
            </w:pPr>
          </w:p>
        </w:tc>
        <w:tc>
          <w:tcPr>
            <w:tcW w:w="1417"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31022</w:t>
            </w:r>
          </w:p>
        </w:tc>
        <w:tc>
          <w:tcPr>
            <w:tcW w:w="3468"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无形资产购置</w:t>
            </w:r>
          </w:p>
        </w:tc>
        <w:tc>
          <w:tcPr>
            <w:tcW w:w="2199" w:type="dxa"/>
            <w:tcBorders>
              <w:top w:val="single" w:color="auto" w:sz="4" w:space="0"/>
              <w:left w:val="nil"/>
              <w:bottom w:val="single" w:color="auto" w:sz="4" w:space="0"/>
              <w:right w:val="single" w:color="auto" w:sz="4" w:space="0"/>
            </w:tcBorders>
            <w:vAlign w:val="center"/>
          </w:tcPr>
          <w:p>
            <w:pPr>
              <w:jc w:val="right"/>
              <w:rPr>
                <w:rFonts w:ascii="宋体" w:hAnsi="宋体" w:cs="宋体"/>
                <w:szCs w:val="21"/>
              </w:rPr>
            </w:pPr>
            <w:r>
              <w:rPr>
                <w:rFonts w:ascii="宋体" w:hAnsi="宋体" w:cs="宋体"/>
                <w:kern w:val="0"/>
                <w:szCs w:val="21"/>
              </w:rPr>
              <w:t>0.00</w:t>
            </w:r>
          </w:p>
        </w:tc>
      </w:tr>
      <w:permEnd w:id="21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Cs w:val="21"/>
              </w:rPr>
            </w:pPr>
            <w:permStart w:id="216" w:edGrp="everyone" w:colFirst="5" w:colLast="5"/>
          </w:p>
        </w:tc>
        <w:tc>
          <w:tcPr>
            <w:tcW w:w="3675"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p>
        </w:tc>
        <w:tc>
          <w:tcPr>
            <w:tcW w:w="2045" w:type="dxa"/>
            <w:tcBorders>
              <w:top w:val="single" w:color="auto" w:sz="4" w:space="0"/>
              <w:left w:val="nil"/>
              <w:bottom w:val="single" w:color="auto" w:sz="4" w:space="0"/>
              <w:right w:val="single" w:color="auto" w:sz="4" w:space="0"/>
            </w:tcBorders>
            <w:vAlign w:val="center"/>
          </w:tcPr>
          <w:p>
            <w:pPr>
              <w:jc w:val="right"/>
              <w:rPr>
                <w:rFonts w:ascii="宋体" w:hAnsi="宋体" w:cs="宋体"/>
                <w:color w:val="000000"/>
                <w:szCs w:val="21"/>
              </w:rPr>
            </w:pPr>
          </w:p>
        </w:tc>
        <w:tc>
          <w:tcPr>
            <w:tcW w:w="1417"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31099</w:t>
            </w:r>
          </w:p>
        </w:tc>
        <w:tc>
          <w:tcPr>
            <w:tcW w:w="3468"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其他资本性支出</w:t>
            </w:r>
          </w:p>
        </w:tc>
        <w:tc>
          <w:tcPr>
            <w:tcW w:w="2199" w:type="dxa"/>
            <w:tcBorders>
              <w:top w:val="single" w:color="auto" w:sz="4" w:space="0"/>
              <w:left w:val="nil"/>
              <w:bottom w:val="single" w:color="auto" w:sz="4" w:space="0"/>
              <w:right w:val="single" w:color="auto" w:sz="4" w:space="0"/>
            </w:tcBorders>
            <w:vAlign w:val="center"/>
          </w:tcPr>
          <w:p>
            <w:pPr>
              <w:jc w:val="right"/>
              <w:rPr>
                <w:rFonts w:ascii="宋体" w:hAnsi="宋体" w:cs="宋体"/>
                <w:szCs w:val="21"/>
              </w:rPr>
            </w:pPr>
            <w:r>
              <w:rPr>
                <w:rFonts w:ascii="宋体" w:hAnsi="宋体" w:cs="宋体"/>
                <w:kern w:val="0"/>
                <w:szCs w:val="21"/>
              </w:rPr>
              <w:t>0.00</w:t>
            </w:r>
          </w:p>
        </w:tc>
      </w:tr>
      <w:permEnd w:id="21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Cs w:val="21"/>
              </w:rPr>
            </w:pPr>
            <w:permStart w:id="217" w:edGrp="everyone" w:colFirst="5" w:colLast="5"/>
          </w:p>
        </w:tc>
        <w:tc>
          <w:tcPr>
            <w:tcW w:w="3675"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p>
        </w:tc>
        <w:tc>
          <w:tcPr>
            <w:tcW w:w="2045" w:type="dxa"/>
            <w:tcBorders>
              <w:top w:val="single" w:color="auto" w:sz="4" w:space="0"/>
              <w:left w:val="nil"/>
              <w:bottom w:val="single" w:color="auto" w:sz="4" w:space="0"/>
              <w:right w:val="single" w:color="auto" w:sz="4" w:space="0"/>
            </w:tcBorders>
            <w:vAlign w:val="center"/>
          </w:tcPr>
          <w:p>
            <w:pPr>
              <w:jc w:val="right"/>
              <w:rPr>
                <w:rFonts w:ascii="宋体" w:hAnsi="宋体" w:cs="宋体"/>
                <w:color w:val="000000"/>
                <w:szCs w:val="21"/>
              </w:rPr>
            </w:pPr>
          </w:p>
        </w:tc>
        <w:tc>
          <w:tcPr>
            <w:tcW w:w="1417"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399</w:t>
            </w:r>
          </w:p>
        </w:tc>
        <w:tc>
          <w:tcPr>
            <w:tcW w:w="3468"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其他支出</w:t>
            </w:r>
          </w:p>
        </w:tc>
        <w:tc>
          <w:tcPr>
            <w:tcW w:w="2199" w:type="dxa"/>
            <w:tcBorders>
              <w:top w:val="single" w:color="auto" w:sz="4" w:space="0"/>
              <w:left w:val="nil"/>
              <w:bottom w:val="single" w:color="auto" w:sz="4" w:space="0"/>
              <w:right w:val="single" w:color="auto" w:sz="4" w:space="0"/>
            </w:tcBorders>
            <w:vAlign w:val="center"/>
          </w:tcPr>
          <w:p>
            <w:pPr>
              <w:jc w:val="right"/>
              <w:rPr>
                <w:rFonts w:ascii="宋体" w:hAnsi="宋体" w:cs="宋体"/>
                <w:szCs w:val="21"/>
              </w:rPr>
            </w:pPr>
            <w:r>
              <w:rPr>
                <w:rFonts w:ascii="宋体" w:hAnsi="宋体" w:cs="宋体"/>
                <w:kern w:val="0"/>
                <w:szCs w:val="21"/>
              </w:rPr>
              <w:t>1.98</w:t>
            </w:r>
          </w:p>
        </w:tc>
      </w:tr>
      <w:permEnd w:id="21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Cs w:val="21"/>
              </w:rPr>
            </w:pPr>
            <w:permStart w:id="218" w:edGrp="everyone" w:colFirst="5" w:colLast="5"/>
          </w:p>
        </w:tc>
        <w:tc>
          <w:tcPr>
            <w:tcW w:w="3675"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p>
        </w:tc>
        <w:tc>
          <w:tcPr>
            <w:tcW w:w="2045" w:type="dxa"/>
            <w:tcBorders>
              <w:top w:val="single" w:color="auto" w:sz="4" w:space="0"/>
              <w:left w:val="nil"/>
              <w:bottom w:val="single" w:color="auto" w:sz="4" w:space="0"/>
              <w:right w:val="single" w:color="auto" w:sz="4" w:space="0"/>
            </w:tcBorders>
            <w:vAlign w:val="center"/>
          </w:tcPr>
          <w:p>
            <w:pPr>
              <w:jc w:val="right"/>
              <w:rPr>
                <w:rFonts w:ascii="宋体" w:hAnsi="宋体" w:cs="宋体"/>
                <w:color w:val="000000"/>
                <w:szCs w:val="21"/>
              </w:rPr>
            </w:pPr>
          </w:p>
        </w:tc>
        <w:tc>
          <w:tcPr>
            <w:tcW w:w="1417"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39906</w:t>
            </w:r>
          </w:p>
        </w:tc>
        <w:tc>
          <w:tcPr>
            <w:tcW w:w="3468"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赠与</w:t>
            </w:r>
          </w:p>
        </w:tc>
        <w:tc>
          <w:tcPr>
            <w:tcW w:w="2199" w:type="dxa"/>
            <w:tcBorders>
              <w:top w:val="single" w:color="auto" w:sz="4" w:space="0"/>
              <w:left w:val="nil"/>
              <w:bottom w:val="single" w:color="auto" w:sz="4" w:space="0"/>
              <w:right w:val="single" w:color="auto" w:sz="4" w:space="0"/>
            </w:tcBorders>
            <w:vAlign w:val="center"/>
          </w:tcPr>
          <w:p>
            <w:pPr>
              <w:jc w:val="right"/>
              <w:rPr>
                <w:rFonts w:ascii="宋体" w:hAnsi="宋体" w:cs="宋体"/>
                <w:szCs w:val="21"/>
              </w:rPr>
            </w:pPr>
            <w:r>
              <w:rPr>
                <w:rFonts w:ascii="宋体" w:hAnsi="宋体" w:cs="宋体"/>
                <w:kern w:val="0"/>
                <w:szCs w:val="21"/>
              </w:rPr>
              <w:t>1.98</w:t>
            </w:r>
          </w:p>
        </w:tc>
      </w:tr>
      <w:permEnd w:id="21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Cs w:val="21"/>
              </w:rPr>
            </w:pPr>
            <w:permStart w:id="219" w:edGrp="everyone" w:colFirst="5" w:colLast="5"/>
          </w:p>
        </w:tc>
        <w:tc>
          <w:tcPr>
            <w:tcW w:w="3675"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p>
        </w:tc>
        <w:tc>
          <w:tcPr>
            <w:tcW w:w="2045" w:type="dxa"/>
            <w:tcBorders>
              <w:top w:val="single" w:color="auto" w:sz="4" w:space="0"/>
              <w:left w:val="nil"/>
              <w:bottom w:val="single" w:color="auto" w:sz="4" w:space="0"/>
              <w:right w:val="single" w:color="auto" w:sz="4" w:space="0"/>
            </w:tcBorders>
            <w:vAlign w:val="center"/>
          </w:tcPr>
          <w:p>
            <w:pPr>
              <w:jc w:val="right"/>
              <w:rPr>
                <w:rFonts w:ascii="宋体" w:hAnsi="宋体" w:cs="宋体"/>
                <w:color w:val="000000"/>
                <w:szCs w:val="21"/>
              </w:rPr>
            </w:pPr>
          </w:p>
        </w:tc>
        <w:tc>
          <w:tcPr>
            <w:tcW w:w="1417"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39907</w:t>
            </w:r>
          </w:p>
        </w:tc>
        <w:tc>
          <w:tcPr>
            <w:tcW w:w="3468"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国家赔偿费用支出</w:t>
            </w:r>
          </w:p>
        </w:tc>
        <w:tc>
          <w:tcPr>
            <w:tcW w:w="2199" w:type="dxa"/>
            <w:tcBorders>
              <w:top w:val="single" w:color="auto" w:sz="4" w:space="0"/>
              <w:left w:val="nil"/>
              <w:bottom w:val="single" w:color="auto" w:sz="4" w:space="0"/>
              <w:right w:val="single" w:color="auto" w:sz="4" w:space="0"/>
            </w:tcBorders>
            <w:vAlign w:val="center"/>
          </w:tcPr>
          <w:p>
            <w:pPr>
              <w:jc w:val="right"/>
              <w:rPr>
                <w:rFonts w:ascii="宋体" w:hAnsi="宋体" w:cs="宋体"/>
                <w:szCs w:val="21"/>
              </w:rPr>
            </w:pPr>
            <w:r>
              <w:rPr>
                <w:rFonts w:ascii="宋体" w:hAnsi="宋体" w:cs="宋体"/>
                <w:kern w:val="0"/>
                <w:szCs w:val="21"/>
              </w:rPr>
              <w:t>0.00</w:t>
            </w:r>
          </w:p>
        </w:tc>
      </w:tr>
      <w:permEnd w:id="21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Cs w:val="21"/>
              </w:rPr>
            </w:pPr>
            <w:permStart w:id="220" w:edGrp="everyone" w:colFirst="5" w:colLast="5"/>
          </w:p>
        </w:tc>
        <w:tc>
          <w:tcPr>
            <w:tcW w:w="3675"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p>
        </w:tc>
        <w:tc>
          <w:tcPr>
            <w:tcW w:w="2045" w:type="dxa"/>
            <w:tcBorders>
              <w:top w:val="single" w:color="auto" w:sz="4" w:space="0"/>
              <w:left w:val="nil"/>
              <w:bottom w:val="single" w:color="auto" w:sz="4" w:space="0"/>
              <w:right w:val="single" w:color="auto" w:sz="4" w:space="0"/>
            </w:tcBorders>
            <w:vAlign w:val="center"/>
          </w:tcPr>
          <w:p>
            <w:pPr>
              <w:jc w:val="right"/>
              <w:rPr>
                <w:rFonts w:ascii="宋体" w:hAnsi="宋体" w:cs="宋体"/>
                <w:color w:val="000000"/>
                <w:szCs w:val="21"/>
              </w:rPr>
            </w:pPr>
          </w:p>
        </w:tc>
        <w:tc>
          <w:tcPr>
            <w:tcW w:w="1417"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39908</w:t>
            </w:r>
          </w:p>
        </w:tc>
        <w:tc>
          <w:tcPr>
            <w:tcW w:w="3468"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对民间非营利组织和群众性自治组织补贴</w:t>
            </w:r>
          </w:p>
        </w:tc>
        <w:tc>
          <w:tcPr>
            <w:tcW w:w="2199" w:type="dxa"/>
            <w:tcBorders>
              <w:top w:val="single" w:color="auto" w:sz="4" w:space="0"/>
              <w:left w:val="nil"/>
              <w:bottom w:val="single" w:color="auto" w:sz="4" w:space="0"/>
              <w:right w:val="single" w:color="auto" w:sz="4" w:space="0"/>
            </w:tcBorders>
            <w:vAlign w:val="center"/>
          </w:tcPr>
          <w:p>
            <w:pPr>
              <w:jc w:val="right"/>
              <w:rPr>
                <w:rFonts w:ascii="宋体" w:hAnsi="宋体" w:cs="宋体"/>
                <w:szCs w:val="21"/>
              </w:rPr>
            </w:pPr>
            <w:r>
              <w:rPr>
                <w:rFonts w:ascii="宋体" w:hAnsi="宋体" w:cs="宋体"/>
                <w:kern w:val="0"/>
                <w:szCs w:val="21"/>
              </w:rPr>
              <w:t>0.00</w:t>
            </w:r>
          </w:p>
        </w:tc>
      </w:tr>
      <w:permEnd w:id="22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Cs w:val="21"/>
              </w:rPr>
            </w:pPr>
            <w:permStart w:id="221" w:edGrp="everyone" w:colFirst="5" w:colLast="5"/>
          </w:p>
        </w:tc>
        <w:tc>
          <w:tcPr>
            <w:tcW w:w="3675"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p>
        </w:tc>
        <w:tc>
          <w:tcPr>
            <w:tcW w:w="2045" w:type="dxa"/>
            <w:tcBorders>
              <w:top w:val="single" w:color="auto" w:sz="4" w:space="0"/>
              <w:left w:val="nil"/>
              <w:bottom w:val="single" w:color="auto" w:sz="4" w:space="0"/>
              <w:right w:val="single" w:color="auto" w:sz="4" w:space="0"/>
            </w:tcBorders>
            <w:vAlign w:val="center"/>
          </w:tcPr>
          <w:p>
            <w:pPr>
              <w:jc w:val="right"/>
              <w:rPr>
                <w:rFonts w:ascii="宋体" w:hAnsi="宋体" w:cs="宋体"/>
                <w:color w:val="000000"/>
                <w:szCs w:val="21"/>
              </w:rPr>
            </w:pPr>
          </w:p>
        </w:tc>
        <w:tc>
          <w:tcPr>
            <w:tcW w:w="1417"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39999</w:t>
            </w:r>
          </w:p>
        </w:tc>
        <w:tc>
          <w:tcPr>
            <w:tcW w:w="3468"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其他支出</w:t>
            </w:r>
          </w:p>
        </w:tc>
        <w:tc>
          <w:tcPr>
            <w:tcW w:w="2199" w:type="dxa"/>
            <w:tcBorders>
              <w:top w:val="single" w:color="auto" w:sz="4" w:space="0"/>
              <w:left w:val="nil"/>
              <w:bottom w:val="single" w:color="auto" w:sz="4" w:space="0"/>
              <w:right w:val="single" w:color="auto" w:sz="4" w:space="0"/>
            </w:tcBorders>
            <w:vAlign w:val="center"/>
          </w:tcPr>
          <w:p>
            <w:pPr>
              <w:jc w:val="right"/>
              <w:rPr>
                <w:rFonts w:ascii="宋体" w:hAnsi="宋体" w:cs="宋体"/>
                <w:szCs w:val="21"/>
              </w:rPr>
            </w:pPr>
            <w:r>
              <w:rPr>
                <w:rFonts w:ascii="宋体" w:hAnsi="宋体" w:cs="宋体"/>
                <w:kern w:val="0"/>
                <w:szCs w:val="21"/>
              </w:rPr>
              <w:t>0.00</w:t>
            </w:r>
          </w:p>
        </w:tc>
      </w:tr>
      <w:permEnd w:id="22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vAlign w:val="center"/>
          </w:tcPr>
          <w:p>
            <w:pPr>
              <w:widowControl/>
              <w:jc w:val="right"/>
              <w:rPr>
                <w:rFonts w:ascii="宋体" w:hAnsi="宋体" w:cs="宋体"/>
                <w:kern w:val="0"/>
                <w:szCs w:val="21"/>
              </w:rPr>
            </w:pPr>
            <w:permStart w:id="222" w:edGrp="everyone" w:colFirst="2" w:colLast="2"/>
            <w:permStart w:id="223" w:edGrp="everyone" w:colFirst="5" w:colLast="5"/>
          </w:p>
        </w:tc>
        <w:tc>
          <w:tcPr>
            <w:tcW w:w="3675" w:type="dxa"/>
            <w:vAlign w:val="center"/>
          </w:tcPr>
          <w:p>
            <w:pPr>
              <w:widowControl/>
              <w:jc w:val="left"/>
              <w:rPr>
                <w:rFonts w:ascii="宋体" w:hAnsi="宋体" w:cs="宋体"/>
                <w:kern w:val="0"/>
                <w:szCs w:val="21"/>
              </w:rPr>
            </w:pPr>
            <w:r>
              <w:rPr>
                <w:rFonts w:hint="eastAsia" w:ascii="宋体" w:hAnsi="宋体" w:cs="宋体"/>
                <w:kern w:val="0"/>
                <w:szCs w:val="21"/>
              </w:rPr>
              <w:t>人员经费合计</w:t>
            </w:r>
          </w:p>
        </w:tc>
        <w:tc>
          <w:tcPr>
            <w:tcW w:w="2045" w:type="dxa"/>
            <w:vAlign w:val="center"/>
          </w:tcPr>
          <w:p>
            <w:pPr>
              <w:widowControl/>
              <w:jc w:val="right"/>
              <w:rPr>
                <w:rFonts w:ascii="宋体" w:hAnsi="宋体" w:cs="宋体"/>
                <w:kern w:val="0"/>
                <w:szCs w:val="21"/>
              </w:rPr>
            </w:pPr>
            <w:r>
              <w:rPr>
                <w:rFonts w:ascii="宋体" w:hAnsi="宋体" w:cs="宋体"/>
                <w:kern w:val="0"/>
                <w:szCs w:val="21"/>
              </w:rPr>
              <w:t>4779.05</w:t>
            </w:r>
          </w:p>
        </w:tc>
        <w:tc>
          <w:tcPr>
            <w:tcW w:w="1417" w:type="dxa"/>
            <w:vAlign w:val="center"/>
          </w:tcPr>
          <w:p>
            <w:pPr>
              <w:widowControl/>
              <w:jc w:val="left"/>
              <w:rPr>
                <w:rFonts w:ascii="宋体" w:hAnsi="宋体" w:cs="宋体"/>
                <w:kern w:val="0"/>
                <w:szCs w:val="21"/>
              </w:rPr>
            </w:pPr>
          </w:p>
        </w:tc>
        <w:tc>
          <w:tcPr>
            <w:tcW w:w="3468" w:type="dxa"/>
            <w:vAlign w:val="center"/>
          </w:tcPr>
          <w:p>
            <w:pPr>
              <w:widowControl/>
              <w:jc w:val="left"/>
              <w:rPr>
                <w:rFonts w:ascii="宋体" w:hAnsi="宋体" w:cs="宋体"/>
                <w:kern w:val="0"/>
                <w:szCs w:val="21"/>
              </w:rPr>
            </w:pPr>
            <w:r>
              <w:rPr>
                <w:rFonts w:hint="eastAsia" w:ascii="宋体" w:hAnsi="宋体" w:cs="宋体"/>
                <w:kern w:val="0"/>
                <w:szCs w:val="21"/>
              </w:rPr>
              <w:t>公用经费合计</w:t>
            </w:r>
          </w:p>
        </w:tc>
        <w:tc>
          <w:tcPr>
            <w:tcW w:w="2199" w:type="dxa"/>
            <w:vAlign w:val="center"/>
          </w:tcPr>
          <w:p>
            <w:pPr>
              <w:widowControl/>
              <w:jc w:val="right"/>
              <w:rPr>
                <w:rFonts w:ascii="宋体" w:hAnsi="宋体" w:cs="宋体"/>
                <w:kern w:val="0"/>
                <w:szCs w:val="21"/>
              </w:rPr>
            </w:pPr>
            <w:r>
              <w:rPr>
                <w:rFonts w:ascii="宋体" w:hAnsi="宋体" w:cs="宋体"/>
                <w:kern w:val="0"/>
                <w:szCs w:val="21"/>
              </w:rPr>
              <w:t>217.63</w:t>
            </w:r>
          </w:p>
        </w:tc>
      </w:tr>
      <w:bookmarkEnd w:id="18"/>
      <w:permEnd w:id="222"/>
      <w:permEnd w:id="223"/>
    </w:tbl>
    <w:p>
      <w:pPr>
        <w:spacing w:line="288" w:lineRule="auto"/>
        <w:rPr>
          <w:rFonts w:ascii="宋体" w:hAnsi="宋体" w:cs="宋体"/>
        </w:rPr>
      </w:pPr>
      <w:r>
        <w:rPr>
          <w:rFonts w:hint="eastAsia" w:ascii="宋体" w:hAnsi="宋体" w:cs="宋体"/>
          <w:szCs w:val="21"/>
        </w:rPr>
        <w:t>注：</w:t>
      </w:r>
      <w:permStart w:id="224" w:edGrp="everyone"/>
      <w:r>
        <w:rPr>
          <w:rFonts w:hint="eastAsia" w:ascii="宋体" w:hAnsi="宋体" w:cs="宋体"/>
          <w:szCs w:val="21"/>
        </w:rPr>
        <w:t>本表反映部门本年度一般公共预算财政拨款基本支出明细情况。本表金额转换为万元时，因四舍五入可能存在尾差。</w:t>
      </w:r>
      <w:permEnd w:id="224"/>
      <w:r>
        <w:rPr>
          <w:rFonts w:hint="eastAsia" w:ascii="宋体" w:hAnsi="宋体" w:cs="宋体"/>
          <w:b/>
          <w:sz w:val="32"/>
          <w:szCs w:val="32"/>
        </w:rPr>
        <w:t xml:space="preserve"> </w:t>
      </w:r>
    </w:p>
    <w:p>
      <w:pPr>
        <w:widowControl/>
        <w:jc w:val="left"/>
        <w:rPr>
          <w:rFonts w:ascii="宋体" w:hAnsi="宋体" w:cs="宋体"/>
          <w:sz w:val="28"/>
          <w:szCs w:val="28"/>
        </w:rPr>
        <w:sectPr>
          <w:pgSz w:w="16838" w:h="11906" w:orient="landscape"/>
          <w:pgMar w:top="1531" w:right="1440" w:bottom="1531" w:left="1440" w:header="851" w:footer="992" w:gutter="0"/>
          <w:cols w:space="720" w:num="1"/>
          <w:docGrid w:type="lines" w:linePitch="312" w:charSpace="0"/>
        </w:sectPr>
      </w:pPr>
    </w:p>
    <w:p>
      <w:pPr>
        <w:spacing w:line="288" w:lineRule="auto"/>
        <w:rPr>
          <w:rFonts w:ascii="宋体" w:hAnsi="宋体" w:cs="宋体"/>
        </w:rPr>
      </w:pPr>
      <w:bookmarkStart w:id="20" w:name="PO_part2Table7"/>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3"/>
        <w:gridCol w:w="1182"/>
        <w:gridCol w:w="1182"/>
        <w:gridCol w:w="1182"/>
        <w:gridCol w:w="1182"/>
        <w:gridCol w:w="1182"/>
        <w:gridCol w:w="1182"/>
        <w:gridCol w:w="1182"/>
        <w:gridCol w:w="1182"/>
        <w:gridCol w:w="1182"/>
        <w:gridCol w:w="1182"/>
        <w:gridCol w:w="11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4174" w:type="dxa"/>
            <w:gridSpan w:val="12"/>
            <w:tcBorders>
              <w:top w:val="nil"/>
              <w:left w:val="nil"/>
              <w:bottom w:val="nil"/>
              <w:right w:val="nil"/>
            </w:tcBorders>
          </w:tcPr>
          <w:p>
            <w:pPr>
              <w:jc w:val="right"/>
              <w:rPr>
                <w:rFonts w:ascii="宋体" w:hAnsi="宋体" w:cs="宋体"/>
              </w:rPr>
            </w:pPr>
            <w:r>
              <w:rPr>
                <w:rFonts w:hint="eastAsia" w:ascii="宋体" w:hAnsi="宋体" w:cs="宋体"/>
                <w:kern w:val="0"/>
                <w:sz w:val="20"/>
                <w:szCs w:val="20"/>
              </w:rPr>
              <w:t>表7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4174" w:type="dxa"/>
            <w:gridSpan w:val="12"/>
            <w:tcBorders>
              <w:top w:val="nil"/>
              <w:left w:val="nil"/>
              <w:bottom w:val="nil"/>
              <w:right w:val="nil"/>
            </w:tcBorders>
          </w:tcPr>
          <w:p>
            <w:pPr>
              <w:jc w:val="center"/>
              <w:rPr>
                <w:rFonts w:ascii="宋体" w:hAnsi="宋体" w:cs="宋体"/>
                <w:b/>
              </w:rPr>
            </w:pPr>
            <w:r>
              <w:rPr>
                <w:rFonts w:hint="eastAsia" w:ascii="宋体" w:hAnsi="宋体" w:cs="宋体"/>
                <w:b/>
                <w:kern w:val="0"/>
                <w:sz w:val="32"/>
                <w:szCs w:val="32"/>
              </w:rPr>
              <w:t>一般公共预算财政拨款“三公”经费支出决算表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0639" w:type="dxa"/>
            <w:gridSpan w:val="9"/>
            <w:tcBorders>
              <w:top w:val="nil"/>
              <w:left w:val="nil"/>
              <w:bottom w:val="single" w:color="auto" w:sz="4" w:space="0"/>
              <w:right w:val="nil"/>
            </w:tcBorders>
          </w:tcPr>
          <w:p>
            <w:pPr>
              <w:spacing w:line="288" w:lineRule="auto"/>
              <w:rPr>
                <w:rFonts w:ascii="宋体" w:hAnsi="宋体" w:cs="宋体"/>
                <w:sz w:val="28"/>
                <w:szCs w:val="28"/>
              </w:rPr>
            </w:pPr>
            <w:r>
              <w:rPr>
                <w:rFonts w:hint="eastAsia" w:ascii="宋体" w:hAnsi="宋体" w:cs="宋体"/>
                <w:kern w:val="0"/>
                <w:sz w:val="20"/>
                <w:szCs w:val="20"/>
              </w:rPr>
              <w:t>部门：</w:t>
            </w:r>
            <w:bookmarkStart w:id="21" w:name="PO_part2Table7DivName1"/>
            <w:r>
              <w:rPr>
                <w:rFonts w:hint="eastAsia" w:ascii="宋体" w:hAnsi="宋体" w:cs="宋体"/>
                <w:kern w:val="0"/>
                <w:sz w:val="20"/>
                <w:szCs w:val="20"/>
              </w:rPr>
              <w:t xml:space="preserve"> </w:t>
            </w:r>
            <w:permStart w:id="225" w:edGrp="everyone"/>
            <w:r>
              <w:rPr>
                <w:rFonts w:hint="eastAsia" w:ascii="宋体" w:hAnsi="宋体" w:cs="宋体"/>
                <w:kern w:val="0"/>
                <w:sz w:val="20"/>
                <w:szCs w:val="20"/>
              </w:rPr>
              <w:t>惠州市财政局</w:t>
            </w:r>
            <w:permEnd w:id="225"/>
            <w:r>
              <w:rPr>
                <w:rFonts w:hint="eastAsia" w:ascii="宋体" w:hAnsi="宋体" w:cs="宋体"/>
                <w:kern w:val="0"/>
                <w:sz w:val="20"/>
                <w:szCs w:val="20"/>
              </w:rPr>
              <w:t xml:space="preserve"> </w:t>
            </w:r>
            <w:bookmarkEnd w:id="21"/>
          </w:p>
        </w:tc>
        <w:tc>
          <w:tcPr>
            <w:tcW w:w="3535" w:type="dxa"/>
            <w:gridSpan w:val="3"/>
            <w:tcBorders>
              <w:top w:val="nil"/>
              <w:left w:val="nil"/>
              <w:bottom w:val="single" w:color="auto" w:sz="4" w:space="0"/>
              <w:right w:val="nil"/>
            </w:tcBorders>
          </w:tcPr>
          <w:p>
            <w:pPr>
              <w:jc w:val="right"/>
              <w:rPr>
                <w:rFonts w:ascii="宋体" w:hAnsi="宋体" w:cs="宋体"/>
              </w:rPr>
            </w:pPr>
            <w:r>
              <w:rPr>
                <w:rFonts w:hint="eastAsia" w:ascii="宋体" w:hAnsi="宋体" w:cs="宋体"/>
                <w:kern w:val="0"/>
                <w:sz w:val="20"/>
                <w:szCs w:val="20"/>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7093" w:type="dxa"/>
            <w:gridSpan w:val="6"/>
            <w:tcBorders>
              <w:top w:val="single" w:color="auto" w:sz="4" w:space="0"/>
            </w:tcBorders>
          </w:tcPr>
          <w:p>
            <w:pPr>
              <w:jc w:val="center"/>
              <w:rPr>
                <w:rFonts w:ascii="宋体" w:hAnsi="宋体" w:cs="宋体"/>
                <w:szCs w:val="21"/>
              </w:rPr>
            </w:pPr>
            <w:r>
              <w:rPr>
                <w:rFonts w:hint="eastAsia" w:ascii="宋体" w:hAnsi="宋体" w:cs="宋体"/>
                <w:kern w:val="0"/>
                <w:szCs w:val="21"/>
              </w:rPr>
              <w:t>预算数</w:t>
            </w:r>
          </w:p>
        </w:tc>
        <w:tc>
          <w:tcPr>
            <w:tcW w:w="7081" w:type="dxa"/>
            <w:gridSpan w:val="6"/>
            <w:tcBorders>
              <w:top w:val="single" w:color="auto" w:sz="4" w:space="0"/>
            </w:tcBorders>
          </w:tcPr>
          <w:p>
            <w:pPr>
              <w:jc w:val="center"/>
              <w:rPr>
                <w:rFonts w:ascii="宋体" w:hAnsi="宋体" w:cs="宋体"/>
                <w:szCs w:val="21"/>
              </w:rPr>
            </w:pPr>
            <w:r>
              <w:rPr>
                <w:rFonts w:hint="eastAsia" w:ascii="宋体" w:hAnsi="宋体" w:cs="宋体"/>
                <w:kern w:val="0"/>
                <w:szCs w:val="21"/>
              </w:rPr>
              <w:t>决算数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183" w:type="dxa"/>
            <w:vMerge w:val="restart"/>
            <w:vAlign w:val="center"/>
          </w:tcPr>
          <w:p>
            <w:pPr>
              <w:widowControl/>
              <w:jc w:val="center"/>
              <w:rPr>
                <w:rFonts w:ascii="宋体" w:hAnsi="宋体" w:cs="宋体"/>
                <w:kern w:val="0"/>
                <w:szCs w:val="21"/>
              </w:rPr>
            </w:pPr>
            <w:r>
              <w:rPr>
                <w:rFonts w:hint="eastAsia" w:ascii="宋体" w:hAnsi="宋体" w:cs="宋体"/>
                <w:kern w:val="0"/>
                <w:szCs w:val="21"/>
              </w:rPr>
              <w:t>合计</w:t>
            </w:r>
          </w:p>
        </w:tc>
        <w:tc>
          <w:tcPr>
            <w:tcW w:w="1182" w:type="dxa"/>
            <w:vMerge w:val="restart"/>
            <w:vAlign w:val="center"/>
          </w:tcPr>
          <w:p>
            <w:pPr>
              <w:widowControl/>
              <w:jc w:val="center"/>
              <w:rPr>
                <w:rFonts w:ascii="宋体" w:hAnsi="宋体" w:cs="宋体"/>
                <w:kern w:val="0"/>
                <w:szCs w:val="21"/>
              </w:rPr>
            </w:pPr>
            <w:r>
              <w:rPr>
                <w:rFonts w:hint="eastAsia" w:ascii="宋体" w:hAnsi="宋体" w:cs="宋体"/>
                <w:kern w:val="0"/>
                <w:szCs w:val="21"/>
              </w:rPr>
              <w:t>因公出国（境）费</w:t>
            </w:r>
          </w:p>
        </w:tc>
        <w:tc>
          <w:tcPr>
            <w:tcW w:w="3546" w:type="dxa"/>
            <w:gridSpan w:val="3"/>
          </w:tcPr>
          <w:p>
            <w:pPr>
              <w:jc w:val="center"/>
              <w:rPr>
                <w:rFonts w:ascii="宋体" w:hAnsi="宋体" w:cs="宋体"/>
                <w:szCs w:val="21"/>
              </w:rPr>
            </w:pPr>
            <w:r>
              <w:rPr>
                <w:rFonts w:hint="eastAsia" w:ascii="宋体" w:hAnsi="宋体" w:cs="宋体"/>
                <w:kern w:val="0"/>
                <w:szCs w:val="21"/>
              </w:rPr>
              <w:t>公务用车购置及运行费</w:t>
            </w:r>
          </w:p>
        </w:tc>
        <w:tc>
          <w:tcPr>
            <w:tcW w:w="1182" w:type="dxa"/>
            <w:vMerge w:val="restart"/>
            <w:vAlign w:val="center"/>
          </w:tcPr>
          <w:p>
            <w:pPr>
              <w:widowControl/>
              <w:jc w:val="center"/>
              <w:rPr>
                <w:rFonts w:ascii="宋体" w:hAnsi="宋体" w:cs="宋体"/>
                <w:kern w:val="0"/>
                <w:szCs w:val="21"/>
              </w:rPr>
            </w:pPr>
            <w:r>
              <w:rPr>
                <w:rFonts w:hint="eastAsia" w:ascii="宋体" w:hAnsi="宋体" w:cs="宋体"/>
                <w:kern w:val="0"/>
                <w:szCs w:val="21"/>
              </w:rPr>
              <w:t>公务接待费</w:t>
            </w:r>
          </w:p>
        </w:tc>
        <w:tc>
          <w:tcPr>
            <w:tcW w:w="1182" w:type="dxa"/>
            <w:vMerge w:val="restart"/>
            <w:vAlign w:val="center"/>
          </w:tcPr>
          <w:p>
            <w:pPr>
              <w:widowControl/>
              <w:jc w:val="center"/>
              <w:rPr>
                <w:rFonts w:ascii="宋体" w:hAnsi="宋体" w:cs="宋体"/>
                <w:kern w:val="0"/>
                <w:szCs w:val="21"/>
              </w:rPr>
            </w:pPr>
            <w:r>
              <w:rPr>
                <w:rFonts w:hint="eastAsia" w:ascii="宋体" w:hAnsi="宋体" w:cs="宋体"/>
                <w:kern w:val="0"/>
                <w:szCs w:val="21"/>
              </w:rPr>
              <w:t>合计</w:t>
            </w:r>
          </w:p>
        </w:tc>
        <w:tc>
          <w:tcPr>
            <w:tcW w:w="1182" w:type="dxa"/>
            <w:vMerge w:val="restart"/>
            <w:vAlign w:val="center"/>
          </w:tcPr>
          <w:p>
            <w:pPr>
              <w:jc w:val="center"/>
              <w:rPr>
                <w:rFonts w:ascii="宋体" w:hAnsi="宋体" w:cs="宋体"/>
                <w:szCs w:val="21"/>
              </w:rPr>
            </w:pPr>
            <w:r>
              <w:rPr>
                <w:rFonts w:hint="eastAsia" w:ascii="宋体" w:hAnsi="宋体" w:cs="宋体"/>
                <w:kern w:val="0"/>
                <w:szCs w:val="21"/>
              </w:rPr>
              <w:t>因公出国（境）费</w:t>
            </w:r>
          </w:p>
        </w:tc>
        <w:tc>
          <w:tcPr>
            <w:tcW w:w="3546" w:type="dxa"/>
            <w:gridSpan w:val="3"/>
          </w:tcPr>
          <w:p>
            <w:pPr>
              <w:jc w:val="center"/>
              <w:rPr>
                <w:rFonts w:ascii="宋体" w:hAnsi="宋体" w:cs="宋体"/>
                <w:szCs w:val="21"/>
              </w:rPr>
            </w:pPr>
            <w:r>
              <w:rPr>
                <w:rFonts w:hint="eastAsia" w:ascii="宋体" w:hAnsi="宋体" w:cs="宋体"/>
                <w:kern w:val="0"/>
                <w:szCs w:val="21"/>
              </w:rPr>
              <w:t>公务用车购置及运行费</w:t>
            </w:r>
          </w:p>
        </w:tc>
        <w:tc>
          <w:tcPr>
            <w:tcW w:w="1171" w:type="dxa"/>
            <w:vMerge w:val="restart"/>
            <w:vAlign w:val="center"/>
          </w:tcPr>
          <w:p>
            <w:pPr>
              <w:jc w:val="center"/>
              <w:rPr>
                <w:rFonts w:ascii="宋体" w:hAnsi="宋体" w:cs="宋体"/>
                <w:szCs w:val="21"/>
              </w:rPr>
            </w:pPr>
            <w:r>
              <w:rPr>
                <w:rFonts w:hint="eastAsia" w:ascii="宋体" w:hAnsi="宋体" w:cs="宋体"/>
                <w:kern w:val="0"/>
                <w:szCs w:val="21"/>
              </w:rPr>
              <w:t>公务接待费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183" w:type="dxa"/>
            <w:vMerge w:val="continue"/>
          </w:tcPr>
          <w:p>
            <w:pPr>
              <w:spacing w:line="288" w:lineRule="auto"/>
              <w:rPr>
                <w:rFonts w:ascii="宋体" w:hAnsi="宋体" w:cs="宋体"/>
                <w:szCs w:val="21"/>
              </w:rPr>
            </w:pPr>
          </w:p>
        </w:tc>
        <w:tc>
          <w:tcPr>
            <w:tcW w:w="1182" w:type="dxa"/>
            <w:vMerge w:val="continue"/>
          </w:tcPr>
          <w:p>
            <w:pPr>
              <w:spacing w:line="288" w:lineRule="auto"/>
              <w:rPr>
                <w:rFonts w:ascii="宋体" w:hAnsi="宋体" w:cs="宋体"/>
                <w:szCs w:val="21"/>
              </w:rPr>
            </w:pPr>
          </w:p>
        </w:tc>
        <w:tc>
          <w:tcPr>
            <w:tcW w:w="1182" w:type="dxa"/>
            <w:vAlign w:val="center"/>
          </w:tcPr>
          <w:p>
            <w:pPr>
              <w:widowControl/>
              <w:jc w:val="center"/>
              <w:rPr>
                <w:rFonts w:ascii="宋体" w:hAnsi="宋体" w:cs="宋体"/>
                <w:kern w:val="0"/>
                <w:szCs w:val="21"/>
              </w:rPr>
            </w:pPr>
            <w:r>
              <w:rPr>
                <w:rFonts w:hint="eastAsia" w:ascii="宋体" w:hAnsi="宋体" w:cs="宋体"/>
                <w:kern w:val="0"/>
                <w:szCs w:val="21"/>
              </w:rPr>
              <w:t>小计</w:t>
            </w:r>
          </w:p>
        </w:tc>
        <w:tc>
          <w:tcPr>
            <w:tcW w:w="1182" w:type="dxa"/>
            <w:vAlign w:val="center"/>
          </w:tcPr>
          <w:p>
            <w:pPr>
              <w:widowControl/>
              <w:jc w:val="center"/>
              <w:rPr>
                <w:rFonts w:ascii="宋体" w:hAnsi="宋体" w:cs="宋体"/>
                <w:kern w:val="0"/>
                <w:szCs w:val="21"/>
              </w:rPr>
            </w:pPr>
            <w:r>
              <w:rPr>
                <w:rFonts w:hint="eastAsia" w:ascii="宋体" w:hAnsi="宋体" w:cs="宋体"/>
                <w:kern w:val="0"/>
                <w:szCs w:val="21"/>
              </w:rPr>
              <w:t>公务用车</w:t>
            </w:r>
            <w:r>
              <w:rPr>
                <w:rFonts w:hint="eastAsia" w:ascii="宋体" w:hAnsi="宋体" w:cs="宋体"/>
                <w:kern w:val="0"/>
                <w:szCs w:val="21"/>
              </w:rPr>
              <w:br w:type="textWrapping"/>
            </w:r>
            <w:r>
              <w:rPr>
                <w:rFonts w:hint="eastAsia" w:ascii="宋体" w:hAnsi="宋体" w:cs="宋体"/>
                <w:kern w:val="0"/>
                <w:szCs w:val="21"/>
              </w:rPr>
              <w:t>购置费</w:t>
            </w:r>
          </w:p>
        </w:tc>
        <w:tc>
          <w:tcPr>
            <w:tcW w:w="1182" w:type="dxa"/>
            <w:vAlign w:val="center"/>
          </w:tcPr>
          <w:p>
            <w:pPr>
              <w:widowControl/>
              <w:jc w:val="center"/>
              <w:rPr>
                <w:rFonts w:ascii="宋体" w:hAnsi="宋体" w:cs="宋体"/>
                <w:kern w:val="0"/>
                <w:szCs w:val="21"/>
              </w:rPr>
            </w:pPr>
            <w:r>
              <w:rPr>
                <w:rFonts w:hint="eastAsia" w:ascii="宋体" w:hAnsi="宋体" w:cs="宋体"/>
                <w:kern w:val="0"/>
                <w:szCs w:val="21"/>
              </w:rPr>
              <w:t>公务用车</w:t>
            </w:r>
            <w:r>
              <w:rPr>
                <w:rFonts w:hint="eastAsia" w:ascii="宋体" w:hAnsi="宋体" w:cs="宋体"/>
                <w:kern w:val="0"/>
                <w:szCs w:val="21"/>
              </w:rPr>
              <w:br w:type="textWrapping"/>
            </w:r>
            <w:r>
              <w:rPr>
                <w:rFonts w:hint="eastAsia" w:ascii="宋体" w:hAnsi="宋体" w:cs="宋体"/>
                <w:kern w:val="0"/>
                <w:szCs w:val="21"/>
              </w:rPr>
              <w:t>运行费</w:t>
            </w:r>
          </w:p>
        </w:tc>
        <w:tc>
          <w:tcPr>
            <w:tcW w:w="1182" w:type="dxa"/>
            <w:vMerge w:val="continue"/>
          </w:tcPr>
          <w:p>
            <w:pPr>
              <w:spacing w:line="288" w:lineRule="auto"/>
              <w:rPr>
                <w:rFonts w:ascii="宋体" w:hAnsi="宋体" w:cs="宋体"/>
                <w:szCs w:val="21"/>
              </w:rPr>
            </w:pPr>
          </w:p>
        </w:tc>
        <w:tc>
          <w:tcPr>
            <w:tcW w:w="1182" w:type="dxa"/>
            <w:vMerge w:val="continue"/>
          </w:tcPr>
          <w:p>
            <w:pPr>
              <w:spacing w:line="288" w:lineRule="auto"/>
              <w:rPr>
                <w:rFonts w:ascii="宋体" w:hAnsi="宋体" w:cs="宋体"/>
                <w:szCs w:val="21"/>
              </w:rPr>
            </w:pPr>
          </w:p>
        </w:tc>
        <w:tc>
          <w:tcPr>
            <w:tcW w:w="1182" w:type="dxa"/>
            <w:vMerge w:val="continue"/>
          </w:tcPr>
          <w:p>
            <w:pPr>
              <w:spacing w:line="288" w:lineRule="auto"/>
              <w:rPr>
                <w:rFonts w:ascii="宋体" w:hAnsi="宋体" w:cs="宋体"/>
                <w:szCs w:val="21"/>
              </w:rPr>
            </w:pPr>
          </w:p>
        </w:tc>
        <w:tc>
          <w:tcPr>
            <w:tcW w:w="1182" w:type="dxa"/>
            <w:vAlign w:val="center"/>
          </w:tcPr>
          <w:p>
            <w:pPr>
              <w:widowControl/>
              <w:jc w:val="center"/>
              <w:rPr>
                <w:rFonts w:ascii="宋体" w:hAnsi="宋体" w:cs="宋体"/>
                <w:kern w:val="0"/>
                <w:szCs w:val="21"/>
              </w:rPr>
            </w:pPr>
            <w:r>
              <w:rPr>
                <w:rFonts w:hint="eastAsia" w:ascii="宋体" w:hAnsi="宋体" w:cs="宋体"/>
                <w:kern w:val="0"/>
                <w:szCs w:val="21"/>
              </w:rPr>
              <w:t>小计</w:t>
            </w:r>
          </w:p>
        </w:tc>
        <w:tc>
          <w:tcPr>
            <w:tcW w:w="1182" w:type="dxa"/>
            <w:vAlign w:val="center"/>
          </w:tcPr>
          <w:p>
            <w:pPr>
              <w:widowControl/>
              <w:jc w:val="center"/>
              <w:rPr>
                <w:rFonts w:ascii="宋体" w:hAnsi="宋体" w:cs="宋体"/>
                <w:kern w:val="0"/>
                <w:szCs w:val="21"/>
              </w:rPr>
            </w:pPr>
            <w:r>
              <w:rPr>
                <w:rFonts w:hint="eastAsia" w:ascii="宋体" w:hAnsi="宋体" w:cs="宋体"/>
                <w:kern w:val="0"/>
                <w:szCs w:val="21"/>
              </w:rPr>
              <w:t>公务用车</w:t>
            </w:r>
            <w:r>
              <w:rPr>
                <w:rFonts w:hint="eastAsia" w:ascii="宋体" w:hAnsi="宋体" w:cs="宋体"/>
                <w:kern w:val="0"/>
                <w:szCs w:val="21"/>
              </w:rPr>
              <w:br w:type="textWrapping"/>
            </w:r>
            <w:r>
              <w:rPr>
                <w:rFonts w:hint="eastAsia" w:ascii="宋体" w:hAnsi="宋体" w:cs="宋体"/>
                <w:kern w:val="0"/>
                <w:szCs w:val="21"/>
              </w:rPr>
              <w:t>购置费</w:t>
            </w:r>
          </w:p>
        </w:tc>
        <w:tc>
          <w:tcPr>
            <w:tcW w:w="1182" w:type="dxa"/>
            <w:vAlign w:val="center"/>
          </w:tcPr>
          <w:p>
            <w:pPr>
              <w:widowControl/>
              <w:jc w:val="center"/>
              <w:rPr>
                <w:rFonts w:ascii="宋体" w:hAnsi="宋体" w:cs="宋体"/>
                <w:kern w:val="0"/>
                <w:szCs w:val="21"/>
              </w:rPr>
            </w:pPr>
            <w:r>
              <w:rPr>
                <w:rFonts w:hint="eastAsia" w:ascii="宋体" w:hAnsi="宋体" w:cs="宋体"/>
                <w:kern w:val="0"/>
                <w:szCs w:val="21"/>
              </w:rPr>
              <w:t>公务用车</w:t>
            </w:r>
            <w:r>
              <w:rPr>
                <w:rFonts w:hint="eastAsia" w:ascii="宋体" w:hAnsi="宋体" w:cs="宋体"/>
                <w:kern w:val="0"/>
                <w:szCs w:val="21"/>
              </w:rPr>
              <w:br w:type="textWrapping"/>
            </w:r>
            <w:r>
              <w:rPr>
                <w:rFonts w:hint="eastAsia" w:ascii="宋体" w:hAnsi="宋体" w:cs="宋体"/>
                <w:kern w:val="0"/>
                <w:szCs w:val="21"/>
              </w:rPr>
              <w:t>运行费</w:t>
            </w:r>
          </w:p>
        </w:tc>
        <w:tc>
          <w:tcPr>
            <w:tcW w:w="1171" w:type="dxa"/>
            <w:vMerge w:val="continue"/>
          </w:tcPr>
          <w:p>
            <w:pPr>
              <w:spacing w:line="288" w:lineRule="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183" w:type="dxa"/>
            <w:vAlign w:val="center"/>
          </w:tcPr>
          <w:p>
            <w:pPr>
              <w:widowControl/>
              <w:jc w:val="center"/>
              <w:rPr>
                <w:rFonts w:ascii="宋体" w:hAnsi="宋体" w:cs="宋体"/>
                <w:kern w:val="0"/>
                <w:szCs w:val="21"/>
              </w:rPr>
            </w:pPr>
            <w:r>
              <w:rPr>
                <w:rFonts w:hint="eastAsia" w:ascii="宋体" w:hAnsi="宋体" w:cs="宋体"/>
                <w:kern w:val="0"/>
                <w:szCs w:val="21"/>
              </w:rPr>
              <w:t>1</w:t>
            </w:r>
          </w:p>
        </w:tc>
        <w:tc>
          <w:tcPr>
            <w:tcW w:w="1182" w:type="dxa"/>
            <w:vAlign w:val="center"/>
          </w:tcPr>
          <w:p>
            <w:pPr>
              <w:widowControl/>
              <w:jc w:val="center"/>
              <w:rPr>
                <w:rFonts w:ascii="宋体" w:hAnsi="宋体" w:cs="宋体"/>
                <w:kern w:val="0"/>
                <w:szCs w:val="21"/>
              </w:rPr>
            </w:pPr>
            <w:r>
              <w:rPr>
                <w:rFonts w:hint="eastAsia" w:ascii="宋体" w:hAnsi="宋体" w:cs="宋体"/>
                <w:kern w:val="0"/>
                <w:szCs w:val="21"/>
              </w:rPr>
              <w:t>2</w:t>
            </w:r>
          </w:p>
        </w:tc>
        <w:tc>
          <w:tcPr>
            <w:tcW w:w="1182" w:type="dxa"/>
            <w:vAlign w:val="center"/>
          </w:tcPr>
          <w:p>
            <w:pPr>
              <w:widowControl/>
              <w:jc w:val="center"/>
              <w:rPr>
                <w:rFonts w:ascii="宋体" w:hAnsi="宋体" w:cs="宋体"/>
                <w:kern w:val="0"/>
                <w:szCs w:val="21"/>
              </w:rPr>
            </w:pPr>
            <w:r>
              <w:rPr>
                <w:rFonts w:hint="eastAsia" w:ascii="宋体" w:hAnsi="宋体" w:cs="宋体"/>
                <w:kern w:val="0"/>
                <w:szCs w:val="21"/>
              </w:rPr>
              <w:t>3</w:t>
            </w:r>
          </w:p>
        </w:tc>
        <w:tc>
          <w:tcPr>
            <w:tcW w:w="1182" w:type="dxa"/>
            <w:vAlign w:val="center"/>
          </w:tcPr>
          <w:p>
            <w:pPr>
              <w:widowControl/>
              <w:jc w:val="center"/>
              <w:rPr>
                <w:rFonts w:ascii="宋体" w:hAnsi="宋体" w:cs="宋体"/>
                <w:kern w:val="0"/>
                <w:szCs w:val="21"/>
              </w:rPr>
            </w:pPr>
            <w:r>
              <w:rPr>
                <w:rFonts w:hint="eastAsia" w:ascii="宋体" w:hAnsi="宋体" w:cs="宋体"/>
                <w:kern w:val="0"/>
                <w:szCs w:val="21"/>
              </w:rPr>
              <w:t>4</w:t>
            </w:r>
          </w:p>
        </w:tc>
        <w:tc>
          <w:tcPr>
            <w:tcW w:w="1182" w:type="dxa"/>
            <w:vAlign w:val="center"/>
          </w:tcPr>
          <w:p>
            <w:pPr>
              <w:widowControl/>
              <w:jc w:val="center"/>
              <w:rPr>
                <w:rFonts w:ascii="宋体" w:hAnsi="宋体" w:cs="宋体"/>
                <w:kern w:val="0"/>
                <w:szCs w:val="21"/>
              </w:rPr>
            </w:pPr>
            <w:r>
              <w:rPr>
                <w:rFonts w:hint="eastAsia" w:ascii="宋体" w:hAnsi="宋体" w:cs="宋体"/>
                <w:kern w:val="0"/>
                <w:szCs w:val="21"/>
              </w:rPr>
              <w:t>5</w:t>
            </w:r>
          </w:p>
        </w:tc>
        <w:tc>
          <w:tcPr>
            <w:tcW w:w="1182" w:type="dxa"/>
            <w:vAlign w:val="center"/>
          </w:tcPr>
          <w:p>
            <w:pPr>
              <w:widowControl/>
              <w:jc w:val="center"/>
              <w:rPr>
                <w:rFonts w:ascii="宋体" w:hAnsi="宋体" w:cs="宋体"/>
                <w:kern w:val="0"/>
                <w:szCs w:val="21"/>
              </w:rPr>
            </w:pPr>
            <w:r>
              <w:rPr>
                <w:rFonts w:hint="eastAsia" w:ascii="宋体" w:hAnsi="宋体" w:cs="宋体"/>
                <w:kern w:val="0"/>
                <w:szCs w:val="21"/>
              </w:rPr>
              <w:t>6</w:t>
            </w:r>
          </w:p>
        </w:tc>
        <w:tc>
          <w:tcPr>
            <w:tcW w:w="1182" w:type="dxa"/>
            <w:vAlign w:val="center"/>
          </w:tcPr>
          <w:p>
            <w:pPr>
              <w:widowControl/>
              <w:jc w:val="center"/>
              <w:rPr>
                <w:rFonts w:ascii="宋体" w:hAnsi="宋体" w:cs="宋体"/>
                <w:kern w:val="0"/>
                <w:szCs w:val="21"/>
              </w:rPr>
            </w:pPr>
            <w:r>
              <w:rPr>
                <w:rFonts w:hint="eastAsia" w:ascii="宋体" w:hAnsi="宋体" w:cs="宋体"/>
                <w:kern w:val="0"/>
                <w:szCs w:val="21"/>
              </w:rPr>
              <w:t>7</w:t>
            </w:r>
          </w:p>
        </w:tc>
        <w:tc>
          <w:tcPr>
            <w:tcW w:w="1182" w:type="dxa"/>
            <w:vAlign w:val="center"/>
          </w:tcPr>
          <w:p>
            <w:pPr>
              <w:widowControl/>
              <w:jc w:val="center"/>
              <w:rPr>
                <w:rFonts w:ascii="宋体" w:hAnsi="宋体" w:cs="宋体"/>
                <w:kern w:val="0"/>
                <w:szCs w:val="21"/>
              </w:rPr>
            </w:pPr>
            <w:r>
              <w:rPr>
                <w:rFonts w:hint="eastAsia" w:ascii="宋体" w:hAnsi="宋体" w:cs="宋体"/>
                <w:kern w:val="0"/>
                <w:szCs w:val="21"/>
              </w:rPr>
              <w:t>8</w:t>
            </w:r>
          </w:p>
        </w:tc>
        <w:tc>
          <w:tcPr>
            <w:tcW w:w="1182" w:type="dxa"/>
            <w:vAlign w:val="center"/>
          </w:tcPr>
          <w:p>
            <w:pPr>
              <w:widowControl/>
              <w:jc w:val="center"/>
              <w:rPr>
                <w:rFonts w:ascii="宋体" w:hAnsi="宋体" w:cs="宋体"/>
                <w:kern w:val="0"/>
                <w:szCs w:val="21"/>
              </w:rPr>
            </w:pPr>
            <w:r>
              <w:rPr>
                <w:rFonts w:hint="eastAsia" w:ascii="宋体" w:hAnsi="宋体" w:cs="宋体"/>
                <w:kern w:val="0"/>
                <w:szCs w:val="21"/>
              </w:rPr>
              <w:t>9</w:t>
            </w:r>
          </w:p>
        </w:tc>
        <w:tc>
          <w:tcPr>
            <w:tcW w:w="1182" w:type="dxa"/>
            <w:vAlign w:val="center"/>
          </w:tcPr>
          <w:p>
            <w:pPr>
              <w:widowControl/>
              <w:jc w:val="center"/>
              <w:rPr>
                <w:rFonts w:ascii="宋体" w:hAnsi="宋体" w:cs="宋体"/>
                <w:kern w:val="0"/>
                <w:szCs w:val="21"/>
              </w:rPr>
            </w:pPr>
            <w:r>
              <w:rPr>
                <w:rFonts w:hint="eastAsia" w:ascii="宋体" w:hAnsi="宋体" w:cs="宋体"/>
                <w:kern w:val="0"/>
                <w:szCs w:val="21"/>
              </w:rPr>
              <w:t>10</w:t>
            </w:r>
          </w:p>
        </w:tc>
        <w:tc>
          <w:tcPr>
            <w:tcW w:w="1182" w:type="dxa"/>
            <w:vAlign w:val="center"/>
          </w:tcPr>
          <w:p>
            <w:pPr>
              <w:widowControl/>
              <w:jc w:val="center"/>
              <w:rPr>
                <w:rFonts w:ascii="宋体" w:hAnsi="宋体" w:cs="宋体"/>
                <w:kern w:val="0"/>
                <w:szCs w:val="21"/>
              </w:rPr>
            </w:pPr>
            <w:r>
              <w:rPr>
                <w:rFonts w:hint="eastAsia" w:ascii="宋体" w:hAnsi="宋体" w:cs="宋体"/>
                <w:kern w:val="0"/>
                <w:szCs w:val="21"/>
              </w:rPr>
              <w:t>11</w:t>
            </w:r>
          </w:p>
        </w:tc>
        <w:tc>
          <w:tcPr>
            <w:tcW w:w="1171" w:type="dxa"/>
            <w:vAlign w:val="center"/>
          </w:tcPr>
          <w:p>
            <w:pPr>
              <w:widowControl/>
              <w:jc w:val="center"/>
              <w:rPr>
                <w:rFonts w:ascii="宋体" w:hAnsi="宋体" w:cs="宋体"/>
                <w:kern w:val="0"/>
                <w:szCs w:val="21"/>
              </w:rPr>
            </w:pPr>
            <w:r>
              <w:rPr>
                <w:rFonts w:hint="eastAsia" w:ascii="宋体" w:hAnsi="宋体" w:cs="宋体"/>
                <w:kern w:val="0"/>
                <w:szCs w:val="21"/>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183" w:type="dxa"/>
            <w:vAlign w:val="center"/>
          </w:tcPr>
          <w:p>
            <w:pPr>
              <w:widowControl/>
              <w:jc w:val="right"/>
              <w:rPr>
                <w:rFonts w:ascii="宋体" w:hAnsi="宋体" w:cs="宋体"/>
                <w:kern w:val="0"/>
                <w:szCs w:val="21"/>
              </w:rPr>
            </w:pPr>
            <w:permStart w:id="226" w:edGrp="everyone" w:colFirst="0" w:colLast="0"/>
            <w:permStart w:id="227" w:edGrp="everyone" w:colFirst="1" w:colLast="1"/>
            <w:permStart w:id="228" w:edGrp="everyone" w:colFirst="2" w:colLast="2"/>
            <w:permStart w:id="229" w:edGrp="everyone" w:colFirst="3" w:colLast="3"/>
            <w:permStart w:id="230" w:edGrp="everyone" w:colFirst="4" w:colLast="4"/>
            <w:permStart w:id="231" w:edGrp="everyone" w:colFirst="5" w:colLast="5"/>
            <w:permStart w:id="232" w:edGrp="everyone" w:colFirst="6" w:colLast="6"/>
            <w:permStart w:id="233" w:edGrp="everyone" w:colFirst="7" w:colLast="7"/>
            <w:permStart w:id="234" w:edGrp="everyone" w:colFirst="8" w:colLast="8"/>
            <w:permStart w:id="235" w:edGrp="everyone" w:colFirst="9" w:colLast="9"/>
            <w:permStart w:id="236" w:edGrp="everyone" w:colFirst="10" w:colLast="10"/>
            <w:permStart w:id="237" w:edGrp="everyone" w:colFirst="11" w:colLast="11"/>
            <w:r>
              <w:rPr>
                <w:rFonts w:ascii="宋体" w:hAnsi="宋体" w:cs="宋体"/>
                <w:kern w:val="0"/>
                <w:szCs w:val="21"/>
              </w:rPr>
              <w:t>17.00</w:t>
            </w:r>
          </w:p>
        </w:tc>
        <w:tc>
          <w:tcPr>
            <w:tcW w:w="1182" w:type="dxa"/>
            <w:vAlign w:val="center"/>
          </w:tcPr>
          <w:p>
            <w:pPr>
              <w:widowControl/>
              <w:jc w:val="right"/>
              <w:rPr>
                <w:rFonts w:ascii="宋体" w:hAnsi="宋体" w:cs="宋体"/>
                <w:kern w:val="0"/>
                <w:szCs w:val="21"/>
              </w:rPr>
            </w:pPr>
            <w:r>
              <w:rPr>
                <w:rFonts w:ascii="宋体" w:hAnsi="宋体" w:cs="宋体"/>
                <w:kern w:val="0"/>
                <w:szCs w:val="21"/>
              </w:rPr>
              <w:t>0.00</w:t>
            </w:r>
          </w:p>
        </w:tc>
        <w:tc>
          <w:tcPr>
            <w:tcW w:w="1182" w:type="dxa"/>
            <w:vAlign w:val="center"/>
          </w:tcPr>
          <w:p>
            <w:pPr>
              <w:widowControl/>
              <w:jc w:val="right"/>
              <w:rPr>
                <w:rFonts w:ascii="宋体" w:hAnsi="宋体" w:cs="宋体"/>
                <w:kern w:val="0"/>
                <w:szCs w:val="21"/>
              </w:rPr>
            </w:pPr>
            <w:r>
              <w:rPr>
                <w:rFonts w:ascii="宋体" w:hAnsi="宋体" w:cs="宋体"/>
                <w:kern w:val="0"/>
                <w:szCs w:val="21"/>
              </w:rPr>
              <w:t>3.50</w:t>
            </w:r>
          </w:p>
        </w:tc>
        <w:tc>
          <w:tcPr>
            <w:tcW w:w="1182" w:type="dxa"/>
            <w:vAlign w:val="center"/>
          </w:tcPr>
          <w:p>
            <w:pPr>
              <w:widowControl/>
              <w:jc w:val="right"/>
              <w:rPr>
                <w:rFonts w:ascii="宋体" w:hAnsi="宋体" w:cs="宋体"/>
                <w:kern w:val="0"/>
                <w:szCs w:val="21"/>
              </w:rPr>
            </w:pPr>
            <w:r>
              <w:rPr>
                <w:rFonts w:ascii="宋体" w:hAnsi="宋体" w:cs="宋体"/>
                <w:kern w:val="0"/>
                <w:szCs w:val="21"/>
              </w:rPr>
              <w:t>0.00</w:t>
            </w:r>
          </w:p>
        </w:tc>
        <w:tc>
          <w:tcPr>
            <w:tcW w:w="1182" w:type="dxa"/>
            <w:vAlign w:val="center"/>
          </w:tcPr>
          <w:p>
            <w:pPr>
              <w:widowControl/>
              <w:jc w:val="right"/>
              <w:rPr>
                <w:rFonts w:ascii="宋体" w:hAnsi="宋体" w:cs="宋体"/>
                <w:kern w:val="0"/>
                <w:szCs w:val="21"/>
              </w:rPr>
            </w:pPr>
            <w:r>
              <w:rPr>
                <w:rFonts w:ascii="宋体" w:hAnsi="宋体" w:cs="宋体"/>
                <w:kern w:val="0"/>
                <w:szCs w:val="21"/>
              </w:rPr>
              <w:t>3.50</w:t>
            </w:r>
          </w:p>
        </w:tc>
        <w:tc>
          <w:tcPr>
            <w:tcW w:w="1182" w:type="dxa"/>
            <w:vAlign w:val="center"/>
          </w:tcPr>
          <w:p>
            <w:pPr>
              <w:widowControl/>
              <w:jc w:val="right"/>
              <w:rPr>
                <w:rFonts w:ascii="宋体" w:hAnsi="宋体" w:cs="宋体"/>
                <w:kern w:val="0"/>
                <w:szCs w:val="21"/>
              </w:rPr>
            </w:pPr>
            <w:r>
              <w:rPr>
                <w:rFonts w:ascii="宋体" w:hAnsi="宋体" w:cs="宋体"/>
                <w:kern w:val="0"/>
                <w:szCs w:val="21"/>
              </w:rPr>
              <w:t>13.50</w:t>
            </w:r>
          </w:p>
        </w:tc>
        <w:tc>
          <w:tcPr>
            <w:tcW w:w="1182" w:type="dxa"/>
            <w:vAlign w:val="center"/>
          </w:tcPr>
          <w:p>
            <w:pPr>
              <w:widowControl/>
              <w:jc w:val="right"/>
              <w:rPr>
                <w:rFonts w:ascii="宋体" w:hAnsi="宋体" w:cs="宋体"/>
                <w:kern w:val="0"/>
                <w:szCs w:val="21"/>
              </w:rPr>
            </w:pPr>
            <w:r>
              <w:rPr>
                <w:rFonts w:ascii="宋体" w:hAnsi="宋体" w:cs="宋体"/>
                <w:kern w:val="0"/>
                <w:szCs w:val="21"/>
              </w:rPr>
              <w:t>1.85</w:t>
            </w:r>
          </w:p>
        </w:tc>
        <w:tc>
          <w:tcPr>
            <w:tcW w:w="1182" w:type="dxa"/>
            <w:vAlign w:val="center"/>
          </w:tcPr>
          <w:p>
            <w:pPr>
              <w:widowControl/>
              <w:jc w:val="right"/>
              <w:rPr>
                <w:rFonts w:ascii="宋体" w:hAnsi="宋体" w:cs="宋体"/>
                <w:kern w:val="0"/>
                <w:szCs w:val="21"/>
              </w:rPr>
            </w:pPr>
            <w:r>
              <w:rPr>
                <w:rFonts w:ascii="宋体" w:hAnsi="宋体" w:cs="宋体"/>
                <w:kern w:val="0"/>
                <w:szCs w:val="21"/>
              </w:rPr>
              <w:t>0.00</w:t>
            </w:r>
          </w:p>
        </w:tc>
        <w:tc>
          <w:tcPr>
            <w:tcW w:w="1182" w:type="dxa"/>
            <w:vAlign w:val="center"/>
          </w:tcPr>
          <w:p>
            <w:pPr>
              <w:widowControl/>
              <w:jc w:val="right"/>
              <w:rPr>
                <w:rFonts w:ascii="宋体" w:hAnsi="宋体" w:cs="宋体"/>
                <w:kern w:val="0"/>
                <w:szCs w:val="21"/>
              </w:rPr>
            </w:pPr>
            <w:r>
              <w:rPr>
                <w:rFonts w:ascii="宋体" w:hAnsi="宋体" w:cs="宋体"/>
                <w:kern w:val="0"/>
                <w:szCs w:val="21"/>
              </w:rPr>
              <w:t>0.89</w:t>
            </w:r>
          </w:p>
        </w:tc>
        <w:tc>
          <w:tcPr>
            <w:tcW w:w="1182" w:type="dxa"/>
            <w:vAlign w:val="center"/>
          </w:tcPr>
          <w:p>
            <w:pPr>
              <w:widowControl/>
              <w:jc w:val="right"/>
              <w:rPr>
                <w:rFonts w:ascii="宋体" w:hAnsi="宋体" w:cs="宋体"/>
                <w:kern w:val="0"/>
                <w:szCs w:val="21"/>
              </w:rPr>
            </w:pPr>
            <w:r>
              <w:rPr>
                <w:rFonts w:ascii="宋体" w:hAnsi="宋体" w:cs="宋体"/>
                <w:kern w:val="0"/>
                <w:szCs w:val="21"/>
              </w:rPr>
              <w:t>0.00</w:t>
            </w:r>
          </w:p>
        </w:tc>
        <w:tc>
          <w:tcPr>
            <w:tcW w:w="1182" w:type="dxa"/>
            <w:vAlign w:val="center"/>
          </w:tcPr>
          <w:p>
            <w:pPr>
              <w:widowControl/>
              <w:jc w:val="right"/>
              <w:rPr>
                <w:rFonts w:ascii="宋体" w:hAnsi="宋体" w:cs="宋体"/>
                <w:kern w:val="0"/>
                <w:szCs w:val="21"/>
              </w:rPr>
            </w:pPr>
            <w:r>
              <w:rPr>
                <w:rFonts w:ascii="宋体" w:hAnsi="宋体" w:cs="宋体"/>
                <w:kern w:val="0"/>
                <w:szCs w:val="21"/>
              </w:rPr>
              <w:t>0.89</w:t>
            </w:r>
          </w:p>
        </w:tc>
        <w:tc>
          <w:tcPr>
            <w:tcW w:w="1171" w:type="dxa"/>
            <w:vAlign w:val="center"/>
          </w:tcPr>
          <w:p>
            <w:pPr>
              <w:widowControl/>
              <w:jc w:val="right"/>
              <w:rPr>
                <w:rFonts w:ascii="宋体" w:hAnsi="宋体" w:cs="宋体"/>
                <w:kern w:val="0"/>
                <w:szCs w:val="21"/>
              </w:rPr>
            </w:pPr>
            <w:r>
              <w:rPr>
                <w:rFonts w:ascii="宋体" w:hAnsi="宋体" w:cs="宋体"/>
                <w:kern w:val="0"/>
                <w:szCs w:val="21"/>
              </w:rPr>
              <w:t>0.96</w:t>
            </w:r>
          </w:p>
        </w:tc>
      </w:tr>
      <w:bookmarkEnd w:id="20"/>
      <w:permEnd w:id="226"/>
      <w:permEnd w:id="227"/>
      <w:permEnd w:id="228"/>
      <w:permEnd w:id="229"/>
      <w:permEnd w:id="230"/>
      <w:permEnd w:id="231"/>
      <w:permEnd w:id="232"/>
      <w:permEnd w:id="233"/>
      <w:permEnd w:id="234"/>
      <w:permEnd w:id="235"/>
      <w:permEnd w:id="236"/>
      <w:permEnd w:id="237"/>
    </w:tbl>
    <w:p>
      <w:pPr>
        <w:spacing w:line="288" w:lineRule="auto"/>
        <w:rPr>
          <w:rFonts w:ascii="宋体" w:hAnsi="宋体" w:cs="宋体"/>
          <w:sz w:val="28"/>
          <w:szCs w:val="28"/>
        </w:rPr>
      </w:pPr>
      <w:r>
        <w:rPr>
          <w:rFonts w:hint="eastAsia" w:ascii="宋体" w:hAnsi="宋体" w:cs="宋体"/>
          <w:szCs w:val="21"/>
        </w:rPr>
        <w:t>注：</w:t>
      </w:r>
      <w:permStart w:id="238" w:edGrp="everyone"/>
      <w:r>
        <w:rPr>
          <w:rFonts w:hint="eastAsia" w:ascii="宋体" w:hAnsi="宋体" w:cs="宋体"/>
          <w:szCs w:val="21"/>
        </w:rPr>
        <w:t>本表反映部门本年度财政拨款“三公”经费支出情况。其中，预算数为“三公”经费年初预算数，决算数是包括当年一般公共预算财政拨款和以前年度结转资金安排的实际支出。本表金额转换为万元时，因四舍五入可能存在尾差。</w:t>
      </w:r>
      <w:permEnd w:id="238"/>
      <w:r>
        <w:rPr>
          <w:rFonts w:hint="eastAsia" w:ascii="宋体" w:hAnsi="宋体" w:cs="宋体"/>
          <w:sz w:val="28"/>
          <w:szCs w:val="28"/>
        </w:rPr>
        <w:t xml:space="preserve"> </w:t>
      </w:r>
    </w:p>
    <w:p>
      <w:pPr>
        <w:widowControl/>
        <w:jc w:val="left"/>
        <w:rPr>
          <w:rFonts w:ascii="宋体" w:hAnsi="宋体" w:cs="宋体"/>
          <w:sz w:val="28"/>
          <w:szCs w:val="28"/>
        </w:rPr>
        <w:sectPr>
          <w:pgSz w:w="16838" w:h="11906" w:orient="landscape"/>
          <w:pgMar w:top="1531" w:right="1440" w:bottom="1531" w:left="1440" w:header="851" w:footer="992" w:gutter="0"/>
          <w:cols w:space="720" w:num="1"/>
          <w:docGrid w:type="lines" w:linePitch="312" w:charSpace="0"/>
        </w:sectPr>
      </w:pPr>
    </w:p>
    <w:p>
      <w:pPr>
        <w:rPr>
          <w:rFonts w:ascii="宋体" w:hAnsi="宋体" w:cs="宋体"/>
        </w:rPr>
      </w:pPr>
      <w:bookmarkStart w:id="22" w:name="PO_part2Table8"/>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5"/>
        <w:gridCol w:w="2595"/>
        <w:gridCol w:w="1740"/>
        <w:gridCol w:w="1666"/>
        <w:gridCol w:w="1772"/>
        <w:gridCol w:w="1772"/>
        <w:gridCol w:w="1772"/>
        <w:gridCol w:w="17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blHeader/>
        </w:trPr>
        <w:tc>
          <w:tcPr>
            <w:tcW w:w="14174" w:type="dxa"/>
            <w:gridSpan w:val="8"/>
            <w:tcBorders>
              <w:top w:val="nil"/>
              <w:left w:val="nil"/>
              <w:bottom w:val="nil"/>
              <w:right w:val="nil"/>
            </w:tcBorders>
          </w:tcPr>
          <w:p>
            <w:pPr>
              <w:jc w:val="right"/>
              <w:rPr>
                <w:rFonts w:ascii="宋体" w:hAnsi="宋体" w:cs="宋体"/>
              </w:rPr>
            </w:pPr>
            <w:r>
              <w:rPr>
                <w:rFonts w:hint="eastAsia" w:ascii="宋体" w:hAnsi="宋体" w:cs="宋体"/>
                <w:kern w:val="0"/>
                <w:sz w:val="20"/>
                <w:szCs w:val="20"/>
              </w:rPr>
              <w:t>表</w:t>
            </w:r>
            <w:r>
              <w:rPr>
                <w:rFonts w:hint="eastAsia" w:ascii="宋体" w:hAnsi="宋体" w:cs="宋体"/>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blHeader/>
        </w:trPr>
        <w:tc>
          <w:tcPr>
            <w:tcW w:w="14174" w:type="dxa"/>
            <w:gridSpan w:val="8"/>
            <w:tcBorders>
              <w:top w:val="nil"/>
              <w:left w:val="nil"/>
              <w:bottom w:val="nil"/>
              <w:right w:val="nil"/>
            </w:tcBorders>
          </w:tcPr>
          <w:p>
            <w:pPr>
              <w:jc w:val="center"/>
              <w:rPr>
                <w:rFonts w:ascii="宋体" w:hAnsi="宋体" w:cs="宋体"/>
              </w:rPr>
            </w:pPr>
            <w:r>
              <w:rPr>
                <w:rFonts w:hint="eastAsia" w:ascii="宋体" w:hAnsi="宋体" w:cs="宋体"/>
                <w:b/>
                <w:bCs/>
                <w:kern w:val="0"/>
                <w:sz w:val="32"/>
                <w:szCs w:val="32"/>
              </w:rPr>
              <w:t>政府性基金预算财政拨款收入支出决算表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blHeader/>
        </w:trPr>
        <w:tc>
          <w:tcPr>
            <w:tcW w:w="7086" w:type="dxa"/>
            <w:gridSpan w:val="4"/>
            <w:tcBorders>
              <w:top w:val="nil"/>
              <w:left w:val="nil"/>
              <w:bottom w:val="single" w:color="auto" w:sz="4" w:space="0"/>
              <w:right w:val="nil"/>
            </w:tcBorders>
          </w:tcPr>
          <w:p>
            <w:pPr>
              <w:rPr>
                <w:rFonts w:ascii="宋体" w:hAnsi="宋体" w:cs="宋体"/>
              </w:rPr>
            </w:pPr>
            <w:r>
              <w:rPr>
                <w:rFonts w:hint="eastAsia" w:ascii="宋体" w:hAnsi="宋体" w:cs="宋体"/>
                <w:kern w:val="0"/>
                <w:sz w:val="20"/>
                <w:szCs w:val="20"/>
              </w:rPr>
              <w:t>部门：</w:t>
            </w:r>
            <w:bookmarkStart w:id="23" w:name="PO_part2Table8DivName1"/>
            <w:r>
              <w:rPr>
                <w:rFonts w:hint="eastAsia" w:ascii="宋体" w:hAnsi="宋体" w:cs="宋体"/>
                <w:kern w:val="0"/>
                <w:sz w:val="20"/>
                <w:szCs w:val="20"/>
              </w:rPr>
              <w:t xml:space="preserve"> </w:t>
            </w:r>
            <w:permStart w:id="239" w:edGrp="everyone"/>
            <w:r>
              <w:rPr>
                <w:rFonts w:hint="eastAsia" w:ascii="宋体" w:hAnsi="宋体" w:cs="宋体"/>
                <w:kern w:val="0"/>
                <w:sz w:val="20"/>
                <w:szCs w:val="20"/>
              </w:rPr>
              <w:t>惠州市财政局</w:t>
            </w:r>
            <w:permEnd w:id="239"/>
            <w:r>
              <w:rPr>
                <w:rFonts w:hint="eastAsia" w:ascii="宋体" w:hAnsi="宋体" w:cs="宋体"/>
                <w:kern w:val="0"/>
                <w:sz w:val="20"/>
                <w:szCs w:val="20"/>
              </w:rPr>
              <w:t xml:space="preserve"> </w:t>
            </w:r>
            <w:bookmarkEnd w:id="23"/>
          </w:p>
        </w:tc>
        <w:tc>
          <w:tcPr>
            <w:tcW w:w="7088" w:type="dxa"/>
            <w:gridSpan w:val="4"/>
            <w:tcBorders>
              <w:top w:val="nil"/>
              <w:left w:val="nil"/>
              <w:bottom w:val="single" w:color="auto" w:sz="4" w:space="0"/>
              <w:right w:val="nil"/>
            </w:tcBorders>
          </w:tcPr>
          <w:p>
            <w:pPr>
              <w:jc w:val="right"/>
              <w:rPr>
                <w:rFonts w:ascii="宋体" w:hAnsi="宋体" w:cs="宋体"/>
              </w:rPr>
            </w:pPr>
            <w:r>
              <w:rPr>
                <w:rFonts w:hint="eastAsia" w:ascii="宋体" w:hAnsi="宋体" w:cs="宋体"/>
                <w:kern w:val="0"/>
                <w:sz w:val="20"/>
                <w:szCs w:val="20"/>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blHeader/>
        </w:trPr>
        <w:tc>
          <w:tcPr>
            <w:tcW w:w="3680" w:type="dxa"/>
            <w:gridSpan w:val="2"/>
            <w:tcBorders>
              <w:top w:val="single" w:color="auto" w:sz="4" w:space="0"/>
            </w:tcBorders>
          </w:tcPr>
          <w:p>
            <w:pPr>
              <w:jc w:val="center"/>
              <w:rPr>
                <w:rFonts w:ascii="宋体" w:hAnsi="宋体" w:cs="宋体"/>
                <w:szCs w:val="21"/>
              </w:rPr>
            </w:pPr>
            <w:r>
              <w:rPr>
                <w:rFonts w:hint="eastAsia" w:ascii="宋体" w:hAnsi="宋体" w:cs="宋体"/>
                <w:kern w:val="0"/>
                <w:szCs w:val="21"/>
              </w:rPr>
              <w:t>项    目</w:t>
            </w:r>
          </w:p>
        </w:tc>
        <w:tc>
          <w:tcPr>
            <w:tcW w:w="1740" w:type="dxa"/>
            <w:vMerge w:val="restart"/>
            <w:tcBorders>
              <w:top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年初结转和结余</w:t>
            </w:r>
          </w:p>
        </w:tc>
        <w:tc>
          <w:tcPr>
            <w:tcW w:w="1666" w:type="dxa"/>
            <w:vMerge w:val="restart"/>
            <w:tcBorders>
              <w:top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本年收入</w:t>
            </w:r>
          </w:p>
        </w:tc>
        <w:tc>
          <w:tcPr>
            <w:tcW w:w="5316" w:type="dxa"/>
            <w:gridSpan w:val="3"/>
            <w:tcBorders>
              <w:top w:val="single" w:color="auto" w:sz="4" w:space="0"/>
            </w:tcBorders>
          </w:tcPr>
          <w:p>
            <w:pPr>
              <w:jc w:val="center"/>
              <w:rPr>
                <w:rFonts w:ascii="宋体" w:hAnsi="宋体" w:cs="宋体"/>
                <w:szCs w:val="21"/>
              </w:rPr>
            </w:pPr>
            <w:r>
              <w:rPr>
                <w:rFonts w:hint="eastAsia" w:ascii="宋体" w:hAnsi="宋体" w:cs="宋体"/>
                <w:kern w:val="0"/>
                <w:szCs w:val="21"/>
              </w:rPr>
              <w:t>本年支出</w:t>
            </w:r>
          </w:p>
        </w:tc>
        <w:tc>
          <w:tcPr>
            <w:tcW w:w="1772" w:type="dxa"/>
            <w:vMerge w:val="restart"/>
            <w:tcBorders>
              <w:top w:val="single" w:color="auto" w:sz="4" w:space="0"/>
            </w:tcBorders>
            <w:vAlign w:val="center"/>
          </w:tcPr>
          <w:p>
            <w:pPr>
              <w:jc w:val="center"/>
              <w:rPr>
                <w:rFonts w:ascii="宋体" w:hAnsi="宋体" w:cs="宋体"/>
                <w:szCs w:val="21"/>
              </w:rPr>
            </w:pPr>
            <w:r>
              <w:rPr>
                <w:rFonts w:hint="eastAsia" w:ascii="宋体" w:hAnsi="宋体" w:cs="宋体"/>
                <w:kern w:val="0"/>
                <w:szCs w:val="21"/>
              </w:rPr>
              <w:t>年末结转和结余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blHeader/>
        </w:trPr>
        <w:tc>
          <w:tcPr>
            <w:tcW w:w="1085" w:type="dxa"/>
          </w:tcPr>
          <w:p>
            <w:pPr>
              <w:widowControl/>
              <w:rPr>
                <w:rFonts w:ascii="宋体" w:hAnsi="宋体" w:cs="宋体"/>
                <w:kern w:val="0"/>
                <w:szCs w:val="21"/>
              </w:rPr>
            </w:pPr>
            <w:r>
              <w:rPr>
                <w:rFonts w:hint="eastAsia" w:ascii="宋体" w:hAnsi="宋体" w:cs="宋体"/>
                <w:kern w:val="0"/>
                <w:szCs w:val="21"/>
              </w:rPr>
              <w:t>功能分类</w:t>
            </w:r>
          </w:p>
          <w:p>
            <w:pPr>
              <w:rPr>
                <w:rFonts w:ascii="宋体" w:hAnsi="宋体" w:cs="宋体"/>
                <w:szCs w:val="21"/>
              </w:rPr>
            </w:pPr>
            <w:r>
              <w:rPr>
                <w:rFonts w:hint="eastAsia" w:ascii="宋体" w:hAnsi="宋体" w:cs="宋体"/>
                <w:kern w:val="0"/>
                <w:szCs w:val="21"/>
              </w:rPr>
              <w:t>科目编码</w:t>
            </w:r>
          </w:p>
        </w:tc>
        <w:tc>
          <w:tcPr>
            <w:tcW w:w="2595" w:type="dxa"/>
            <w:vAlign w:val="center"/>
          </w:tcPr>
          <w:p>
            <w:pPr>
              <w:jc w:val="center"/>
              <w:rPr>
                <w:rFonts w:ascii="宋体" w:hAnsi="宋体" w:cs="宋体"/>
                <w:szCs w:val="21"/>
              </w:rPr>
            </w:pPr>
            <w:r>
              <w:rPr>
                <w:rFonts w:hint="eastAsia" w:ascii="宋体" w:hAnsi="宋体" w:cs="宋体"/>
                <w:kern w:val="0"/>
                <w:szCs w:val="21"/>
              </w:rPr>
              <w:t>科目名称</w:t>
            </w:r>
          </w:p>
        </w:tc>
        <w:tc>
          <w:tcPr>
            <w:tcW w:w="1740" w:type="dxa"/>
            <w:vMerge w:val="continue"/>
          </w:tcPr>
          <w:p>
            <w:pPr>
              <w:rPr>
                <w:rFonts w:ascii="宋体" w:hAnsi="宋体" w:cs="宋体"/>
                <w:szCs w:val="21"/>
              </w:rPr>
            </w:pPr>
          </w:p>
        </w:tc>
        <w:tc>
          <w:tcPr>
            <w:tcW w:w="1666" w:type="dxa"/>
            <w:vMerge w:val="continue"/>
          </w:tcPr>
          <w:p>
            <w:pPr>
              <w:rPr>
                <w:rFonts w:ascii="宋体" w:hAnsi="宋体" w:cs="宋体"/>
                <w:szCs w:val="21"/>
              </w:rPr>
            </w:pPr>
          </w:p>
        </w:tc>
        <w:tc>
          <w:tcPr>
            <w:tcW w:w="1772" w:type="dxa"/>
            <w:vAlign w:val="center"/>
          </w:tcPr>
          <w:p>
            <w:pPr>
              <w:widowControl/>
              <w:jc w:val="center"/>
              <w:rPr>
                <w:rFonts w:ascii="宋体" w:hAnsi="宋体" w:cs="宋体"/>
                <w:kern w:val="0"/>
                <w:szCs w:val="21"/>
              </w:rPr>
            </w:pPr>
            <w:r>
              <w:rPr>
                <w:rFonts w:hint="eastAsia" w:ascii="宋体" w:hAnsi="宋体" w:cs="宋体"/>
                <w:kern w:val="0"/>
                <w:szCs w:val="21"/>
              </w:rPr>
              <w:t>小计</w:t>
            </w:r>
          </w:p>
        </w:tc>
        <w:tc>
          <w:tcPr>
            <w:tcW w:w="1772" w:type="dxa"/>
            <w:vAlign w:val="center"/>
          </w:tcPr>
          <w:p>
            <w:pPr>
              <w:widowControl/>
              <w:jc w:val="center"/>
              <w:rPr>
                <w:rFonts w:ascii="宋体" w:hAnsi="宋体" w:cs="宋体"/>
                <w:kern w:val="0"/>
                <w:szCs w:val="21"/>
              </w:rPr>
            </w:pPr>
            <w:r>
              <w:rPr>
                <w:rFonts w:hint="eastAsia" w:ascii="宋体" w:hAnsi="宋体" w:cs="宋体"/>
                <w:kern w:val="0"/>
                <w:szCs w:val="21"/>
              </w:rPr>
              <w:t>基本支出</w:t>
            </w:r>
          </w:p>
        </w:tc>
        <w:tc>
          <w:tcPr>
            <w:tcW w:w="1772" w:type="dxa"/>
            <w:vAlign w:val="center"/>
          </w:tcPr>
          <w:p>
            <w:pPr>
              <w:widowControl/>
              <w:jc w:val="center"/>
              <w:rPr>
                <w:rFonts w:ascii="宋体" w:hAnsi="宋体" w:cs="宋体"/>
                <w:kern w:val="0"/>
                <w:szCs w:val="21"/>
              </w:rPr>
            </w:pPr>
            <w:r>
              <w:rPr>
                <w:rFonts w:hint="eastAsia" w:ascii="宋体" w:hAnsi="宋体" w:cs="宋体"/>
                <w:kern w:val="0"/>
                <w:szCs w:val="21"/>
              </w:rPr>
              <w:t>项目支出</w:t>
            </w:r>
          </w:p>
        </w:tc>
        <w:tc>
          <w:tcPr>
            <w:tcW w:w="1772" w:type="dxa"/>
            <w:vMerge w:val="continue"/>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blHeader/>
        </w:trPr>
        <w:tc>
          <w:tcPr>
            <w:tcW w:w="3680" w:type="dxa"/>
            <w:gridSpan w:val="2"/>
            <w:vAlign w:val="center"/>
          </w:tcPr>
          <w:p>
            <w:pPr>
              <w:widowControl/>
              <w:jc w:val="center"/>
              <w:rPr>
                <w:rFonts w:ascii="宋体" w:hAnsi="宋体" w:cs="宋体"/>
                <w:kern w:val="0"/>
                <w:szCs w:val="21"/>
              </w:rPr>
            </w:pPr>
            <w:r>
              <w:rPr>
                <w:rFonts w:hint="eastAsia" w:ascii="宋体" w:hAnsi="宋体" w:cs="宋体"/>
                <w:kern w:val="0"/>
                <w:szCs w:val="21"/>
              </w:rPr>
              <w:t>栏次</w:t>
            </w:r>
          </w:p>
        </w:tc>
        <w:tc>
          <w:tcPr>
            <w:tcW w:w="1740" w:type="dxa"/>
            <w:vAlign w:val="center"/>
          </w:tcPr>
          <w:p>
            <w:pPr>
              <w:widowControl/>
              <w:jc w:val="center"/>
              <w:rPr>
                <w:rFonts w:ascii="宋体" w:hAnsi="宋体" w:cs="宋体"/>
                <w:kern w:val="0"/>
                <w:szCs w:val="21"/>
              </w:rPr>
            </w:pPr>
            <w:r>
              <w:rPr>
                <w:rFonts w:hint="eastAsia" w:ascii="宋体" w:hAnsi="宋体" w:cs="宋体"/>
                <w:kern w:val="0"/>
                <w:szCs w:val="21"/>
              </w:rPr>
              <w:t>1</w:t>
            </w:r>
          </w:p>
        </w:tc>
        <w:tc>
          <w:tcPr>
            <w:tcW w:w="1666" w:type="dxa"/>
            <w:vAlign w:val="center"/>
          </w:tcPr>
          <w:p>
            <w:pPr>
              <w:widowControl/>
              <w:jc w:val="center"/>
              <w:rPr>
                <w:rFonts w:ascii="宋体" w:hAnsi="宋体" w:cs="宋体"/>
                <w:kern w:val="0"/>
                <w:szCs w:val="21"/>
              </w:rPr>
            </w:pPr>
            <w:r>
              <w:rPr>
                <w:rFonts w:hint="eastAsia" w:ascii="宋体" w:hAnsi="宋体" w:cs="宋体"/>
                <w:kern w:val="0"/>
                <w:szCs w:val="21"/>
              </w:rPr>
              <w:t>2</w:t>
            </w:r>
          </w:p>
        </w:tc>
        <w:tc>
          <w:tcPr>
            <w:tcW w:w="1772" w:type="dxa"/>
            <w:vAlign w:val="center"/>
          </w:tcPr>
          <w:p>
            <w:pPr>
              <w:widowControl/>
              <w:jc w:val="center"/>
              <w:rPr>
                <w:rFonts w:ascii="宋体" w:hAnsi="宋体" w:cs="宋体"/>
                <w:kern w:val="0"/>
                <w:szCs w:val="21"/>
              </w:rPr>
            </w:pPr>
            <w:r>
              <w:rPr>
                <w:rFonts w:hint="eastAsia" w:ascii="宋体" w:hAnsi="宋体" w:cs="宋体"/>
                <w:kern w:val="0"/>
                <w:szCs w:val="21"/>
              </w:rPr>
              <w:t>3</w:t>
            </w:r>
          </w:p>
        </w:tc>
        <w:tc>
          <w:tcPr>
            <w:tcW w:w="1772" w:type="dxa"/>
            <w:vAlign w:val="center"/>
          </w:tcPr>
          <w:p>
            <w:pPr>
              <w:widowControl/>
              <w:jc w:val="center"/>
              <w:rPr>
                <w:rFonts w:ascii="宋体" w:hAnsi="宋体" w:cs="宋体"/>
                <w:kern w:val="0"/>
                <w:szCs w:val="21"/>
              </w:rPr>
            </w:pPr>
            <w:r>
              <w:rPr>
                <w:rFonts w:hint="eastAsia" w:ascii="宋体" w:hAnsi="宋体" w:cs="宋体"/>
                <w:kern w:val="0"/>
                <w:szCs w:val="21"/>
              </w:rPr>
              <w:t>4</w:t>
            </w:r>
          </w:p>
        </w:tc>
        <w:tc>
          <w:tcPr>
            <w:tcW w:w="1772" w:type="dxa"/>
            <w:vAlign w:val="center"/>
          </w:tcPr>
          <w:p>
            <w:pPr>
              <w:widowControl/>
              <w:jc w:val="center"/>
              <w:rPr>
                <w:rFonts w:ascii="宋体" w:hAnsi="宋体" w:cs="宋体"/>
                <w:kern w:val="0"/>
                <w:szCs w:val="21"/>
              </w:rPr>
            </w:pPr>
            <w:r>
              <w:rPr>
                <w:rFonts w:hint="eastAsia" w:ascii="宋体" w:hAnsi="宋体" w:cs="宋体"/>
                <w:kern w:val="0"/>
                <w:szCs w:val="21"/>
              </w:rPr>
              <w:t>5</w:t>
            </w:r>
          </w:p>
        </w:tc>
        <w:tc>
          <w:tcPr>
            <w:tcW w:w="1772" w:type="dxa"/>
            <w:vAlign w:val="center"/>
          </w:tcPr>
          <w:p>
            <w:pPr>
              <w:widowControl/>
              <w:jc w:val="center"/>
              <w:rPr>
                <w:rFonts w:ascii="宋体" w:hAnsi="宋体" w:cs="宋体"/>
                <w:kern w:val="0"/>
                <w:szCs w:val="21"/>
              </w:rPr>
            </w:pPr>
            <w:r>
              <w:rPr>
                <w:rFonts w:hint="eastAsia" w:ascii="宋体" w:hAnsi="宋体" w:cs="宋体"/>
                <w:kern w:val="0"/>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blHeader/>
        </w:trPr>
        <w:tc>
          <w:tcPr>
            <w:tcW w:w="1085" w:type="dxa"/>
            <w:vAlign w:val="center"/>
          </w:tcPr>
          <w:p>
            <w:pPr>
              <w:widowControl/>
              <w:jc w:val="center"/>
              <w:rPr>
                <w:rFonts w:ascii="宋体" w:hAnsi="宋体" w:cs="宋体"/>
                <w:kern w:val="0"/>
                <w:szCs w:val="21"/>
              </w:rPr>
            </w:pPr>
          </w:p>
        </w:tc>
        <w:tc>
          <w:tcPr>
            <w:tcW w:w="2595" w:type="dxa"/>
            <w:vAlign w:val="center"/>
          </w:tcPr>
          <w:p>
            <w:pPr>
              <w:widowControl/>
              <w:jc w:val="center"/>
              <w:rPr>
                <w:rFonts w:ascii="宋体" w:hAnsi="宋体" w:cs="宋体"/>
                <w:kern w:val="0"/>
                <w:szCs w:val="21"/>
              </w:rPr>
            </w:pPr>
            <w:r>
              <w:rPr>
                <w:rFonts w:hint="eastAsia" w:ascii="宋体" w:hAnsi="宋体" w:cs="宋体"/>
                <w:kern w:val="0"/>
                <w:szCs w:val="21"/>
              </w:rPr>
              <w:t>合计</w:t>
            </w:r>
          </w:p>
        </w:tc>
        <w:tc>
          <w:tcPr>
            <w:tcW w:w="1740" w:type="dxa"/>
            <w:vAlign w:val="center"/>
          </w:tcPr>
          <w:p>
            <w:pPr>
              <w:widowControl/>
              <w:wordWrap w:val="0"/>
              <w:jc w:val="right"/>
              <w:rPr>
                <w:rFonts w:ascii="宋体" w:hAnsi="宋体" w:cs="宋体"/>
                <w:kern w:val="0"/>
                <w:szCs w:val="21"/>
              </w:rPr>
            </w:pPr>
            <w:permStart w:id="240" w:edGrp="everyone"/>
            <w:r>
              <w:rPr>
                <w:rFonts w:ascii="宋体" w:hAnsi="宋体" w:cs="宋体"/>
                <w:kern w:val="0"/>
                <w:szCs w:val="21"/>
              </w:rPr>
              <w:t>0.00</w:t>
            </w:r>
          </w:p>
        </w:tc>
        <w:tc>
          <w:tcPr>
            <w:tcW w:w="1666" w:type="dxa"/>
            <w:vAlign w:val="center"/>
          </w:tcPr>
          <w:p>
            <w:pPr>
              <w:widowControl/>
              <w:jc w:val="right"/>
              <w:rPr>
                <w:rFonts w:ascii="宋体" w:hAnsi="宋体" w:cs="宋体"/>
                <w:kern w:val="0"/>
                <w:szCs w:val="21"/>
              </w:rPr>
            </w:pPr>
            <w:r>
              <w:rPr>
                <w:rFonts w:ascii="宋体" w:hAnsi="宋体" w:cs="宋体"/>
                <w:kern w:val="0"/>
                <w:szCs w:val="21"/>
              </w:rPr>
              <w:t>16.00</w:t>
            </w:r>
          </w:p>
        </w:tc>
        <w:tc>
          <w:tcPr>
            <w:tcW w:w="1772" w:type="dxa"/>
            <w:vAlign w:val="center"/>
          </w:tcPr>
          <w:p>
            <w:pPr>
              <w:widowControl/>
              <w:jc w:val="right"/>
              <w:rPr>
                <w:rFonts w:ascii="宋体" w:hAnsi="宋体" w:cs="宋体"/>
                <w:kern w:val="0"/>
                <w:szCs w:val="21"/>
              </w:rPr>
            </w:pPr>
            <w:r>
              <w:rPr>
                <w:rFonts w:ascii="宋体" w:hAnsi="宋体" w:cs="宋体"/>
                <w:kern w:val="0"/>
                <w:szCs w:val="21"/>
              </w:rPr>
              <w:t>16.00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16.00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085" w:type="dxa"/>
            <w:vAlign w:val="center"/>
          </w:tcPr>
          <w:p>
            <w:pPr>
              <w:widowControl/>
              <w:jc w:val="left"/>
              <w:rPr>
                <w:rFonts w:ascii="宋体" w:hAnsi="宋体" w:cs="宋体"/>
                <w:kern w:val="0"/>
                <w:szCs w:val="21"/>
              </w:rPr>
            </w:pPr>
            <w:r>
              <w:rPr>
                <w:rFonts w:ascii="宋体" w:hAnsi="宋体" w:cs="宋体"/>
                <w:kern w:val="0"/>
                <w:szCs w:val="21"/>
              </w:rPr>
              <w:t>212</w:t>
            </w:r>
          </w:p>
        </w:tc>
        <w:tc>
          <w:tcPr>
            <w:tcW w:w="2595" w:type="dxa"/>
            <w:vAlign w:val="center"/>
          </w:tcPr>
          <w:p>
            <w:pPr>
              <w:widowControl/>
              <w:jc w:val="left"/>
              <w:rPr>
                <w:rFonts w:ascii="宋体" w:hAnsi="宋体" w:cs="宋体"/>
                <w:kern w:val="0"/>
                <w:szCs w:val="21"/>
              </w:rPr>
            </w:pPr>
            <w:r>
              <w:rPr>
                <w:rFonts w:hint="eastAsia" w:ascii="宋体" w:hAnsi="宋体" w:cs="宋体"/>
                <w:kern w:val="0"/>
                <w:szCs w:val="21"/>
              </w:rPr>
              <w:t>城乡社区支出</w:t>
            </w:r>
          </w:p>
        </w:tc>
        <w:tc>
          <w:tcPr>
            <w:tcW w:w="1740" w:type="dxa"/>
            <w:vAlign w:val="center"/>
          </w:tcPr>
          <w:p>
            <w:pPr>
              <w:widowControl/>
              <w:jc w:val="right"/>
              <w:rPr>
                <w:rFonts w:ascii="宋体" w:hAnsi="宋体" w:cs="宋体"/>
                <w:kern w:val="0"/>
                <w:szCs w:val="21"/>
              </w:rPr>
            </w:pPr>
            <w:r>
              <w:rPr>
                <w:rFonts w:ascii="宋体" w:hAnsi="宋体" w:cs="宋体"/>
                <w:kern w:val="0"/>
                <w:szCs w:val="21"/>
              </w:rPr>
              <w:t>0.00</w:t>
            </w:r>
          </w:p>
        </w:tc>
        <w:tc>
          <w:tcPr>
            <w:tcW w:w="1666" w:type="dxa"/>
            <w:vAlign w:val="center"/>
          </w:tcPr>
          <w:p>
            <w:pPr>
              <w:widowControl/>
              <w:jc w:val="right"/>
              <w:rPr>
                <w:rFonts w:ascii="宋体" w:hAnsi="宋体" w:cs="宋体"/>
                <w:kern w:val="0"/>
                <w:szCs w:val="21"/>
              </w:rPr>
            </w:pPr>
            <w:r>
              <w:rPr>
                <w:rFonts w:ascii="宋体" w:hAnsi="宋体" w:cs="宋体"/>
                <w:kern w:val="0"/>
                <w:szCs w:val="21"/>
              </w:rPr>
              <w:t>16.00</w:t>
            </w:r>
          </w:p>
        </w:tc>
        <w:tc>
          <w:tcPr>
            <w:tcW w:w="1772" w:type="dxa"/>
            <w:vAlign w:val="center"/>
          </w:tcPr>
          <w:p>
            <w:pPr>
              <w:widowControl/>
              <w:jc w:val="right"/>
              <w:rPr>
                <w:rFonts w:ascii="宋体" w:hAnsi="宋体" w:cs="宋体"/>
                <w:kern w:val="0"/>
                <w:szCs w:val="21"/>
              </w:rPr>
            </w:pPr>
            <w:r>
              <w:rPr>
                <w:rFonts w:ascii="宋体" w:hAnsi="宋体" w:cs="宋体"/>
                <w:kern w:val="0"/>
                <w:szCs w:val="21"/>
              </w:rPr>
              <w:t>16.00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16.00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085" w:type="dxa"/>
            <w:vAlign w:val="center"/>
          </w:tcPr>
          <w:p>
            <w:pPr>
              <w:widowControl/>
              <w:jc w:val="left"/>
              <w:rPr>
                <w:rFonts w:ascii="宋体" w:hAnsi="宋体" w:cs="宋体"/>
                <w:kern w:val="0"/>
                <w:szCs w:val="21"/>
              </w:rPr>
            </w:pPr>
            <w:r>
              <w:rPr>
                <w:rFonts w:ascii="宋体" w:hAnsi="宋体" w:cs="宋体"/>
                <w:kern w:val="0"/>
                <w:szCs w:val="21"/>
              </w:rPr>
              <w:t>21208</w:t>
            </w:r>
          </w:p>
        </w:tc>
        <w:tc>
          <w:tcPr>
            <w:tcW w:w="2595" w:type="dxa"/>
            <w:vAlign w:val="center"/>
          </w:tcPr>
          <w:p>
            <w:pPr>
              <w:widowControl/>
              <w:jc w:val="left"/>
              <w:rPr>
                <w:rFonts w:ascii="宋体" w:hAnsi="宋体" w:cs="宋体"/>
                <w:kern w:val="0"/>
                <w:szCs w:val="21"/>
              </w:rPr>
            </w:pPr>
            <w:r>
              <w:rPr>
                <w:rFonts w:hint="eastAsia" w:ascii="宋体" w:hAnsi="宋体" w:cs="宋体"/>
                <w:kern w:val="0"/>
                <w:szCs w:val="21"/>
              </w:rPr>
              <w:t>国有土地使用权出让收入及对应专项债务收入安排的支出</w:t>
            </w:r>
          </w:p>
        </w:tc>
        <w:tc>
          <w:tcPr>
            <w:tcW w:w="1740" w:type="dxa"/>
            <w:vAlign w:val="center"/>
          </w:tcPr>
          <w:p>
            <w:pPr>
              <w:widowControl/>
              <w:jc w:val="right"/>
              <w:rPr>
                <w:rFonts w:ascii="宋体" w:hAnsi="宋体" w:cs="宋体"/>
                <w:kern w:val="0"/>
                <w:szCs w:val="21"/>
              </w:rPr>
            </w:pPr>
            <w:r>
              <w:rPr>
                <w:rFonts w:ascii="宋体" w:hAnsi="宋体" w:cs="宋体"/>
                <w:kern w:val="0"/>
                <w:szCs w:val="21"/>
              </w:rPr>
              <w:t>0.00</w:t>
            </w:r>
          </w:p>
        </w:tc>
        <w:tc>
          <w:tcPr>
            <w:tcW w:w="1666" w:type="dxa"/>
            <w:vAlign w:val="center"/>
          </w:tcPr>
          <w:p>
            <w:pPr>
              <w:widowControl/>
              <w:jc w:val="right"/>
              <w:rPr>
                <w:rFonts w:ascii="宋体" w:hAnsi="宋体" w:cs="宋体"/>
                <w:kern w:val="0"/>
                <w:szCs w:val="21"/>
              </w:rPr>
            </w:pPr>
            <w:r>
              <w:rPr>
                <w:rFonts w:ascii="宋体" w:hAnsi="宋体" w:cs="宋体"/>
                <w:kern w:val="0"/>
                <w:szCs w:val="21"/>
              </w:rPr>
              <w:t>16.00</w:t>
            </w:r>
          </w:p>
        </w:tc>
        <w:tc>
          <w:tcPr>
            <w:tcW w:w="1772" w:type="dxa"/>
            <w:vAlign w:val="center"/>
          </w:tcPr>
          <w:p>
            <w:pPr>
              <w:widowControl/>
              <w:jc w:val="right"/>
              <w:rPr>
                <w:rFonts w:ascii="宋体" w:hAnsi="宋体" w:cs="宋体"/>
                <w:kern w:val="0"/>
                <w:szCs w:val="21"/>
              </w:rPr>
            </w:pPr>
            <w:r>
              <w:rPr>
                <w:rFonts w:ascii="宋体" w:hAnsi="宋体" w:cs="宋体"/>
                <w:kern w:val="0"/>
                <w:szCs w:val="21"/>
              </w:rPr>
              <w:t>16.00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16.00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085" w:type="dxa"/>
            <w:vAlign w:val="center"/>
          </w:tcPr>
          <w:p>
            <w:pPr>
              <w:widowControl/>
              <w:jc w:val="left"/>
              <w:rPr>
                <w:rFonts w:ascii="宋体" w:hAnsi="宋体" w:cs="宋体"/>
                <w:kern w:val="0"/>
                <w:szCs w:val="21"/>
              </w:rPr>
            </w:pPr>
            <w:r>
              <w:rPr>
                <w:rFonts w:ascii="宋体" w:hAnsi="宋体" w:cs="宋体"/>
                <w:kern w:val="0"/>
                <w:szCs w:val="21"/>
              </w:rPr>
              <w:t>2120802</w:t>
            </w:r>
          </w:p>
        </w:tc>
        <w:tc>
          <w:tcPr>
            <w:tcW w:w="2595" w:type="dxa"/>
            <w:vAlign w:val="center"/>
          </w:tcPr>
          <w:p>
            <w:pPr>
              <w:widowControl/>
              <w:jc w:val="left"/>
              <w:rPr>
                <w:rFonts w:ascii="宋体" w:hAnsi="宋体" w:cs="宋体"/>
                <w:kern w:val="0"/>
                <w:szCs w:val="21"/>
              </w:rPr>
            </w:pPr>
            <w:r>
              <w:rPr>
                <w:rFonts w:hint="eastAsia" w:ascii="宋体" w:hAnsi="宋体" w:cs="宋体"/>
                <w:kern w:val="0"/>
                <w:szCs w:val="21"/>
              </w:rPr>
              <w:t>土地开发支出</w:t>
            </w:r>
          </w:p>
        </w:tc>
        <w:tc>
          <w:tcPr>
            <w:tcW w:w="1740" w:type="dxa"/>
            <w:vAlign w:val="center"/>
          </w:tcPr>
          <w:p>
            <w:pPr>
              <w:widowControl/>
              <w:jc w:val="right"/>
              <w:rPr>
                <w:rFonts w:ascii="宋体" w:hAnsi="宋体" w:cs="宋体"/>
                <w:kern w:val="0"/>
                <w:szCs w:val="21"/>
              </w:rPr>
            </w:pPr>
            <w:r>
              <w:rPr>
                <w:rFonts w:ascii="宋体" w:hAnsi="宋体" w:cs="宋体"/>
                <w:kern w:val="0"/>
                <w:szCs w:val="21"/>
              </w:rPr>
              <w:t>0.00</w:t>
            </w:r>
          </w:p>
        </w:tc>
        <w:tc>
          <w:tcPr>
            <w:tcW w:w="1666" w:type="dxa"/>
            <w:vAlign w:val="center"/>
          </w:tcPr>
          <w:p>
            <w:pPr>
              <w:widowControl/>
              <w:jc w:val="right"/>
              <w:rPr>
                <w:rFonts w:ascii="宋体" w:hAnsi="宋体" w:cs="宋体"/>
                <w:kern w:val="0"/>
                <w:szCs w:val="21"/>
              </w:rPr>
            </w:pPr>
            <w:r>
              <w:rPr>
                <w:rFonts w:ascii="宋体" w:hAnsi="宋体" w:cs="宋体"/>
                <w:kern w:val="0"/>
                <w:szCs w:val="21"/>
              </w:rPr>
              <w:t>16.00</w:t>
            </w:r>
          </w:p>
        </w:tc>
        <w:tc>
          <w:tcPr>
            <w:tcW w:w="1772" w:type="dxa"/>
            <w:vAlign w:val="center"/>
          </w:tcPr>
          <w:p>
            <w:pPr>
              <w:widowControl/>
              <w:jc w:val="right"/>
              <w:rPr>
                <w:rFonts w:ascii="宋体" w:hAnsi="宋体" w:cs="宋体"/>
                <w:kern w:val="0"/>
                <w:szCs w:val="21"/>
              </w:rPr>
            </w:pPr>
            <w:r>
              <w:rPr>
                <w:rFonts w:ascii="宋体" w:hAnsi="宋体" w:cs="宋体"/>
                <w:kern w:val="0"/>
                <w:szCs w:val="21"/>
              </w:rPr>
              <w:t>16.00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16.00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085" w:type="dxa"/>
            <w:vAlign w:val="center"/>
          </w:tcPr>
          <w:p>
            <w:pPr>
              <w:widowControl/>
              <w:jc w:val="left"/>
              <w:rPr>
                <w:rFonts w:ascii="宋体" w:hAnsi="宋体" w:cs="宋体"/>
                <w:kern w:val="0"/>
                <w:szCs w:val="21"/>
              </w:rPr>
            </w:pPr>
            <w:r>
              <w:rPr>
                <w:rFonts w:ascii="宋体" w:hAnsi="宋体" w:cs="宋体"/>
                <w:kern w:val="0"/>
                <w:szCs w:val="21"/>
              </w:rPr>
              <w:t>2120803</w:t>
            </w:r>
          </w:p>
        </w:tc>
        <w:tc>
          <w:tcPr>
            <w:tcW w:w="2595" w:type="dxa"/>
            <w:vAlign w:val="center"/>
          </w:tcPr>
          <w:p>
            <w:pPr>
              <w:widowControl/>
              <w:jc w:val="left"/>
              <w:rPr>
                <w:rFonts w:ascii="宋体" w:hAnsi="宋体" w:cs="宋体"/>
                <w:kern w:val="0"/>
                <w:szCs w:val="21"/>
              </w:rPr>
            </w:pPr>
            <w:r>
              <w:rPr>
                <w:rFonts w:hint="eastAsia" w:ascii="宋体" w:hAnsi="宋体" w:cs="宋体"/>
                <w:kern w:val="0"/>
                <w:szCs w:val="21"/>
              </w:rPr>
              <w:t>城市建设支出</w:t>
            </w:r>
          </w:p>
        </w:tc>
        <w:tc>
          <w:tcPr>
            <w:tcW w:w="1740" w:type="dxa"/>
            <w:vAlign w:val="center"/>
          </w:tcPr>
          <w:p>
            <w:pPr>
              <w:widowControl/>
              <w:jc w:val="right"/>
              <w:rPr>
                <w:rFonts w:ascii="宋体" w:hAnsi="宋体" w:cs="宋体"/>
                <w:kern w:val="0"/>
                <w:szCs w:val="21"/>
              </w:rPr>
            </w:pPr>
            <w:r>
              <w:rPr>
                <w:rFonts w:ascii="宋体" w:hAnsi="宋体" w:cs="宋体"/>
                <w:kern w:val="0"/>
                <w:szCs w:val="21"/>
              </w:rPr>
              <w:t>0.00</w:t>
            </w:r>
          </w:p>
        </w:tc>
        <w:tc>
          <w:tcPr>
            <w:tcW w:w="1666"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085" w:type="dxa"/>
            <w:vAlign w:val="center"/>
          </w:tcPr>
          <w:p>
            <w:pPr>
              <w:widowControl/>
              <w:jc w:val="left"/>
              <w:rPr>
                <w:rFonts w:ascii="宋体" w:hAnsi="宋体" w:cs="宋体"/>
                <w:kern w:val="0"/>
                <w:szCs w:val="21"/>
              </w:rPr>
            </w:pPr>
            <w:r>
              <w:rPr>
                <w:rFonts w:ascii="宋体" w:hAnsi="宋体" w:cs="宋体"/>
                <w:kern w:val="0"/>
                <w:szCs w:val="21"/>
              </w:rPr>
              <w:t>2120899</w:t>
            </w:r>
          </w:p>
        </w:tc>
        <w:tc>
          <w:tcPr>
            <w:tcW w:w="2595" w:type="dxa"/>
            <w:vAlign w:val="center"/>
          </w:tcPr>
          <w:p>
            <w:pPr>
              <w:widowControl/>
              <w:jc w:val="left"/>
              <w:rPr>
                <w:rFonts w:ascii="宋体" w:hAnsi="宋体" w:cs="宋体"/>
                <w:kern w:val="0"/>
                <w:szCs w:val="21"/>
              </w:rPr>
            </w:pPr>
            <w:r>
              <w:rPr>
                <w:rFonts w:hint="eastAsia" w:ascii="宋体" w:hAnsi="宋体" w:cs="宋体"/>
                <w:kern w:val="0"/>
                <w:szCs w:val="21"/>
              </w:rPr>
              <w:t>其他国有土地使用权出让收入安排的支出</w:t>
            </w:r>
          </w:p>
        </w:tc>
        <w:tc>
          <w:tcPr>
            <w:tcW w:w="1740" w:type="dxa"/>
            <w:vAlign w:val="center"/>
          </w:tcPr>
          <w:p>
            <w:pPr>
              <w:widowControl/>
              <w:jc w:val="right"/>
              <w:rPr>
                <w:rFonts w:ascii="宋体" w:hAnsi="宋体" w:cs="宋体"/>
                <w:kern w:val="0"/>
                <w:szCs w:val="21"/>
              </w:rPr>
            </w:pPr>
            <w:r>
              <w:rPr>
                <w:rFonts w:ascii="宋体" w:hAnsi="宋体" w:cs="宋体"/>
                <w:kern w:val="0"/>
                <w:szCs w:val="21"/>
              </w:rPr>
              <w:t>0.00</w:t>
            </w:r>
          </w:p>
        </w:tc>
        <w:tc>
          <w:tcPr>
            <w:tcW w:w="1666"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r>
      <w:bookmarkEnd w:id="22"/>
      <w:permEnd w:id="240"/>
    </w:tbl>
    <w:p>
      <w:pPr>
        <w:rPr>
          <w:rFonts w:ascii="宋体" w:hAnsi="宋体" w:cs="宋体"/>
          <w:sz w:val="28"/>
          <w:szCs w:val="28"/>
        </w:rPr>
        <w:sectPr>
          <w:pgSz w:w="16838" w:h="11906" w:orient="landscape"/>
          <w:pgMar w:top="1531" w:right="1440" w:bottom="1531" w:left="1440" w:header="851" w:footer="992" w:gutter="0"/>
          <w:cols w:space="720" w:num="1"/>
          <w:docGrid w:type="lines" w:linePitch="312" w:charSpace="0"/>
        </w:sectPr>
      </w:pPr>
      <w:r>
        <w:rPr>
          <w:rFonts w:hint="eastAsia" w:ascii="宋体" w:hAnsi="宋体" w:cs="宋体"/>
          <w:szCs w:val="21"/>
        </w:rPr>
        <w:t>注：</w:t>
      </w:r>
      <w:permStart w:id="241" w:edGrp="everyone"/>
      <w:r>
        <w:rPr>
          <w:rFonts w:hint="eastAsia" w:ascii="宋体" w:hAnsi="宋体" w:cs="宋体"/>
          <w:szCs w:val="21"/>
        </w:rPr>
        <w:t>本表反映部门本年度政府性基金预算财政拨款收入、支出及结转结余情况</w:t>
      </w:r>
      <w:r>
        <w:rPr>
          <w:rFonts w:hint="eastAsia" w:ascii="宋体" w:hAnsi="宋体" w:cs="宋体"/>
          <w:sz w:val="28"/>
          <w:szCs w:val="28"/>
        </w:rPr>
        <w:t>。</w:t>
      </w:r>
      <w:r>
        <w:rPr>
          <w:rFonts w:hint="eastAsia" w:ascii="宋体" w:hAnsi="宋体" w:cs="宋体"/>
          <w:szCs w:val="21"/>
        </w:rPr>
        <w:t>本表金额转换为万元时，因四舍五入可能存在尾差。</w:t>
      </w:r>
      <w:permEnd w:id="241"/>
    </w:p>
    <w:p>
      <w:pPr>
        <w:numPr>
          <w:ilvl w:val="0"/>
          <w:numId w:val="3"/>
        </w:numPr>
        <w:spacing w:line="288" w:lineRule="auto"/>
        <w:jc w:val="center"/>
        <w:outlineLvl w:val="0"/>
        <w:rPr>
          <w:rFonts w:ascii="仿宋_GB2312" w:hAnsi="宋体" w:eastAsia="仿宋_GB2312" w:cs="宋体"/>
          <w:b/>
          <w:sz w:val="36"/>
          <w:szCs w:val="36"/>
        </w:rPr>
      </w:pPr>
      <w:permStart w:id="242" w:edGrp="everyone"/>
      <w:bookmarkStart w:id="24" w:name="PO_part3DivNameYear1"/>
      <w:r>
        <w:rPr>
          <w:rFonts w:hint="eastAsia" w:ascii="仿宋_GB2312" w:hAnsi="宋体" w:eastAsia="仿宋_GB2312" w:cs="宋体"/>
          <w:b/>
          <w:sz w:val="36"/>
          <w:szCs w:val="36"/>
        </w:rPr>
        <w:t>惠州市财政局</w:t>
      </w:r>
      <w:r>
        <w:rPr>
          <w:rFonts w:ascii="仿宋_GB2312" w:hAnsi="宋体" w:eastAsia="仿宋_GB2312" w:cs="宋体"/>
          <w:b/>
          <w:sz w:val="36"/>
          <w:szCs w:val="36"/>
        </w:rPr>
        <w:t>2019</w:t>
      </w:r>
      <w:permEnd w:id="242"/>
      <w:r>
        <w:rPr>
          <w:rFonts w:hint="eastAsia" w:ascii="仿宋_GB2312" w:hAnsi="宋体" w:eastAsia="仿宋_GB2312" w:cs="宋体"/>
          <w:b/>
          <w:sz w:val="11"/>
          <w:szCs w:val="11"/>
        </w:rPr>
        <w:t xml:space="preserve"> </w:t>
      </w:r>
      <w:bookmarkEnd w:id="24"/>
      <w:r>
        <w:rPr>
          <w:rFonts w:hint="eastAsia" w:ascii="仿宋_GB2312" w:hAnsi="宋体" w:eastAsia="仿宋_GB2312" w:cs="宋体"/>
          <w:b/>
          <w:sz w:val="36"/>
          <w:szCs w:val="36"/>
        </w:rPr>
        <w:t>年部门决算情况说明</w:t>
      </w:r>
    </w:p>
    <w:p>
      <w:pPr>
        <w:spacing w:line="288" w:lineRule="auto"/>
        <w:ind w:firstLine="723" w:firstLineChars="200"/>
        <w:jc w:val="left"/>
        <w:outlineLvl w:val="0"/>
        <w:rPr>
          <w:rFonts w:ascii="仿宋_GB2312" w:hAnsi="宋体" w:eastAsia="仿宋_GB2312" w:cs="宋体"/>
          <w:b/>
          <w:sz w:val="32"/>
          <w:szCs w:val="32"/>
        </w:rPr>
      </w:pPr>
      <w:r>
        <w:rPr>
          <w:rFonts w:hint="eastAsia" w:ascii="仿宋_GB2312" w:hAnsi="宋体" w:eastAsia="仿宋_GB2312" w:cs="宋体"/>
          <w:b/>
          <w:sz w:val="36"/>
          <w:szCs w:val="36"/>
        </w:rPr>
        <w:t>一、</w:t>
      </w:r>
      <w:permStart w:id="243" w:edGrp="everyone"/>
      <w:bookmarkStart w:id="25" w:name="PO_part3A1Year1"/>
      <w:r>
        <w:rPr>
          <w:rFonts w:ascii="仿宋_GB2312" w:hAnsi="宋体" w:eastAsia="仿宋_GB2312" w:cs="宋体"/>
          <w:b/>
          <w:sz w:val="32"/>
          <w:szCs w:val="32"/>
        </w:rPr>
        <w:t>2019</w:t>
      </w:r>
      <w:permEnd w:id="243"/>
      <w:r>
        <w:rPr>
          <w:rFonts w:hint="eastAsia" w:ascii="仿宋_GB2312" w:hAnsi="宋体" w:eastAsia="仿宋_GB2312" w:cs="宋体"/>
          <w:b/>
          <w:sz w:val="11"/>
          <w:szCs w:val="11"/>
        </w:rPr>
        <w:t xml:space="preserve"> </w:t>
      </w:r>
      <w:bookmarkEnd w:id="25"/>
      <w:r>
        <w:rPr>
          <w:rFonts w:hint="eastAsia" w:ascii="仿宋_GB2312" w:hAnsi="宋体" w:eastAsia="仿宋_GB2312" w:cs="宋体"/>
          <w:b/>
          <w:sz w:val="32"/>
          <w:szCs w:val="32"/>
        </w:rPr>
        <w:t>年度收入支出决算总体情况说明</w:t>
      </w:r>
    </w:p>
    <w:p>
      <w:pPr>
        <w:spacing w:line="288" w:lineRule="auto"/>
        <w:ind w:firstLine="643" w:firstLineChars="200"/>
        <w:jc w:val="left"/>
        <w:rPr>
          <w:rFonts w:ascii="仿宋_GB2312" w:hAnsi="宋体" w:eastAsia="仿宋_GB2312" w:cs="宋体"/>
          <w:b/>
          <w:sz w:val="32"/>
          <w:szCs w:val="32"/>
        </w:rPr>
      </w:pPr>
      <w:r>
        <w:rPr>
          <w:rFonts w:hint="eastAsia" w:ascii="仿宋_GB2312" w:hAnsi="宋体" w:eastAsia="仿宋_GB2312" w:cs="宋体"/>
          <w:b/>
          <w:sz w:val="32"/>
          <w:szCs w:val="32"/>
        </w:rPr>
        <w:t>（一）年度收入总体情况</w:t>
      </w:r>
    </w:p>
    <w:p>
      <w:pPr>
        <w:spacing w:line="288" w:lineRule="auto"/>
        <w:ind w:firstLine="640" w:firstLineChars="200"/>
        <w:jc w:val="left"/>
        <w:rPr>
          <w:rFonts w:ascii="仿宋_GB2312" w:hAnsi="宋体" w:eastAsia="仿宋_GB2312" w:cs="宋体"/>
          <w:sz w:val="32"/>
          <w:szCs w:val="32"/>
        </w:rPr>
      </w:pPr>
      <w:bookmarkStart w:id="26" w:name="PO_part3A1B1DivNameYear1"/>
      <w:r>
        <w:rPr>
          <w:rFonts w:hint="eastAsia" w:ascii="仿宋_GB2312" w:hAnsi="宋体" w:eastAsia="仿宋_GB2312" w:cs="宋体"/>
          <w:sz w:val="32"/>
          <w:szCs w:val="32"/>
        </w:rPr>
        <w:t xml:space="preserve"> </w:t>
      </w:r>
      <w:permStart w:id="244" w:edGrp="everyone"/>
      <w:r>
        <w:rPr>
          <w:rFonts w:hint="eastAsia" w:ascii="仿宋_GB2312" w:hAnsi="宋体" w:eastAsia="仿宋_GB2312" w:cs="宋体"/>
          <w:sz w:val="32"/>
          <w:szCs w:val="32"/>
        </w:rPr>
        <w:t>惠州市财政局</w:t>
      </w:r>
      <w:r>
        <w:rPr>
          <w:rFonts w:ascii="仿宋_GB2312" w:hAnsi="宋体" w:eastAsia="仿宋_GB2312" w:cs="宋体"/>
          <w:sz w:val="32"/>
          <w:szCs w:val="32"/>
        </w:rPr>
        <w:t>2019</w:t>
      </w:r>
      <w:permEnd w:id="244"/>
      <w:r>
        <w:rPr>
          <w:rFonts w:hint="eastAsia" w:ascii="仿宋_GB2312" w:hAnsi="宋体" w:eastAsia="仿宋_GB2312" w:cs="宋体"/>
          <w:sz w:val="11"/>
          <w:szCs w:val="11"/>
        </w:rPr>
        <w:t xml:space="preserve"> </w:t>
      </w:r>
      <w:bookmarkEnd w:id="26"/>
      <w:r>
        <w:rPr>
          <w:rFonts w:hint="eastAsia" w:ascii="仿宋_GB2312" w:hAnsi="宋体" w:eastAsia="仿宋_GB2312" w:cs="宋体"/>
          <w:sz w:val="32"/>
          <w:szCs w:val="32"/>
        </w:rPr>
        <w:t>年度总收入</w:t>
      </w:r>
      <w:permStart w:id="245" w:edGrp="everyone"/>
      <w:bookmarkStart w:id="27" w:name="PO_part3A1B1Amount1"/>
      <w:r>
        <w:rPr>
          <w:rFonts w:ascii="仿宋_GB2312" w:hAnsi="宋体" w:eastAsia="仿宋_GB2312" w:cs="宋体"/>
          <w:sz w:val="32"/>
          <w:szCs w:val="32"/>
        </w:rPr>
        <w:t>9493.12</w:t>
      </w:r>
      <w:permEnd w:id="245"/>
      <w:r>
        <w:rPr>
          <w:rFonts w:hint="eastAsia" w:ascii="仿宋_GB2312" w:hAnsi="宋体" w:eastAsia="仿宋_GB2312" w:cs="宋体"/>
          <w:sz w:val="11"/>
          <w:szCs w:val="11"/>
        </w:rPr>
        <w:t xml:space="preserve"> </w:t>
      </w:r>
      <w:bookmarkEnd w:id="27"/>
      <w:r>
        <w:rPr>
          <w:rFonts w:hint="eastAsia" w:ascii="仿宋_GB2312" w:hAnsi="宋体" w:eastAsia="仿宋_GB2312" w:cs="宋体"/>
          <w:sz w:val="32"/>
          <w:szCs w:val="32"/>
        </w:rPr>
        <w:t>万元，其中本年收入</w:t>
      </w:r>
      <w:bookmarkStart w:id="28" w:name="PO_part3A1B1Amount2"/>
      <w:permStart w:id="246" w:edGrp="everyone"/>
      <w:r>
        <w:rPr>
          <w:rFonts w:ascii="仿宋_GB2312" w:hAnsi="宋体" w:eastAsia="仿宋_GB2312" w:cs="宋体"/>
          <w:sz w:val="32"/>
          <w:szCs w:val="32"/>
        </w:rPr>
        <w:t>8944.82</w:t>
      </w:r>
      <w:permEnd w:id="246"/>
      <w:r>
        <w:rPr>
          <w:rFonts w:hint="eastAsia" w:ascii="仿宋_GB2312" w:hAnsi="宋体" w:eastAsia="仿宋_GB2312" w:cs="宋体"/>
          <w:sz w:val="11"/>
          <w:szCs w:val="11"/>
        </w:rPr>
        <w:t xml:space="preserve"> </w:t>
      </w:r>
      <w:bookmarkEnd w:id="28"/>
      <w:r>
        <w:rPr>
          <w:rFonts w:hint="eastAsia" w:ascii="仿宋_GB2312" w:hAnsi="宋体" w:eastAsia="仿宋_GB2312" w:cs="宋体"/>
          <w:sz w:val="32"/>
          <w:szCs w:val="32"/>
        </w:rPr>
        <w:t>万元。具体情况如下：</w:t>
      </w:r>
    </w:p>
    <w:p>
      <w:pPr>
        <w:numPr>
          <w:ilvl w:val="0"/>
          <w:numId w:val="4"/>
        </w:numPr>
        <w:spacing w:line="288" w:lineRule="auto"/>
        <w:ind w:firstLine="640" w:firstLineChars="200"/>
        <w:jc w:val="left"/>
        <w:rPr>
          <w:rFonts w:ascii="仿宋_GB2312" w:hAnsi="宋体" w:eastAsia="仿宋_GB2312" w:cs="宋体"/>
          <w:sz w:val="32"/>
          <w:szCs w:val="32"/>
        </w:rPr>
      </w:pPr>
      <w:r>
        <w:rPr>
          <w:rFonts w:hint="eastAsia" w:ascii="仿宋_GB2312" w:hAnsi="宋体" w:eastAsia="仿宋_GB2312" w:cs="宋体"/>
          <w:sz w:val="32"/>
          <w:szCs w:val="32"/>
        </w:rPr>
        <w:t>一般公共预算财政拨款收入</w:t>
      </w:r>
      <w:permStart w:id="247" w:edGrp="everyone"/>
      <w:bookmarkStart w:id="29" w:name="PO_part3A1B1C1Amount1"/>
      <w:r>
        <w:rPr>
          <w:rFonts w:ascii="仿宋_GB2312" w:hAnsi="宋体" w:eastAsia="仿宋_GB2312" w:cs="宋体"/>
          <w:sz w:val="32"/>
          <w:szCs w:val="32"/>
        </w:rPr>
        <w:t>8880.93</w:t>
      </w:r>
      <w:permEnd w:id="247"/>
      <w:r>
        <w:rPr>
          <w:rFonts w:hint="eastAsia" w:ascii="仿宋_GB2312" w:hAnsi="宋体" w:eastAsia="仿宋_GB2312" w:cs="宋体"/>
          <w:sz w:val="11"/>
          <w:szCs w:val="11"/>
        </w:rPr>
        <w:t xml:space="preserve"> </w:t>
      </w:r>
      <w:bookmarkEnd w:id="29"/>
      <w:r>
        <w:rPr>
          <w:rFonts w:hint="eastAsia" w:ascii="仿宋_GB2312" w:hAnsi="宋体" w:eastAsia="仿宋_GB2312" w:cs="宋体"/>
          <w:sz w:val="32"/>
          <w:szCs w:val="32"/>
        </w:rPr>
        <w:t>万元，</w:t>
      </w:r>
      <w:permStart w:id="248" w:edGrp="everyone"/>
      <w:bookmarkStart w:id="30" w:name="PO_part3A1B1C1IncPercentIncAmount1"/>
      <w:r>
        <w:rPr>
          <w:rFonts w:hint="eastAsia" w:ascii="仿宋_GB2312" w:hAnsi="宋体" w:eastAsia="仿宋_GB2312" w:cs="宋体"/>
          <w:sz w:val="32"/>
          <w:szCs w:val="32"/>
        </w:rPr>
        <w:t>比上年决算数增加</w:t>
      </w:r>
      <w:r>
        <w:rPr>
          <w:rFonts w:ascii="仿宋_GB2312" w:hAnsi="宋体" w:eastAsia="仿宋_GB2312" w:cs="宋体"/>
          <w:sz w:val="32"/>
          <w:szCs w:val="32"/>
        </w:rPr>
        <w:t>1250.3万元，增长16.4%，主要变动情况：</w:t>
      </w:r>
      <w:r>
        <w:rPr>
          <w:rFonts w:hint="eastAsia" w:ascii="仿宋_GB2312" w:hAnsi="宋体" w:eastAsia="仿宋_GB2312" w:cs="宋体"/>
          <w:sz w:val="32"/>
          <w:szCs w:val="32"/>
          <w:lang w:eastAsia="zh-CN"/>
        </w:rPr>
        <w:t>去年在政府性基金预算中列支的工程审核费项目，本年在一般公共预算安排。</w:t>
      </w:r>
      <w:permEnd w:id="248"/>
      <w:r>
        <w:rPr>
          <w:rFonts w:hint="eastAsia" w:ascii="仿宋_GB2312" w:hAnsi="宋体" w:eastAsia="仿宋_GB2312" w:cs="宋体"/>
          <w:sz w:val="32"/>
          <w:szCs w:val="32"/>
        </w:rPr>
        <w:t xml:space="preserve"> </w:t>
      </w:r>
      <w:bookmarkEnd w:id="30"/>
    </w:p>
    <w:p>
      <w:pPr>
        <w:numPr>
          <w:ilvl w:val="0"/>
          <w:numId w:val="4"/>
        </w:numPr>
        <w:spacing w:line="288" w:lineRule="auto"/>
        <w:ind w:firstLine="640" w:firstLineChars="200"/>
        <w:jc w:val="left"/>
        <w:rPr>
          <w:rFonts w:ascii="仿宋_GB2312" w:hAnsi="宋体" w:eastAsia="仿宋_GB2312" w:cs="宋体"/>
          <w:sz w:val="32"/>
          <w:szCs w:val="32"/>
        </w:rPr>
      </w:pPr>
      <w:r>
        <w:rPr>
          <w:rFonts w:hint="eastAsia" w:ascii="仿宋_GB2312" w:hAnsi="宋体" w:eastAsia="仿宋_GB2312" w:cs="宋体"/>
          <w:sz w:val="32"/>
          <w:szCs w:val="32"/>
        </w:rPr>
        <w:t>政府性基金预算财政拨款收入</w:t>
      </w:r>
      <w:permStart w:id="249" w:edGrp="everyone"/>
      <w:bookmarkStart w:id="31" w:name="PO_part3A1B1C2Amount1"/>
      <w:r>
        <w:rPr>
          <w:rFonts w:ascii="仿宋_GB2312" w:hAnsi="宋体" w:eastAsia="仿宋_GB2312" w:cs="宋体"/>
          <w:sz w:val="32"/>
          <w:szCs w:val="32"/>
        </w:rPr>
        <w:t>16.00</w:t>
      </w:r>
      <w:permEnd w:id="249"/>
      <w:r>
        <w:rPr>
          <w:rFonts w:hint="eastAsia" w:ascii="仿宋_GB2312" w:hAnsi="宋体" w:eastAsia="仿宋_GB2312" w:cs="宋体"/>
          <w:sz w:val="11"/>
          <w:szCs w:val="11"/>
        </w:rPr>
        <w:t xml:space="preserve"> </w:t>
      </w:r>
      <w:bookmarkEnd w:id="31"/>
      <w:r>
        <w:rPr>
          <w:rFonts w:hint="eastAsia" w:ascii="仿宋_GB2312" w:hAnsi="宋体" w:eastAsia="仿宋_GB2312" w:cs="宋体"/>
          <w:sz w:val="32"/>
          <w:szCs w:val="32"/>
        </w:rPr>
        <w:t>万元，</w:t>
      </w:r>
      <w:permStart w:id="250" w:edGrp="everyone"/>
      <w:bookmarkStart w:id="32" w:name="PO_part3A1B1C2IncPercentIncAmount1"/>
      <w:r>
        <w:rPr>
          <w:rFonts w:hint="eastAsia" w:ascii="仿宋_GB2312" w:hAnsi="宋体" w:eastAsia="仿宋_GB2312" w:cs="宋体"/>
          <w:sz w:val="32"/>
          <w:szCs w:val="32"/>
        </w:rPr>
        <w:t>比上年决算数减少</w:t>
      </w:r>
      <w:r>
        <w:rPr>
          <w:rFonts w:ascii="仿宋_GB2312" w:hAnsi="宋体" w:eastAsia="仿宋_GB2312" w:cs="宋体"/>
          <w:sz w:val="32"/>
          <w:szCs w:val="32"/>
        </w:rPr>
        <w:t>809.6万元，下降98.1%，主要变动情况：</w:t>
      </w:r>
      <w:r>
        <w:rPr>
          <w:rFonts w:hint="eastAsia" w:ascii="仿宋_GB2312" w:hAnsi="宋体" w:eastAsia="仿宋_GB2312" w:cs="宋体"/>
          <w:sz w:val="32"/>
          <w:szCs w:val="32"/>
          <w:lang w:eastAsia="zh-CN"/>
        </w:rPr>
        <w:t>去年在政府性基金预算中列支的工程审核费项目，本年在一般公共预算安排。</w:t>
      </w:r>
      <w:permEnd w:id="250"/>
      <w:r>
        <w:rPr>
          <w:rFonts w:hint="eastAsia" w:ascii="仿宋_GB2312" w:hAnsi="宋体" w:eastAsia="仿宋_GB2312" w:cs="宋体"/>
          <w:sz w:val="32"/>
          <w:szCs w:val="32"/>
        </w:rPr>
        <w:t xml:space="preserve"> </w:t>
      </w:r>
      <w:bookmarkEnd w:id="32"/>
    </w:p>
    <w:p>
      <w:pPr>
        <w:spacing w:line="288" w:lineRule="auto"/>
        <w:ind w:firstLine="640" w:firstLineChars="200"/>
        <w:jc w:val="left"/>
        <w:rPr>
          <w:rFonts w:ascii="仿宋_GB2312" w:hAnsi="宋体" w:eastAsia="仿宋_GB2312" w:cs="宋体"/>
          <w:sz w:val="32"/>
          <w:szCs w:val="32"/>
        </w:rPr>
      </w:pPr>
      <w:r>
        <w:rPr>
          <w:rFonts w:hint="eastAsia" w:ascii="仿宋_GB2312" w:hAnsi="宋体" w:eastAsia="仿宋_GB2312" w:cs="宋体"/>
          <w:sz w:val="32"/>
          <w:szCs w:val="32"/>
        </w:rPr>
        <w:t>3.上级补助收入</w:t>
      </w:r>
      <w:permStart w:id="251" w:edGrp="everyone"/>
      <w:bookmarkStart w:id="33" w:name="PO_part3A1B1C3Amount1"/>
      <w:r>
        <w:rPr>
          <w:rFonts w:ascii="仿宋_GB2312" w:hAnsi="宋体" w:eastAsia="仿宋_GB2312" w:cs="宋体"/>
          <w:sz w:val="32"/>
          <w:szCs w:val="32"/>
        </w:rPr>
        <w:t>0.00</w:t>
      </w:r>
      <w:permEnd w:id="251"/>
      <w:r>
        <w:rPr>
          <w:rFonts w:hint="eastAsia" w:ascii="仿宋_GB2312" w:hAnsi="宋体" w:eastAsia="仿宋_GB2312" w:cs="宋体"/>
          <w:sz w:val="11"/>
          <w:szCs w:val="11"/>
        </w:rPr>
        <w:t xml:space="preserve"> </w:t>
      </w:r>
      <w:bookmarkEnd w:id="33"/>
      <w:r>
        <w:rPr>
          <w:rFonts w:hint="eastAsia" w:ascii="仿宋_GB2312" w:hAnsi="宋体" w:eastAsia="仿宋_GB2312" w:cs="宋体"/>
          <w:sz w:val="32"/>
          <w:szCs w:val="32"/>
        </w:rPr>
        <w:t>万元，</w:t>
      </w:r>
      <w:permStart w:id="252" w:edGrp="everyone"/>
      <w:bookmarkStart w:id="34" w:name="PO_part3A1B1C3IncPercentIncAmount1"/>
      <w:r>
        <w:rPr>
          <w:rFonts w:hint="eastAsia" w:ascii="仿宋_GB2312" w:hAnsi="宋体" w:eastAsia="仿宋_GB2312" w:cs="宋体"/>
          <w:sz w:val="32"/>
          <w:szCs w:val="32"/>
        </w:rPr>
        <w:t>与上年决算数持平。</w:t>
      </w:r>
      <w:permEnd w:id="252"/>
      <w:r>
        <w:rPr>
          <w:rFonts w:hint="eastAsia" w:ascii="仿宋_GB2312" w:hAnsi="宋体" w:eastAsia="仿宋_GB2312" w:cs="宋体"/>
          <w:sz w:val="32"/>
          <w:szCs w:val="32"/>
        </w:rPr>
        <w:t xml:space="preserve"> </w:t>
      </w:r>
      <w:bookmarkEnd w:id="34"/>
    </w:p>
    <w:p>
      <w:pPr>
        <w:spacing w:line="288" w:lineRule="auto"/>
        <w:ind w:firstLine="640" w:firstLineChars="200"/>
        <w:jc w:val="left"/>
        <w:rPr>
          <w:rFonts w:ascii="仿宋_GB2312" w:hAnsi="宋体" w:eastAsia="仿宋_GB2312" w:cs="宋体"/>
          <w:sz w:val="32"/>
          <w:szCs w:val="32"/>
        </w:rPr>
      </w:pPr>
      <w:r>
        <w:rPr>
          <w:rFonts w:hint="eastAsia" w:ascii="仿宋_GB2312" w:hAnsi="宋体" w:eastAsia="仿宋_GB2312" w:cs="宋体"/>
          <w:sz w:val="32"/>
          <w:szCs w:val="32"/>
        </w:rPr>
        <w:t>4．事业收入</w:t>
      </w:r>
      <w:permStart w:id="253" w:edGrp="everyone"/>
      <w:bookmarkStart w:id="35" w:name="PO_part3A1B1C4Amount1"/>
      <w:r>
        <w:rPr>
          <w:rFonts w:ascii="仿宋_GB2312" w:hAnsi="宋体" w:eastAsia="仿宋_GB2312" w:cs="宋体"/>
          <w:sz w:val="32"/>
          <w:szCs w:val="32"/>
        </w:rPr>
        <w:t>0.00</w:t>
      </w:r>
      <w:permEnd w:id="253"/>
      <w:r>
        <w:rPr>
          <w:rFonts w:hint="eastAsia" w:ascii="仿宋_GB2312" w:hAnsi="宋体" w:eastAsia="仿宋_GB2312" w:cs="宋体"/>
          <w:sz w:val="11"/>
          <w:szCs w:val="11"/>
        </w:rPr>
        <w:t xml:space="preserve"> </w:t>
      </w:r>
      <w:bookmarkEnd w:id="35"/>
      <w:r>
        <w:rPr>
          <w:rFonts w:hint="eastAsia" w:ascii="仿宋_GB2312" w:hAnsi="宋体" w:eastAsia="仿宋_GB2312" w:cs="宋体"/>
          <w:sz w:val="32"/>
          <w:szCs w:val="32"/>
        </w:rPr>
        <w:t>万元，</w:t>
      </w:r>
      <w:permStart w:id="254" w:edGrp="everyone"/>
      <w:bookmarkStart w:id="36" w:name="PO_part3A1B1C4IncPercentIncAmount1"/>
      <w:r>
        <w:rPr>
          <w:rFonts w:hint="eastAsia" w:ascii="仿宋_GB2312" w:hAnsi="宋体" w:eastAsia="仿宋_GB2312" w:cs="宋体"/>
          <w:sz w:val="32"/>
          <w:szCs w:val="32"/>
        </w:rPr>
        <w:t>与上年决算数持平。</w:t>
      </w:r>
      <w:permEnd w:id="254"/>
      <w:r>
        <w:rPr>
          <w:rFonts w:hint="eastAsia" w:ascii="仿宋_GB2312" w:hAnsi="宋体" w:eastAsia="仿宋_GB2312" w:cs="宋体"/>
          <w:sz w:val="32"/>
          <w:szCs w:val="32"/>
        </w:rPr>
        <w:t xml:space="preserve"> </w:t>
      </w:r>
      <w:bookmarkEnd w:id="36"/>
    </w:p>
    <w:p>
      <w:pPr>
        <w:spacing w:line="288" w:lineRule="auto"/>
        <w:ind w:firstLine="640" w:firstLineChars="200"/>
        <w:jc w:val="left"/>
        <w:rPr>
          <w:rFonts w:ascii="仿宋_GB2312" w:hAnsi="宋体" w:eastAsia="仿宋_GB2312" w:cs="宋体"/>
          <w:sz w:val="32"/>
          <w:szCs w:val="32"/>
        </w:rPr>
      </w:pPr>
      <w:r>
        <w:rPr>
          <w:rFonts w:hint="eastAsia" w:ascii="仿宋_GB2312" w:hAnsi="宋体" w:eastAsia="仿宋_GB2312" w:cs="宋体"/>
          <w:sz w:val="32"/>
          <w:szCs w:val="32"/>
        </w:rPr>
        <w:t>5．经营收入</w:t>
      </w:r>
      <w:bookmarkStart w:id="37" w:name="PO_part3A1B1C5Amount1"/>
      <w:permStart w:id="255" w:edGrp="everyone"/>
      <w:r>
        <w:rPr>
          <w:rFonts w:ascii="仿宋_GB2312" w:hAnsi="宋体" w:eastAsia="仿宋_GB2312" w:cs="宋体"/>
          <w:sz w:val="32"/>
          <w:szCs w:val="32"/>
        </w:rPr>
        <w:t>0.00</w:t>
      </w:r>
      <w:permEnd w:id="255"/>
      <w:r>
        <w:rPr>
          <w:rFonts w:hint="eastAsia" w:ascii="仿宋_GB2312" w:hAnsi="宋体" w:eastAsia="仿宋_GB2312" w:cs="宋体"/>
          <w:sz w:val="11"/>
          <w:szCs w:val="11"/>
        </w:rPr>
        <w:t xml:space="preserve"> </w:t>
      </w:r>
      <w:bookmarkEnd w:id="37"/>
      <w:r>
        <w:rPr>
          <w:rFonts w:hint="eastAsia" w:ascii="仿宋_GB2312" w:hAnsi="宋体" w:eastAsia="仿宋_GB2312" w:cs="宋体"/>
          <w:sz w:val="32"/>
          <w:szCs w:val="32"/>
        </w:rPr>
        <w:t>万元，</w:t>
      </w:r>
      <w:bookmarkStart w:id="38" w:name="PO_part3A1B1C5IncPercentIncAmount1"/>
      <w:permStart w:id="256" w:edGrp="everyone"/>
      <w:r>
        <w:rPr>
          <w:rFonts w:hint="eastAsia" w:ascii="仿宋_GB2312" w:hAnsi="宋体" w:eastAsia="仿宋_GB2312" w:cs="宋体"/>
          <w:sz w:val="32"/>
          <w:szCs w:val="32"/>
        </w:rPr>
        <w:t>与上年决算数持平。</w:t>
      </w:r>
      <w:permEnd w:id="256"/>
      <w:r>
        <w:rPr>
          <w:rFonts w:hint="eastAsia" w:ascii="仿宋_GB2312" w:hAnsi="宋体" w:eastAsia="仿宋_GB2312" w:cs="宋体"/>
          <w:sz w:val="32"/>
          <w:szCs w:val="32"/>
        </w:rPr>
        <w:t xml:space="preserve"> </w:t>
      </w:r>
      <w:bookmarkEnd w:id="38"/>
    </w:p>
    <w:p>
      <w:pPr>
        <w:spacing w:line="288" w:lineRule="auto"/>
        <w:ind w:firstLine="640" w:firstLineChars="200"/>
        <w:jc w:val="left"/>
        <w:rPr>
          <w:rFonts w:ascii="仿宋_GB2312" w:hAnsi="宋体" w:eastAsia="仿宋_GB2312" w:cs="宋体"/>
          <w:sz w:val="32"/>
          <w:szCs w:val="32"/>
        </w:rPr>
      </w:pPr>
      <w:r>
        <w:rPr>
          <w:rFonts w:hint="eastAsia" w:ascii="仿宋_GB2312" w:hAnsi="宋体" w:eastAsia="仿宋_GB2312" w:cs="宋体"/>
          <w:sz w:val="32"/>
          <w:szCs w:val="32"/>
        </w:rPr>
        <w:t>6.附属单位上缴收入</w:t>
      </w:r>
      <w:bookmarkStart w:id="39" w:name="PO_part3A1B1C6Amount1"/>
      <w:permStart w:id="257" w:edGrp="everyone"/>
      <w:r>
        <w:rPr>
          <w:rFonts w:ascii="仿宋_GB2312" w:hAnsi="宋体" w:eastAsia="仿宋_GB2312" w:cs="宋体"/>
          <w:sz w:val="32"/>
          <w:szCs w:val="32"/>
        </w:rPr>
        <w:t>0.00</w:t>
      </w:r>
      <w:permEnd w:id="257"/>
      <w:r>
        <w:rPr>
          <w:rFonts w:hint="eastAsia" w:ascii="仿宋_GB2312" w:hAnsi="宋体" w:eastAsia="仿宋_GB2312" w:cs="宋体"/>
          <w:sz w:val="11"/>
          <w:szCs w:val="11"/>
        </w:rPr>
        <w:t xml:space="preserve"> </w:t>
      </w:r>
      <w:bookmarkEnd w:id="39"/>
      <w:r>
        <w:rPr>
          <w:rFonts w:hint="eastAsia" w:ascii="仿宋_GB2312" w:hAnsi="宋体" w:eastAsia="仿宋_GB2312" w:cs="宋体"/>
          <w:sz w:val="32"/>
          <w:szCs w:val="32"/>
        </w:rPr>
        <w:t>万元，</w:t>
      </w:r>
      <w:permStart w:id="258" w:edGrp="everyone"/>
      <w:bookmarkStart w:id="40" w:name="PO_part3A1B1C6IncPercentIncAmount1"/>
      <w:r>
        <w:rPr>
          <w:rFonts w:hint="eastAsia" w:ascii="仿宋_GB2312" w:hAnsi="宋体" w:eastAsia="仿宋_GB2312" w:cs="宋体"/>
          <w:sz w:val="32"/>
          <w:szCs w:val="32"/>
        </w:rPr>
        <w:t>与上年决算数持平。</w:t>
      </w:r>
      <w:permEnd w:id="258"/>
      <w:r>
        <w:rPr>
          <w:rFonts w:hint="eastAsia" w:ascii="仿宋_GB2312" w:hAnsi="宋体" w:eastAsia="仿宋_GB2312" w:cs="宋体"/>
          <w:sz w:val="32"/>
          <w:szCs w:val="32"/>
        </w:rPr>
        <w:t xml:space="preserve"> </w:t>
      </w:r>
      <w:bookmarkEnd w:id="40"/>
    </w:p>
    <w:p>
      <w:pPr>
        <w:spacing w:line="288" w:lineRule="auto"/>
        <w:ind w:firstLine="640" w:firstLineChars="200"/>
        <w:jc w:val="left"/>
        <w:rPr>
          <w:rFonts w:ascii="仿宋_GB2312" w:hAnsi="宋体" w:eastAsia="仿宋_GB2312" w:cs="宋体"/>
          <w:sz w:val="32"/>
          <w:szCs w:val="32"/>
        </w:rPr>
      </w:pPr>
      <w:r>
        <w:rPr>
          <w:rFonts w:hint="eastAsia" w:ascii="仿宋_GB2312" w:hAnsi="宋体" w:eastAsia="仿宋_GB2312" w:cs="宋体"/>
          <w:sz w:val="32"/>
          <w:szCs w:val="32"/>
        </w:rPr>
        <w:t>7．其他收入</w:t>
      </w:r>
      <w:permStart w:id="259" w:edGrp="everyone"/>
      <w:bookmarkStart w:id="41" w:name="PO_part3A1B1C7Amount1"/>
      <w:r>
        <w:rPr>
          <w:rFonts w:ascii="仿宋_GB2312" w:hAnsi="宋体" w:eastAsia="仿宋_GB2312" w:cs="宋体"/>
          <w:sz w:val="32"/>
          <w:szCs w:val="32"/>
        </w:rPr>
        <w:t>47.89</w:t>
      </w:r>
      <w:permEnd w:id="259"/>
      <w:r>
        <w:rPr>
          <w:rFonts w:hint="eastAsia" w:ascii="仿宋_GB2312" w:hAnsi="宋体" w:eastAsia="仿宋_GB2312" w:cs="宋体"/>
          <w:sz w:val="11"/>
          <w:szCs w:val="11"/>
        </w:rPr>
        <w:t xml:space="preserve"> </w:t>
      </w:r>
      <w:bookmarkEnd w:id="41"/>
      <w:r>
        <w:rPr>
          <w:rFonts w:hint="eastAsia" w:ascii="仿宋_GB2312" w:hAnsi="宋体" w:eastAsia="仿宋_GB2312" w:cs="宋体"/>
          <w:sz w:val="32"/>
          <w:szCs w:val="32"/>
        </w:rPr>
        <w:t>万元，</w:t>
      </w:r>
      <w:permStart w:id="260" w:edGrp="everyone"/>
      <w:bookmarkStart w:id="42" w:name="PO_part3A1B1C7IncPercentIncAmount1"/>
      <w:r>
        <w:rPr>
          <w:rFonts w:hint="eastAsia" w:ascii="仿宋_GB2312" w:hAnsi="宋体" w:eastAsia="仿宋_GB2312" w:cs="宋体"/>
          <w:sz w:val="32"/>
          <w:szCs w:val="32"/>
        </w:rPr>
        <w:t>比上年决算数减少</w:t>
      </w:r>
      <w:r>
        <w:rPr>
          <w:rFonts w:ascii="仿宋_GB2312" w:hAnsi="宋体" w:eastAsia="仿宋_GB2312" w:cs="宋体"/>
          <w:sz w:val="32"/>
          <w:szCs w:val="32"/>
        </w:rPr>
        <w:t>31.98万元，下降40.0%，主要变动情况：</w:t>
      </w:r>
      <w:r>
        <w:rPr>
          <w:rFonts w:hint="eastAsia" w:ascii="仿宋_GB2312" w:hAnsi="宋体" w:eastAsia="仿宋_GB2312" w:cs="宋体"/>
          <w:sz w:val="32"/>
          <w:szCs w:val="32"/>
          <w:lang w:eastAsia="zh-CN"/>
        </w:rPr>
        <w:t>上年度其他收入包含省注协考试补助费等项目，本年度无此项收入。</w:t>
      </w:r>
      <w:permEnd w:id="260"/>
      <w:r>
        <w:rPr>
          <w:rFonts w:hint="eastAsia" w:ascii="仿宋_GB2312" w:hAnsi="宋体" w:eastAsia="仿宋_GB2312" w:cs="宋体"/>
          <w:sz w:val="32"/>
          <w:szCs w:val="32"/>
        </w:rPr>
        <w:t xml:space="preserve"> </w:t>
      </w:r>
      <w:bookmarkEnd w:id="42"/>
    </w:p>
    <w:p>
      <w:pPr>
        <w:spacing w:line="288" w:lineRule="auto"/>
        <w:ind w:firstLine="643" w:firstLineChars="200"/>
        <w:jc w:val="left"/>
        <w:rPr>
          <w:rFonts w:ascii="仿宋_GB2312" w:hAnsi="宋体" w:eastAsia="仿宋_GB2312" w:cs="宋体"/>
          <w:b/>
          <w:sz w:val="32"/>
          <w:szCs w:val="32"/>
        </w:rPr>
      </w:pPr>
      <w:r>
        <w:rPr>
          <w:rFonts w:hint="eastAsia" w:ascii="仿宋_GB2312" w:hAnsi="宋体" w:eastAsia="仿宋_GB2312" w:cs="宋体"/>
          <w:b/>
          <w:sz w:val="32"/>
          <w:szCs w:val="32"/>
        </w:rPr>
        <w:t>（二）年度支出总体情况</w:t>
      </w:r>
    </w:p>
    <w:p>
      <w:pPr>
        <w:spacing w:line="288" w:lineRule="auto"/>
        <w:ind w:firstLine="640" w:firstLineChars="200"/>
        <w:jc w:val="left"/>
        <w:rPr>
          <w:rFonts w:ascii="仿宋_GB2312" w:hAnsi="宋体" w:eastAsia="仿宋_GB2312" w:cs="宋体"/>
          <w:sz w:val="32"/>
          <w:szCs w:val="32"/>
        </w:rPr>
      </w:pPr>
      <w:bookmarkStart w:id="43" w:name="PO_part3A1B2DivNameYear1"/>
      <w:r>
        <w:rPr>
          <w:rFonts w:hint="eastAsia" w:ascii="仿宋_GB2312" w:hAnsi="宋体" w:eastAsia="仿宋_GB2312" w:cs="宋体"/>
          <w:sz w:val="32"/>
          <w:szCs w:val="32"/>
        </w:rPr>
        <w:t xml:space="preserve"> </w:t>
      </w:r>
      <w:permStart w:id="261" w:edGrp="everyone"/>
      <w:r>
        <w:rPr>
          <w:rFonts w:hint="eastAsia" w:ascii="仿宋_GB2312" w:hAnsi="宋体" w:eastAsia="仿宋_GB2312" w:cs="宋体"/>
          <w:sz w:val="32"/>
          <w:szCs w:val="32"/>
        </w:rPr>
        <w:t>惠州市财政局</w:t>
      </w:r>
      <w:r>
        <w:rPr>
          <w:rFonts w:ascii="仿宋_GB2312" w:hAnsi="宋体" w:eastAsia="仿宋_GB2312" w:cs="宋体"/>
          <w:sz w:val="32"/>
          <w:szCs w:val="32"/>
        </w:rPr>
        <w:t>2019</w:t>
      </w:r>
      <w:permEnd w:id="261"/>
      <w:r>
        <w:rPr>
          <w:rFonts w:hint="eastAsia" w:ascii="仿宋_GB2312" w:hAnsi="宋体" w:eastAsia="仿宋_GB2312" w:cs="宋体"/>
          <w:sz w:val="11"/>
          <w:szCs w:val="11"/>
        </w:rPr>
        <w:t xml:space="preserve"> </w:t>
      </w:r>
      <w:bookmarkEnd w:id="43"/>
      <w:r>
        <w:rPr>
          <w:rFonts w:hint="eastAsia" w:ascii="仿宋_GB2312" w:hAnsi="宋体" w:eastAsia="仿宋_GB2312" w:cs="宋体"/>
          <w:sz w:val="32"/>
          <w:szCs w:val="32"/>
        </w:rPr>
        <w:t>年度总支出</w:t>
      </w:r>
      <w:bookmarkStart w:id="44" w:name="PO_part3A1B2Amount1"/>
      <w:permStart w:id="262" w:edGrp="everyone"/>
      <w:r>
        <w:rPr>
          <w:rFonts w:ascii="仿宋_GB2312" w:hAnsi="宋体" w:eastAsia="仿宋_GB2312" w:cs="宋体"/>
          <w:sz w:val="32"/>
          <w:szCs w:val="32"/>
        </w:rPr>
        <w:t>9493.12</w:t>
      </w:r>
      <w:permEnd w:id="262"/>
      <w:r>
        <w:rPr>
          <w:rFonts w:hint="eastAsia" w:ascii="仿宋_GB2312" w:hAnsi="宋体" w:eastAsia="仿宋_GB2312" w:cs="宋体"/>
          <w:sz w:val="11"/>
          <w:szCs w:val="11"/>
        </w:rPr>
        <w:t xml:space="preserve"> </w:t>
      </w:r>
      <w:bookmarkEnd w:id="44"/>
      <w:r>
        <w:rPr>
          <w:rFonts w:hint="eastAsia" w:ascii="仿宋_GB2312" w:hAnsi="宋体" w:eastAsia="仿宋_GB2312" w:cs="宋体"/>
          <w:sz w:val="32"/>
          <w:szCs w:val="32"/>
        </w:rPr>
        <w:t>万元，其中本年支出</w:t>
      </w:r>
      <w:permStart w:id="263" w:edGrp="everyone"/>
      <w:bookmarkStart w:id="45" w:name="PO_part3A1B2Amount2"/>
      <w:r>
        <w:rPr>
          <w:rFonts w:ascii="仿宋_GB2312" w:hAnsi="宋体" w:eastAsia="仿宋_GB2312" w:cs="宋体"/>
          <w:sz w:val="32"/>
          <w:szCs w:val="32"/>
        </w:rPr>
        <w:t>8663.74</w:t>
      </w:r>
      <w:permEnd w:id="263"/>
      <w:r>
        <w:rPr>
          <w:rFonts w:hint="eastAsia" w:ascii="仿宋_GB2312" w:hAnsi="宋体" w:eastAsia="仿宋_GB2312" w:cs="宋体"/>
          <w:sz w:val="11"/>
          <w:szCs w:val="11"/>
        </w:rPr>
        <w:t xml:space="preserve"> </w:t>
      </w:r>
      <w:bookmarkEnd w:id="45"/>
      <w:r>
        <w:rPr>
          <w:rFonts w:hint="eastAsia" w:ascii="仿宋_GB2312" w:hAnsi="宋体" w:eastAsia="仿宋_GB2312" w:cs="宋体"/>
          <w:sz w:val="32"/>
          <w:szCs w:val="32"/>
        </w:rPr>
        <w:t>万元。具体情况如下：</w:t>
      </w:r>
    </w:p>
    <w:p>
      <w:pPr>
        <w:spacing w:line="640" w:lineRule="exact"/>
        <w:ind w:firstLine="640" w:firstLineChars="200"/>
        <w:jc w:val="left"/>
        <w:rPr>
          <w:rFonts w:ascii="仿宋_GB2312" w:hAnsi="宋体" w:eastAsia="仿宋_GB2312" w:cs="宋体"/>
          <w:sz w:val="32"/>
          <w:szCs w:val="32"/>
        </w:rPr>
      </w:pPr>
      <w:r>
        <w:rPr>
          <w:rFonts w:hint="eastAsia" w:ascii="仿宋_GB2312" w:hAnsi="宋体" w:eastAsia="仿宋_GB2312" w:cs="宋体"/>
          <w:sz w:val="32"/>
          <w:szCs w:val="32"/>
        </w:rPr>
        <w:t>1.基本支出</w:t>
      </w:r>
      <w:bookmarkStart w:id="46" w:name="PO_part3A1B2C1Amount1"/>
      <w:permStart w:id="264" w:edGrp="everyone"/>
      <w:r>
        <w:rPr>
          <w:rFonts w:ascii="仿宋_GB2312" w:hAnsi="宋体" w:eastAsia="仿宋_GB2312" w:cs="宋体"/>
          <w:sz w:val="32"/>
          <w:szCs w:val="32"/>
        </w:rPr>
        <w:t>4996.68</w:t>
      </w:r>
      <w:permEnd w:id="264"/>
      <w:r>
        <w:rPr>
          <w:rFonts w:hint="eastAsia" w:ascii="仿宋_GB2312" w:hAnsi="宋体" w:eastAsia="仿宋_GB2312" w:cs="宋体"/>
          <w:sz w:val="11"/>
          <w:szCs w:val="11"/>
        </w:rPr>
        <w:t xml:space="preserve"> </w:t>
      </w:r>
      <w:bookmarkEnd w:id="46"/>
      <w:r>
        <w:rPr>
          <w:rFonts w:hint="eastAsia" w:ascii="仿宋_GB2312" w:hAnsi="宋体" w:eastAsia="仿宋_GB2312" w:cs="宋体"/>
          <w:sz w:val="32"/>
          <w:szCs w:val="32"/>
        </w:rPr>
        <w:t>万元，</w:t>
      </w:r>
      <w:bookmarkStart w:id="47" w:name="PO_part3A1B2C1IncPercentIncAmount1"/>
      <w:permStart w:id="265" w:edGrp="everyone"/>
      <w:r>
        <w:rPr>
          <w:rFonts w:hint="eastAsia" w:ascii="仿宋_GB2312" w:hAnsi="宋体" w:eastAsia="仿宋_GB2312" w:cs="宋体"/>
          <w:sz w:val="32"/>
          <w:szCs w:val="32"/>
        </w:rPr>
        <w:t>比上年决算数增加</w:t>
      </w:r>
      <w:r>
        <w:rPr>
          <w:rFonts w:ascii="仿宋_GB2312" w:hAnsi="宋体" w:eastAsia="仿宋_GB2312" w:cs="宋体"/>
          <w:sz w:val="32"/>
          <w:szCs w:val="32"/>
        </w:rPr>
        <w:t>629.9万元，增长14.4%，主要变动情况：</w:t>
      </w:r>
      <w:r>
        <w:rPr>
          <w:rFonts w:hint="eastAsia" w:ascii="仿宋_GB2312" w:hAnsi="宋体" w:eastAsia="仿宋_GB2312" w:cs="宋体"/>
          <w:sz w:val="32"/>
          <w:szCs w:val="32"/>
          <w:lang w:eastAsia="zh-CN"/>
        </w:rPr>
        <w:t>工资结构调整，人员支出增加。</w:t>
      </w:r>
      <w:permEnd w:id="265"/>
      <w:r>
        <w:rPr>
          <w:rFonts w:hint="eastAsia" w:ascii="仿宋_GB2312" w:hAnsi="宋体" w:eastAsia="仿宋_GB2312" w:cs="宋体"/>
          <w:sz w:val="32"/>
          <w:szCs w:val="32"/>
        </w:rPr>
        <w:t xml:space="preserve"> </w:t>
      </w:r>
      <w:bookmarkEnd w:id="47"/>
    </w:p>
    <w:p>
      <w:pPr>
        <w:spacing w:line="640" w:lineRule="exact"/>
        <w:ind w:firstLine="640" w:firstLineChars="200"/>
        <w:jc w:val="left"/>
        <w:rPr>
          <w:rFonts w:ascii="仿宋_GB2312" w:hAnsi="宋体" w:eastAsia="仿宋_GB2312" w:cs="宋体"/>
          <w:sz w:val="32"/>
          <w:szCs w:val="32"/>
        </w:rPr>
      </w:pPr>
      <w:r>
        <w:rPr>
          <w:rFonts w:hint="eastAsia" w:ascii="仿宋_GB2312" w:hAnsi="宋体" w:eastAsia="仿宋_GB2312" w:cs="宋体"/>
          <w:sz w:val="32"/>
          <w:szCs w:val="32"/>
        </w:rPr>
        <w:t>2.项目支出</w:t>
      </w:r>
      <w:bookmarkStart w:id="48" w:name="PO_part3A1B2C2Amount1"/>
      <w:permStart w:id="266" w:edGrp="everyone"/>
      <w:r>
        <w:rPr>
          <w:rFonts w:ascii="仿宋_GB2312" w:hAnsi="宋体" w:eastAsia="仿宋_GB2312" w:cs="宋体"/>
          <w:sz w:val="32"/>
          <w:szCs w:val="32"/>
        </w:rPr>
        <w:t>3667.06</w:t>
      </w:r>
      <w:permEnd w:id="266"/>
      <w:r>
        <w:rPr>
          <w:rFonts w:hint="eastAsia" w:ascii="仿宋_GB2312" w:hAnsi="宋体" w:eastAsia="仿宋_GB2312" w:cs="宋体"/>
          <w:sz w:val="11"/>
          <w:szCs w:val="11"/>
        </w:rPr>
        <w:t xml:space="preserve"> </w:t>
      </w:r>
      <w:bookmarkEnd w:id="48"/>
      <w:r>
        <w:rPr>
          <w:rFonts w:hint="eastAsia" w:ascii="仿宋_GB2312" w:hAnsi="宋体" w:eastAsia="仿宋_GB2312" w:cs="宋体"/>
          <w:sz w:val="32"/>
          <w:szCs w:val="32"/>
        </w:rPr>
        <w:t>万元，</w:t>
      </w:r>
      <w:permStart w:id="267" w:edGrp="everyone"/>
      <w:bookmarkStart w:id="49" w:name="PO_part3A1B2C2IncPercentIncAmount1"/>
      <w:r>
        <w:rPr>
          <w:rFonts w:hint="eastAsia" w:ascii="仿宋_GB2312" w:hAnsi="宋体" w:eastAsia="仿宋_GB2312" w:cs="宋体"/>
          <w:sz w:val="32"/>
          <w:szCs w:val="32"/>
        </w:rPr>
        <w:t>比上年决算数减少</w:t>
      </w:r>
      <w:r>
        <w:rPr>
          <w:rFonts w:ascii="仿宋_GB2312" w:hAnsi="宋体" w:eastAsia="仿宋_GB2312" w:cs="宋体"/>
          <w:sz w:val="32"/>
          <w:szCs w:val="32"/>
        </w:rPr>
        <w:t>594.76万元，下降14.0%，主要变动情况：</w:t>
      </w:r>
      <w:r>
        <w:rPr>
          <w:rFonts w:hint="eastAsia" w:ascii="仿宋_GB2312" w:hAnsi="宋体" w:eastAsia="仿宋_GB2312" w:cs="宋体"/>
          <w:sz w:val="32"/>
          <w:szCs w:val="32"/>
          <w:lang w:eastAsia="zh-CN"/>
        </w:rPr>
        <w:t>项目总数减少，以及厉行节约，减少支出。</w:t>
      </w:r>
      <w:permEnd w:id="267"/>
      <w:r>
        <w:rPr>
          <w:rFonts w:hint="eastAsia" w:ascii="仿宋_GB2312" w:hAnsi="宋体" w:eastAsia="仿宋_GB2312" w:cs="宋体"/>
          <w:sz w:val="32"/>
          <w:szCs w:val="32"/>
        </w:rPr>
        <w:t xml:space="preserve"> </w:t>
      </w:r>
      <w:bookmarkEnd w:id="49"/>
    </w:p>
    <w:p>
      <w:pPr>
        <w:spacing w:line="640" w:lineRule="exact"/>
        <w:ind w:firstLine="640" w:firstLineChars="200"/>
        <w:jc w:val="left"/>
        <w:rPr>
          <w:rFonts w:ascii="仿宋_GB2312" w:hAnsi="宋体" w:eastAsia="仿宋_GB2312" w:cs="宋体"/>
          <w:sz w:val="32"/>
          <w:szCs w:val="32"/>
        </w:rPr>
      </w:pPr>
      <w:r>
        <w:rPr>
          <w:rFonts w:hint="eastAsia" w:ascii="仿宋_GB2312" w:hAnsi="宋体" w:eastAsia="仿宋_GB2312" w:cs="宋体"/>
          <w:sz w:val="32"/>
          <w:szCs w:val="32"/>
        </w:rPr>
        <w:t>3.上缴上级支出</w:t>
      </w:r>
      <w:bookmarkStart w:id="50" w:name="PO_part3A1B2C3Amount1"/>
      <w:permStart w:id="268" w:edGrp="everyone"/>
      <w:r>
        <w:rPr>
          <w:rFonts w:ascii="仿宋_GB2312" w:hAnsi="宋体" w:eastAsia="仿宋_GB2312" w:cs="宋体"/>
          <w:sz w:val="32"/>
          <w:szCs w:val="32"/>
        </w:rPr>
        <w:t>0.00</w:t>
      </w:r>
      <w:permEnd w:id="268"/>
      <w:r>
        <w:rPr>
          <w:rFonts w:hint="eastAsia" w:ascii="仿宋_GB2312" w:hAnsi="宋体" w:eastAsia="仿宋_GB2312" w:cs="宋体"/>
          <w:sz w:val="11"/>
          <w:szCs w:val="11"/>
        </w:rPr>
        <w:t xml:space="preserve"> </w:t>
      </w:r>
      <w:bookmarkEnd w:id="50"/>
      <w:r>
        <w:rPr>
          <w:rFonts w:hint="eastAsia" w:ascii="仿宋_GB2312" w:hAnsi="宋体" w:eastAsia="仿宋_GB2312" w:cs="宋体"/>
          <w:sz w:val="32"/>
          <w:szCs w:val="32"/>
        </w:rPr>
        <w:t>万元，</w:t>
      </w:r>
      <w:permStart w:id="269" w:edGrp="everyone"/>
      <w:bookmarkStart w:id="51" w:name="PO_part3A1B2C3IncPercentIncAmount1"/>
      <w:r>
        <w:rPr>
          <w:rFonts w:hint="eastAsia" w:ascii="仿宋_GB2312" w:hAnsi="宋体" w:eastAsia="仿宋_GB2312" w:cs="宋体"/>
          <w:sz w:val="32"/>
          <w:szCs w:val="32"/>
        </w:rPr>
        <w:t>与上年决算数持平。</w:t>
      </w:r>
      <w:permEnd w:id="269"/>
      <w:r>
        <w:rPr>
          <w:rFonts w:hint="eastAsia" w:ascii="仿宋_GB2312" w:hAnsi="宋体" w:eastAsia="仿宋_GB2312" w:cs="宋体"/>
          <w:sz w:val="32"/>
          <w:szCs w:val="32"/>
        </w:rPr>
        <w:t xml:space="preserve"> </w:t>
      </w:r>
      <w:bookmarkEnd w:id="51"/>
    </w:p>
    <w:p>
      <w:pPr>
        <w:spacing w:line="640" w:lineRule="exact"/>
        <w:ind w:firstLine="640" w:firstLineChars="200"/>
        <w:jc w:val="left"/>
        <w:rPr>
          <w:rFonts w:ascii="仿宋_GB2312" w:hAnsi="宋体" w:eastAsia="仿宋_GB2312" w:cs="宋体"/>
          <w:sz w:val="32"/>
          <w:szCs w:val="32"/>
        </w:rPr>
      </w:pPr>
      <w:r>
        <w:rPr>
          <w:rFonts w:hint="eastAsia" w:ascii="仿宋_GB2312" w:hAnsi="宋体" w:eastAsia="仿宋_GB2312" w:cs="宋体"/>
          <w:sz w:val="32"/>
          <w:szCs w:val="32"/>
        </w:rPr>
        <w:t>4.经营支出</w:t>
      </w:r>
      <w:bookmarkStart w:id="52" w:name="PO_part3A1B2C4Amount1"/>
      <w:permStart w:id="270" w:edGrp="everyone"/>
      <w:r>
        <w:rPr>
          <w:rFonts w:ascii="仿宋_GB2312" w:hAnsi="宋体" w:eastAsia="仿宋_GB2312" w:cs="宋体"/>
          <w:sz w:val="32"/>
          <w:szCs w:val="32"/>
        </w:rPr>
        <w:t>0.00</w:t>
      </w:r>
      <w:permEnd w:id="270"/>
      <w:r>
        <w:rPr>
          <w:rFonts w:hint="eastAsia" w:ascii="仿宋_GB2312" w:hAnsi="宋体" w:eastAsia="仿宋_GB2312" w:cs="宋体"/>
          <w:sz w:val="11"/>
          <w:szCs w:val="11"/>
        </w:rPr>
        <w:t xml:space="preserve"> </w:t>
      </w:r>
      <w:bookmarkEnd w:id="52"/>
      <w:r>
        <w:rPr>
          <w:rFonts w:hint="eastAsia" w:ascii="仿宋_GB2312" w:hAnsi="宋体" w:eastAsia="仿宋_GB2312" w:cs="宋体"/>
          <w:sz w:val="32"/>
          <w:szCs w:val="32"/>
        </w:rPr>
        <w:t>万元，</w:t>
      </w:r>
      <w:bookmarkStart w:id="53" w:name="PO_part3A1B2C4IncPercentIncAmount1"/>
      <w:permStart w:id="271" w:edGrp="everyone"/>
      <w:r>
        <w:rPr>
          <w:rFonts w:hint="eastAsia" w:ascii="仿宋_GB2312" w:hAnsi="宋体" w:eastAsia="仿宋_GB2312" w:cs="宋体"/>
          <w:sz w:val="32"/>
          <w:szCs w:val="32"/>
        </w:rPr>
        <w:t>与上年决算数持平。</w:t>
      </w:r>
      <w:permEnd w:id="271"/>
      <w:r>
        <w:rPr>
          <w:rFonts w:hint="eastAsia" w:ascii="仿宋_GB2312" w:hAnsi="宋体" w:eastAsia="仿宋_GB2312" w:cs="宋体"/>
          <w:sz w:val="32"/>
          <w:szCs w:val="32"/>
        </w:rPr>
        <w:t xml:space="preserve"> </w:t>
      </w:r>
      <w:bookmarkEnd w:id="53"/>
    </w:p>
    <w:p>
      <w:pPr>
        <w:spacing w:line="640" w:lineRule="exact"/>
        <w:ind w:firstLine="640" w:firstLineChars="200"/>
        <w:jc w:val="left"/>
        <w:rPr>
          <w:rFonts w:ascii="仿宋_GB2312" w:hAnsi="宋体" w:eastAsia="仿宋_GB2312" w:cs="宋体"/>
          <w:sz w:val="32"/>
          <w:szCs w:val="32"/>
        </w:rPr>
      </w:pPr>
      <w:r>
        <w:rPr>
          <w:rFonts w:hint="eastAsia" w:ascii="仿宋_GB2312" w:hAnsi="宋体" w:eastAsia="仿宋_GB2312" w:cs="宋体"/>
          <w:sz w:val="32"/>
          <w:szCs w:val="32"/>
        </w:rPr>
        <w:t>5.对附属单位补助支出</w:t>
      </w:r>
      <w:bookmarkStart w:id="54" w:name="PO_part3A1B2C5Amount1"/>
      <w:permStart w:id="272" w:edGrp="everyone"/>
      <w:r>
        <w:rPr>
          <w:rFonts w:ascii="仿宋_GB2312" w:hAnsi="宋体" w:eastAsia="仿宋_GB2312" w:cs="宋体"/>
          <w:sz w:val="32"/>
          <w:szCs w:val="32"/>
        </w:rPr>
        <w:t>0.00</w:t>
      </w:r>
      <w:permEnd w:id="272"/>
      <w:r>
        <w:rPr>
          <w:rFonts w:hint="eastAsia" w:ascii="仿宋_GB2312" w:hAnsi="宋体" w:eastAsia="仿宋_GB2312" w:cs="宋体"/>
          <w:sz w:val="11"/>
          <w:szCs w:val="11"/>
        </w:rPr>
        <w:t xml:space="preserve"> </w:t>
      </w:r>
      <w:bookmarkEnd w:id="54"/>
      <w:r>
        <w:rPr>
          <w:rFonts w:hint="eastAsia" w:ascii="仿宋_GB2312" w:hAnsi="宋体" w:eastAsia="仿宋_GB2312" w:cs="宋体"/>
          <w:sz w:val="32"/>
          <w:szCs w:val="32"/>
        </w:rPr>
        <w:t>万元，</w:t>
      </w:r>
      <w:bookmarkStart w:id="55" w:name="PO_part3A1B2C5IncPercentIncAmount1"/>
      <w:permStart w:id="273" w:edGrp="everyone"/>
      <w:r>
        <w:rPr>
          <w:rFonts w:hint="eastAsia" w:ascii="仿宋_GB2312" w:hAnsi="宋体" w:eastAsia="仿宋_GB2312" w:cs="宋体"/>
          <w:sz w:val="32"/>
          <w:szCs w:val="32"/>
        </w:rPr>
        <w:t>与上年决算数持平。</w:t>
      </w:r>
      <w:permEnd w:id="273"/>
      <w:r>
        <w:rPr>
          <w:rFonts w:hint="eastAsia" w:ascii="仿宋_GB2312" w:hAnsi="宋体" w:eastAsia="仿宋_GB2312" w:cs="宋体"/>
          <w:sz w:val="32"/>
          <w:szCs w:val="32"/>
        </w:rPr>
        <w:t xml:space="preserve"> </w:t>
      </w:r>
      <w:bookmarkEnd w:id="55"/>
    </w:p>
    <w:p>
      <w:pPr>
        <w:spacing w:line="288" w:lineRule="auto"/>
        <w:ind w:firstLine="643" w:firstLineChars="200"/>
        <w:jc w:val="left"/>
        <w:rPr>
          <w:rFonts w:ascii="仿宋_GB2312" w:hAnsi="宋体" w:eastAsia="仿宋_GB2312" w:cs="宋体"/>
          <w:b/>
          <w:sz w:val="32"/>
          <w:szCs w:val="32"/>
        </w:rPr>
      </w:pPr>
      <w:r>
        <w:rPr>
          <w:rFonts w:hint="eastAsia" w:ascii="仿宋_GB2312" w:hAnsi="宋体" w:eastAsia="仿宋_GB2312" w:cs="宋体"/>
          <w:b/>
          <w:sz w:val="32"/>
          <w:szCs w:val="32"/>
        </w:rPr>
        <w:t>二、</w:t>
      </w:r>
      <w:bookmarkStart w:id="56" w:name="PO_part3A2Year1"/>
      <w:permStart w:id="274" w:edGrp="everyone"/>
      <w:r>
        <w:rPr>
          <w:rFonts w:ascii="仿宋_GB2312" w:hAnsi="宋体" w:eastAsia="仿宋_GB2312" w:cs="宋体"/>
          <w:b/>
          <w:sz w:val="32"/>
          <w:szCs w:val="32"/>
        </w:rPr>
        <w:t>2019</w:t>
      </w:r>
      <w:permEnd w:id="274"/>
      <w:r>
        <w:rPr>
          <w:rFonts w:hint="eastAsia" w:ascii="仿宋_GB2312" w:hAnsi="宋体" w:eastAsia="仿宋_GB2312" w:cs="宋体"/>
          <w:b/>
          <w:sz w:val="11"/>
          <w:szCs w:val="11"/>
        </w:rPr>
        <w:t xml:space="preserve"> </w:t>
      </w:r>
      <w:bookmarkEnd w:id="56"/>
      <w:r>
        <w:rPr>
          <w:rFonts w:hint="eastAsia" w:ascii="仿宋_GB2312" w:hAnsi="宋体" w:eastAsia="仿宋_GB2312" w:cs="宋体"/>
          <w:b/>
          <w:sz w:val="32"/>
          <w:szCs w:val="32"/>
        </w:rPr>
        <w:t>年度财政拨款收入支出总表说明</w:t>
      </w:r>
    </w:p>
    <w:p>
      <w:pPr>
        <w:spacing w:line="288" w:lineRule="auto"/>
        <w:ind w:firstLine="643" w:firstLineChars="200"/>
        <w:jc w:val="left"/>
        <w:rPr>
          <w:rFonts w:ascii="仿宋_GB2312" w:hAnsi="宋体" w:eastAsia="仿宋_GB2312" w:cs="宋体"/>
          <w:b/>
          <w:sz w:val="32"/>
          <w:szCs w:val="32"/>
        </w:rPr>
      </w:pPr>
      <w:r>
        <w:rPr>
          <w:rFonts w:hint="eastAsia" w:ascii="仿宋_GB2312" w:hAnsi="宋体" w:eastAsia="仿宋_GB2312" w:cs="宋体"/>
          <w:b/>
          <w:sz w:val="32"/>
          <w:szCs w:val="32"/>
        </w:rPr>
        <w:t>（一）</w:t>
      </w:r>
      <w:permStart w:id="275" w:edGrp="everyone"/>
      <w:bookmarkStart w:id="57" w:name="PO_part3A2B1Year1"/>
      <w:r>
        <w:rPr>
          <w:rFonts w:ascii="仿宋_GB2312" w:hAnsi="宋体" w:eastAsia="仿宋_GB2312" w:cs="宋体"/>
          <w:b/>
          <w:sz w:val="32"/>
          <w:szCs w:val="32"/>
        </w:rPr>
        <w:t>2019</w:t>
      </w:r>
      <w:permEnd w:id="275"/>
      <w:r>
        <w:rPr>
          <w:rFonts w:hint="eastAsia" w:ascii="仿宋_GB2312" w:hAnsi="宋体" w:eastAsia="仿宋_GB2312" w:cs="宋体"/>
          <w:b/>
          <w:sz w:val="11"/>
          <w:szCs w:val="11"/>
        </w:rPr>
        <w:t xml:space="preserve"> </w:t>
      </w:r>
      <w:bookmarkEnd w:id="57"/>
      <w:r>
        <w:rPr>
          <w:rFonts w:hint="eastAsia" w:ascii="仿宋_GB2312" w:hAnsi="宋体" w:eastAsia="仿宋_GB2312" w:cs="宋体"/>
          <w:b/>
          <w:sz w:val="32"/>
          <w:szCs w:val="32"/>
        </w:rPr>
        <w:t>年度财政拨款收入说明</w:t>
      </w:r>
    </w:p>
    <w:p>
      <w:pPr>
        <w:spacing w:line="640" w:lineRule="exact"/>
        <w:ind w:firstLine="640" w:firstLineChars="200"/>
        <w:jc w:val="left"/>
        <w:rPr>
          <w:rFonts w:ascii="仿宋_GB2312" w:hAnsi="宋体" w:eastAsia="仿宋_GB2312" w:cs="宋体"/>
          <w:sz w:val="32"/>
          <w:szCs w:val="32"/>
        </w:rPr>
      </w:pPr>
      <w:bookmarkStart w:id="58" w:name="PO_part3A2B1C1DivNameYear1"/>
      <w:r>
        <w:rPr>
          <w:rFonts w:hint="eastAsia" w:ascii="仿宋_GB2312" w:hAnsi="宋体" w:eastAsia="仿宋_GB2312" w:cs="宋体"/>
          <w:sz w:val="32"/>
          <w:szCs w:val="32"/>
        </w:rPr>
        <w:t xml:space="preserve"> </w:t>
      </w:r>
      <w:permStart w:id="276" w:edGrp="everyone"/>
      <w:r>
        <w:rPr>
          <w:rFonts w:hint="eastAsia" w:ascii="仿宋_GB2312" w:hAnsi="宋体" w:eastAsia="仿宋_GB2312" w:cs="宋体"/>
          <w:sz w:val="32"/>
          <w:szCs w:val="32"/>
        </w:rPr>
        <w:t>惠州市财政局</w:t>
      </w:r>
      <w:r>
        <w:rPr>
          <w:rFonts w:ascii="仿宋_GB2312" w:hAnsi="宋体" w:eastAsia="仿宋_GB2312" w:cs="宋体"/>
          <w:sz w:val="32"/>
          <w:szCs w:val="32"/>
        </w:rPr>
        <w:t>2019</w:t>
      </w:r>
      <w:permEnd w:id="276"/>
      <w:r>
        <w:rPr>
          <w:rFonts w:hint="eastAsia" w:ascii="仿宋_GB2312" w:hAnsi="宋体" w:eastAsia="仿宋_GB2312" w:cs="宋体"/>
          <w:sz w:val="11"/>
          <w:szCs w:val="11"/>
        </w:rPr>
        <w:t xml:space="preserve"> </w:t>
      </w:r>
      <w:bookmarkEnd w:id="58"/>
      <w:r>
        <w:rPr>
          <w:rFonts w:hint="eastAsia" w:ascii="仿宋_GB2312" w:hAnsi="宋体" w:eastAsia="仿宋_GB2312" w:cs="宋体"/>
          <w:sz w:val="32"/>
          <w:szCs w:val="32"/>
        </w:rPr>
        <w:t>年度财政拨款收入合计</w:t>
      </w:r>
      <w:permStart w:id="277" w:edGrp="everyone"/>
      <w:bookmarkStart w:id="59" w:name="PO_part3A2B1C1TotalAmount1"/>
      <w:r>
        <w:rPr>
          <w:rFonts w:ascii="仿宋_GB2312" w:hAnsi="宋体" w:eastAsia="仿宋_GB2312" w:cs="宋体"/>
          <w:sz w:val="32"/>
          <w:szCs w:val="32"/>
        </w:rPr>
        <w:t>8896.93</w:t>
      </w:r>
      <w:permEnd w:id="277"/>
      <w:r>
        <w:rPr>
          <w:rFonts w:hint="eastAsia" w:ascii="仿宋_GB2312" w:hAnsi="宋体" w:eastAsia="仿宋_GB2312" w:cs="宋体"/>
          <w:sz w:val="11"/>
          <w:szCs w:val="11"/>
        </w:rPr>
        <w:t xml:space="preserve"> </w:t>
      </w:r>
      <w:bookmarkEnd w:id="59"/>
      <w:r>
        <w:rPr>
          <w:rFonts w:hint="eastAsia" w:ascii="仿宋_GB2312" w:hAnsi="宋体" w:eastAsia="仿宋_GB2312" w:cs="宋体"/>
          <w:sz w:val="32"/>
          <w:szCs w:val="32"/>
        </w:rPr>
        <w:t>万元。其中：一般公共预算财政拨款收入</w:t>
      </w:r>
      <w:bookmarkStart w:id="60" w:name="PO_part3A2B1C1Amount1"/>
      <w:permStart w:id="278" w:edGrp="everyone"/>
      <w:r>
        <w:rPr>
          <w:rFonts w:ascii="仿宋_GB2312" w:hAnsi="宋体" w:eastAsia="仿宋_GB2312" w:cs="宋体"/>
          <w:sz w:val="32"/>
          <w:szCs w:val="32"/>
        </w:rPr>
        <w:t>8880.93</w:t>
      </w:r>
      <w:permEnd w:id="278"/>
      <w:r>
        <w:rPr>
          <w:rFonts w:hint="eastAsia" w:ascii="仿宋_GB2312" w:hAnsi="宋体" w:eastAsia="仿宋_GB2312" w:cs="宋体"/>
          <w:sz w:val="11"/>
          <w:szCs w:val="11"/>
        </w:rPr>
        <w:t xml:space="preserve"> </w:t>
      </w:r>
      <w:bookmarkEnd w:id="60"/>
      <w:r>
        <w:rPr>
          <w:rFonts w:hint="eastAsia" w:ascii="仿宋_GB2312" w:hAnsi="宋体" w:eastAsia="仿宋_GB2312" w:cs="宋体"/>
          <w:sz w:val="32"/>
          <w:szCs w:val="32"/>
        </w:rPr>
        <w:t>万元，比上年决算数</w:t>
      </w:r>
      <w:permStart w:id="279" w:edGrp="everyone"/>
      <w:bookmarkStart w:id="61" w:name="PO_part3A2B1C1IncAmount1"/>
      <w:r>
        <w:rPr>
          <w:rFonts w:hint="eastAsia" w:ascii="仿宋_GB2312" w:hAnsi="宋体" w:eastAsia="仿宋_GB2312" w:cs="宋体"/>
          <w:sz w:val="32"/>
          <w:szCs w:val="32"/>
        </w:rPr>
        <w:t>增加</w:t>
      </w:r>
      <w:r>
        <w:rPr>
          <w:rFonts w:ascii="仿宋_GB2312" w:hAnsi="宋体" w:eastAsia="仿宋_GB2312" w:cs="宋体"/>
          <w:sz w:val="32"/>
          <w:szCs w:val="32"/>
        </w:rPr>
        <w:t>1250.3</w:t>
      </w:r>
      <w:permEnd w:id="279"/>
      <w:r>
        <w:rPr>
          <w:rFonts w:hint="eastAsia" w:ascii="仿宋_GB2312" w:hAnsi="宋体" w:eastAsia="仿宋_GB2312" w:cs="宋体"/>
          <w:sz w:val="11"/>
          <w:szCs w:val="11"/>
        </w:rPr>
        <w:t xml:space="preserve"> </w:t>
      </w:r>
      <w:bookmarkEnd w:id="61"/>
      <w:r>
        <w:rPr>
          <w:rFonts w:hint="eastAsia" w:ascii="仿宋_GB2312" w:hAnsi="宋体" w:eastAsia="仿宋_GB2312" w:cs="宋体"/>
          <w:sz w:val="32"/>
          <w:szCs w:val="32"/>
        </w:rPr>
        <w:t>万元，</w:t>
      </w:r>
      <w:bookmarkStart w:id="62" w:name="PO_part3A2B1C1IncPercent1"/>
      <w:permStart w:id="280" w:edGrp="everyone"/>
      <w:r>
        <w:rPr>
          <w:rFonts w:hint="eastAsia" w:ascii="仿宋_GB2312" w:hAnsi="宋体" w:eastAsia="仿宋_GB2312" w:cs="宋体"/>
          <w:sz w:val="32"/>
          <w:szCs w:val="32"/>
        </w:rPr>
        <w:t>增长</w:t>
      </w:r>
      <w:r>
        <w:rPr>
          <w:rFonts w:ascii="仿宋_GB2312" w:hAnsi="宋体" w:eastAsia="仿宋_GB2312" w:cs="宋体"/>
          <w:sz w:val="32"/>
          <w:szCs w:val="32"/>
        </w:rPr>
        <w:t>16.4%；主要变动情况：</w:t>
      </w:r>
      <w:r>
        <w:rPr>
          <w:rFonts w:hint="eastAsia" w:ascii="仿宋_GB2312" w:hAnsi="宋体" w:eastAsia="仿宋_GB2312" w:cs="宋体"/>
          <w:sz w:val="32"/>
          <w:szCs w:val="32"/>
          <w:lang w:eastAsia="zh-CN"/>
        </w:rPr>
        <w:t>去年在政府性基金预算中列支的工程审核费项目，本年在一般公共预算安排</w:t>
      </w:r>
      <w:permEnd w:id="280"/>
      <w:r>
        <w:rPr>
          <w:rFonts w:hint="eastAsia" w:ascii="仿宋_GB2312" w:hAnsi="宋体" w:eastAsia="仿宋_GB2312" w:cs="宋体"/>
          <w:sz w:val="11"/>
          <w:szCs w:val="11"/>
        </w:rPr>
        <w:t xml:space="preserve"> </w:t>
      </w:r>
      <w:bookmarkEnd w:id="62"/>
      <w:r>
        <w:rPr>
          <w:rFonts w:hint="eastAsia" w:ascii="仿宋_GB2312" w:hAnsi="宋体" w:eastAsia="仿宋_GB2312" w:cs="宋体"/>
          <w:sz w:val="32"/>
          <w:szCs w:val="32"/>
        </w:rPr>
        <w:t>；政府性基金预算财政拨款收入</w:t>
      </w:r>
      <w:bookmarkStart w:id="63" w:name="PO_part3A2B1C2Amount1"/>
      <w:permStart w:id="281" w:edGrp="everyone"/>
      <w:r>
        <w:rPr>
          <w:rFonts w:ascii="仿宋_GB2312" w:hAnsi="宋体" w:eastAsia="仿宋_GB2312" w:cs="宋体"/>
          <w:sz w:val="32"/>
          <w:szCs w:val="32"/>
        </w:rPr>
        <w:t>16.00</w:t>
      </w:r>
      <w:permEnd w:id="281"/>
      <w:r>
        <w:rPr>
          <w:rFonts w:hint="eastAsia" w:ascii="仿宋_GB2312" w:hAnsi="宋体" w:eastAsia="仿宋_GB2312" w:cs="宋体"/>
          <w:sz w:val="11"/>
          <w:szCs w:val="11"/>
        </w:rPr>
        <w:t xml:space="preserve"> </w:t>
      </w:r>
      <w:bookmarkEnd w:id="63"/>
      <w:r>
        <w:rPr>
          <w:rFonts w:hint="eastAsia" w:ascii="仿宋_GB2312" w:hAnsi="宋体" w:eastAsia="仿宋_GB2312" w:cs="宋体"/>
          <w:sz w:val="32"/>
          <w:szCs w:val="32"/>
        </w:rPr>
        <w:t>万元，比上年决算数</w:t>
      </w:r>
      <w:permStart w:id="282" w:edGrp="everyone"/>
      <w:bookmarkStart w:id="64" w:name="PO_part3A2B1C2IncAmount1"/>
      <w:r>
        <w:rPr>
          <w:rFonts w:hint="eastAsia" w:ascii="仿宋_GB2312" w:hAnsi="宋体" w:eastAsia="仿宋_GB2312" w:cs="宋体"/>
          <w:sz w:val="32"/>
          <w:szCs w:val="32"/>
        </w:rPr>
        <w:t>减少</w:t>
      </w:r>
      <w:r>
        <w:rPr>
          <w:rFonts w:ascii="仿宋_GB2312" w:hAnsi="宋体" w:eastAsia="仿宋_GB2312" w:cs="宋体"/>
          <w:sz w:val="32"/>
          <w:szCs w:val="32"/>
        </w:rPr>
        <w:t>809.6</w:t>
      </w:r>
      <w:permEnd w:id="282"/>
      <w:r>
        <w:rPr>
          <w:rFonts w:hint="eastAsia" w:ascii="仿宋_GB2312" w:hAnsi="宋体" w:eastAsia="仿宋_GB2312" w:cs="宋体"/>
          <w:sz w:val="11"/>
          <w:szCs w:val="11"/>
        </w:rPr>
        <w:t xml:space="preserve"> </w:t>
      </w:r>
      <w:bookmarkEnd w:id="64"/>
      <w:r>
        <w:rPr>
          <w:rFonts w:hint="eastAsia" w:ascii="仿宋_GB2312" w:hAnsi="宋体" w:eastAsia="仿宋_GB2312" w:cs="宋体"/>
          <w:sz w:val="32"/>
          <w:szCs w:val="32"/>
        </w:rPr>
        <w:t>万元，</w:t>
      </w:r>
      <w:permStart w:id="283" w:edGrp="everyone"/>
      <w:bookmarkStart w:id="65" w:name="PO_part3A2B1C2IncPercent1"/>
      <w:r>
        <w:rPr>
          <w:rFonts w:hint="eastAsia" w:ascii="仿宋_GB2312" w:hAnsi="宋体" w:eastAsia="仿宋_GB2312" w:cs="宋体"/>
          <w:sz w:val="32"/>
          <w:szCs w:val="32"/>
        </w:rPr>
        <w:t>下降</w:t>
      </w:r>
      <w:r>
        <w:rPr>
          <w:rFonts w:ascii="仿宋_GB2312" w:hAnsi="宋体" w:eastAsia="仿宋_GB2312" w:cs="宋体"/>
          <w:sz w:val="32"/>
          <w:szCs w:val="32"/>
        </w:rPr>
        <w:t>98.1%，主要变动情况：</w:t>
      </w:r>
      <w:r>
        <w:rPr>
          <w:rFonts w:hint="eastAsia" w:ascii="仿宋_GB2312" w:hAnsi="宋体" w:eastAsia="仿宋_GB2312" w:cs="宋体"/>
          <w:sz w:val="32"/>
          <w:szCs w:val="32"/>
          <w:lang w:eastAsia="zh-CN"/>
        </w:rPr>
        <w:t>去年在政府性基金预算中列支的工程审核费项目，本年在一般公共预算安排。</w:t>
      </w:r>
      <w:permEnd w:id="283"/>
      <w:r>
        <w:rPr>
          <w:rFonts w:hint="eastAsia" w:ascii="仿宋_GB2312" w:hAnsi="宋体" w:eastAsia="仿宋_GB2312" w:cs="宋体"/>
          <w:sz w:val="32"/>
          <w:szCs w:val="32"/>
        </w:rPr>
        <w:t xml:space="preserve"> </w:t>
      </w:r>
      <w:bookmarkEnd w:id="65"/>
    </w:p>
    <w:p>
      <w:pPr>
        <w:spacing w:line="288" w:lineRule="auto"/>
        <w:ind w:firstLine="643" w:firstLineChars="200"/>
        <w:jc w:val="left"/>
        <w:rPr>
          <w:rFonts w:ascii="仿宋_GB2312" w:hAnsi="宋体" w:eastAsia="仿宋_GB2312" w:cs="宋体"/>
          <w:b/>
          <w:sz w:val="32"/>
          <w:szCs w:val="32"/>
        </w:rPr>
      </w:pPr>
      <w:r>
        <w:rPr>
          <w:rFonts w:hint="eastAsia" w:ascii="仿宋_GB2312" w:hAnsi="宋体" w:eastAsia="仿宋_GB2312" w:cs="宋体"/>
          <w:b/>
          <w:sz w:val="32"/>
          <w:szCs w:val="32"/>
        </w:rPr>
        <w:t>（二）</w:t>
      </w:r>
      <w:permStart w:id="284" w:edGrp="everyone"/>
      <w:bookmarkStart w:id="66" w:name="PO_part3A2B2Year1"/>
      <w:r>
        <w:rPr>
          <w:rFonts w:ascii="仿宋_GB2312" w:hAnsi="宋体" w:eastAsia="仿宋_GB2312" w:cs="宋体"/>
          <w:b/>
          <w:sz w:val="32"/>
          <w:szCs w:val="32"/>
        </w:rPr>
        <w:t>2019</w:t>
      </w:r>
      <w:permEnd w:id="284"/>
      <w:r>
        <w:rPr>
          <w:rFonts w:hint="eastAsia" w:ascii="仿宋_GB2312" w:hAnsi="宋体" w:eastAsia="仿宋_GB2312" w:cs="宋体"/>
          <w:b/>
          <w:sz w:val="11"/>
          <w:szCs w:val="11"/>
        </w:rPr>
        <w:t xml:space="preserve"> </w:t>
      </w:r>
      <w:bookmarkEnd w:id="66"/>
      <w:r>
        <w:rPr>
          <w:rFonts w:hint="eastAsia" w:ascii="仿宋_GB2312" w:hAnsi="宋体" w:eastAsia="仿宋_GB2312" w:cs="宋体"/>
          <w:b/>
          <w:sz w:val="32"/>
          <w:szCs w:val="32"/>
        </w:rPr>
        <w:t>年度财政拨款支出说明</w:t>
      </w:r>
    </w:p>
    <w:p>
      <w:pPr>
        <w:spacing w:line="640" w:lineRule="exact"/>
        <w:ind w:firstLine="640" w:firstLineChars="200"/>
        <w:jc w:val="left"/>
        <w:rPr>
          <w:rFonts w:ascii="仿宋_GB2312" w:hAnsi="宋体" w:eastAsia="仿宋_GB2312" w:cs="宋体"/>
          <w:sz w:val="32"/>
          <w:szCs w:val="32"/>
        </w:rPr>
      </w:pPr>
      <w:bookmarkStart w:id="67" w:name="PO_part3A2B2C1DivNameYear1"/>
      <w:r>
        <w:rPr>
          <w:rFonts w:hint="eastAsia" w:ascii="仿宋_GB2312" w:hAnsi="宋体" w:eastAsia="仿宋_GB2312" w:cs="宋体"/>
          <w:sz w:val="32"/>
          <w:szCs w:val="32"/>
        </w:rPr>
        <w:t xml:space="preserve"> </w:t>
      </w:r>
      <w:permStart w:id="285" w:edGrp="everyone"/>
      <w:r>
        <w:rPr>
          <w:rFonts w:hint="eastAsia" w:ascii="仿宋_GB2312" w:hAnsi="宋体" w:eastAsia="仿宋_GB2312" w:cs="宋体"/>
          <w:sz w:val="32"/>
          <w:szCs w:val="32"/>
        </w:rPr>
        <w:t>惠州市财政局</w:t>
      </w:r>
      <w:r>
        <w:rPr>
          <w:rFonts w:ascii="仿宋_GB2312" w:hAnsi="宋体" w:eastAsia="仿宋_GB2312" w:cs="宋体"/>
          <w:sz w:val="32"/>
          <w:szCs w:val="32"/>
        </w:rPr>
        <w:t>2019</w:t>
      </w:r>
      <w:permEnd w:id="285"/>
      <w:r>
        <w:rPr>
          <w:rFonts w:hint="eastAsia" w:ascii="仿宋_GB2312" w:hAnsi="宋体" w:eastAsia="仿宋_GB2312" w:cs="宋体"/>
          <w:sz w:val="11"/>
          <w:szCs w:val="11"/>
        </w:rPr>
        <w:t xml:space="preserve"> </w:t>
      </w:r>
      <w:bookmarkEnd w:id="67"/>
      <w:r>
        <w:rPr>
          <w:rFonts w:hint="eastAsia" w:ascii="仿宋_GB2312" w:hAnsi="宋体" w:eastAsia="仿宋_GB2312" w:cs="宋体"/>
          <w:sz w:val="32"/>
          <w:szCs w:val="32"/>
        </w:rPr>
        <w:t>年度财政拨款支出合计</w:t>
      </w:r>
      <w:permStart w:id="286" w:edGrp="everyone"/>
      <w:bookmarkStart w:id="68" w:name="PO_part3A2B2C1TotalAmount1"/>
      <w:r>
        <w:rPr>
          <w:rFonts w:ascii="仿宋_GB2312" w:hAnsi="宋体" w:eastAsia="仿宋_GB2312" w:cs="宋体"/>
          <w:sz w:val="32"/>
          <w:szCs w:val="32"/>
        </w:rPr>
        <w:t>8663.74</w:t>
      </w:r>
      <w:permEnd w:id="286"/>
      <w:r>
        <w:rPr>
          <w:rFonts w:hint="eastAsia" w:ascii="仿宋_GB2312" w:hAnsi="宋体" w:eastAsia="仿宋_GB2312" w:cs="宋体"/>
          <w:sz w:val="11"/>
          <w:szCs w:val="11"/>
        </w:rPr>
        <w:t xml:space="preserve"> </w:t>
      </w:r>
      <w:bookmarkEnd w:id="68"/>
      <w:r>
        <w:rPr>
          <w:rFonts w:hint="eastAsia" w:ascii="仿宋_GB2312" w:hAnsi="宋体" w:eastAsia="仿宋_GB2312" w:cs="宋体"/>
          <w:sz w:val="32"/>
          <w:szCs w:val="32"/>
        </w:rPr>
        <w:t>万元。其中：一般公共预算财政拨款支出</w:t>
      </w:r>
      <w:permStart w:id="287" w:edGrp="everyone"/>
      <w:bookmarkStart w:id="69" w:name="PO_part3A2B2C1Amount1"/>
      <w:r>
        <w:rPr>
          <w:rFonts w:ascii="仿宋_GB2312" w:hAnsi="宋体" w:eastAsia="仿宋_GB2312" w:cs="宋体"/>
          <w:sz w:val="32"/>
          <w:szCs w:val="32"/>
        </w:rPr>
        <w:t>8647.74</w:t>
      </w:r>
      <w:permEnd w:id="287"/>
      <w:r>
        <w:rPr>
          <w:rFonts w:hint="eastAsia" w:ascii="仿宋_GB2312" w:hAnsi="宋体" w:eastAsia="仿宋_GB2312" w:cs="宋体"/>
          <w:sz w:val="11"/>
          <w:szCs w:val="11"/>
        </w:rPr>
        <w:t xml:space="preserve"> </w:t>
      </w:r>
      <w:bookmarkEnd w:id="69"/>
      <w:r>
        <w:rPr>
          <w:rFonts w:hint="eastAsia" w:ascii="仿宋_GB2312" w:hAnsi="宋体" w:eastAsia="仿宋_GB2312" w:cs="宋体"/>
          <w:sz w:val="32"/>
          <w:szCs w:val="32"/>
        </w:rPr>
        <w:t>万元，比年初预算数</w:t>
      </w:r>
      <w:permStart w:id="288" w:edGrp="everyone"/>
      <w:bookmarkStart w:id="70" w:name="PO_part3A2B2C1IncAmount1"/>
      <w:r>
        <w:rPr>
          <w:rFonts w:hint="eastAsia" w:ascii="仿宋_GB2312" w:hAnsi="宋体" w:eastAsia="仿宋_GB2312" w:cs="宋体"/>
          <w:sz w:val="32"/>
          <w:szCs w:val="32"/>
        </w:rPr>
        <w:t>增加</w:t>
      </w:r>
      <w:r>
        <w:rPr>
          <w:rFonts w:ascii="仿宋_GB2312" w:hAnsi="宋体" w:eastAsia="仿宋_GB2312" w:cs="宋体"/>
          <w:sz w:val="32"/>
          <w:szCs w:val="32"/>
        </w:rPr>
        <w:t>975.68</w:t>
      </w:r>
      <w:permEnd w:id="288"/>
      <w:r>
        <w:rPr>
          <w:rFonts w:hint="eastAsia" w:ascii="仿宋_GB2312" w:hAnsi="宋体" w:eastAsia="仿宋_GB2312" w:cs="宋体"/>
          <w:sz w:val="11"/>
          <w:szCs w:val="11"/>
        </w:rPr>
        <w:t xml:space="preserve"> </w:t>
      </w:r>
      <w:bookmarkEnd w:id="70"/>
      <w:r>
        <w:rPr>
          <w:rFonts w:hint="eastAsia" w:ascii="仿宋_GB2312" w:hAnsi="宋体" w:eastAsia="仿宋_GB2312" w:cs="宋体"/>
          <w:sz w:val="32"/>
          <w:szCs w:val="32"/>
        </w:rPr>
        <w:t>万元，</w:t>
      </w:r>
      <w:permStart w:id="289" w:edGrp="everyone"/>
      <w:bookmarkStart w:id="71" w:name="PO_part3A2B2C1IncPercent1"/>
      <w:r>
        <w:rPr>
          <w:rFonts w:hint="eastAsia" w:ascii="仿宋_GB2312" w:hAnsi="宋体" w:eastAsia="仿宋_GB2312" w:cs="宋体"/>
          <w:sz w:val="32"/>
          <w:szCs w:val="32"/>
        </w:rPr>
        <w:t>增长</w:t>
      </w:r>
      <w:r>
        <w:rPr>
          <w:rFonts w:ascii="仿宋_GB2312" w:hAnsi="宋体" w:eastAsia="仿宋_GB2312" w:cs="宋体"/>
          <w:sz w:val="32"/>
          <w:szCs w:val="32"/>
        </w:rPr>
        <w:t>12.7%；主要变动情况：</w:t>
      </w:r>
      <w:r>
        <w:rPr>
          <w:rFonts w:hint="eastAsia" w:ascii="仿宋_GB2312" w:hAnsi="宋体" w:eastAsia="仿宋_GB2312" w:cs="宋体"/>
          <w:sz w:val="32"/>
          <w:szCs w:val="32"/>
          <w:lang w:eastAsia="zh-CN"/>
        </w:rPr>
        <w:t>因工资结构调整及业务需要，追加增人增资及项目经费</w:t>
      </w:r>
      <w:permEnd w:id="289"/>
      <w:r>
        <w:rPr>
          <w:rFonts w:hint="eastAsia" w:ascii="仿宋_GB2312" w:hAnsi="宋体" w:eastAsia="仿宋_GB2312" w:cs="宋体"/>
          <w:sz w:val="11"/>
          <w:szCs w:val="11"/>
        </w:rPr>
        <w:t xml:space="preserve"> </w:t>
      </w:r>
      <w:bookmarkEnd w:id="71"/>
      <w:r>
        <w:rPr>
          <w:rFonts w:hint="eastAsia" w:ascii="仿宋_GB2312" w:hAnsi="宋体" w:eastAsia="仿宋_GB2312" w:cs="宋体"/>
          <w:sz w:val="32"/>
          <w:szCs w:val="32"/>
        </w:rPr>
        <w:t>；政府性基金预算财政拨款支出</w:t>
      </w:r>
      <w:bookmarkStart w:id="72" w:name="PO_part3A2B2C2Amount1"/>
      <w:permStart w:id="290" w:edGrp="everyone"/>
      <w:r>
        <w:rPr>
          <w:rFonts w:ascii="仿宋_GB2312" w:hAnsi="宋体" w:eastAsia="仿宋_GB2312" w:cs="宋体"/>
          <w:sz w:val="32"/>
          <w:szCs w:val="32"/>
        </w:rPr>
        <w:t>16.00</w:t>
      </w:r>
      <w:permEnd w:id="290"/>
      <w:r>
        <w:rPr>
          <w:rFonts w:hint="eastAsia" w:ascii="仿宋_GB2312" w:hAnsi="宋体" w:eastAsia="仿宋_GB2312" w:cs="宋体"/>
          <w:sz w:val="11"/>
          <w:szCs w:val="11"/>
        </w:rPr>
        <w:t xml:space="preserve"> </w:t>
      </w:r>
      <w:bookmarkEnd w:id="72"/>
      <w:r>
        <w:rPr>
          <w:rFonts w:hint="eastAsia" w:ascii="仿宋_GB2312" w:hAnsi="宋体" w:eastAsia="仿宋_GB2312" w:cs="宋体"/>
          <w:sz w:val="32"/>
          <w:szCs w:val="32"/>
        </w:rPr>
        <w:t>万元，比年初预算数</w:t>
      </w:r>
      <w:bookmarkStart w:id="73" w:name="PO_part3A2B2C2IncAmount1"/>
      <w:permStart w:id="291" w:edGrp="everyone"/>
      <w:r>
        <w:rPr>
          <w:rFonts w:hint="eastAsia" w:ascii="仿宋_GB2312" w:hAnsi="宋体" w:eastAsia="仿宋_GB2312" w:cs="宋体"/>
          <w:sz w:val="32"/>
          <w:szCs w:val="32"/>
        </w:rPr>
        <w:t>增加</w:t>
      </w:r>
      <w:r>
        <w:rPr>
          <w:rFonts w:ascii="仿宋_GB2312" w:hAnsi="宋体" w:eastAsia="仿宋_GB2312" w:cs="宋体"/>
          <w:sz w:val="32"/>
          <w:szCs w:val="32"/>
        </w:rPr>
        <w:t>16</w:t>
      </w:r>
      <w:permEnd w:id="291"/>
      <w:r>
        <w:rPr>
          <w:rFonts w:hint="eastAsia" w:ascii="仿宋_GB2312" w:hAnsi="宋体" w:eastAsia="仿宋_GB2312" w:cs="宋体"/>
          <w:sz w:val="11"/>
          <w:szCs w:val="11"/>
        </w:rPr>
        <w:t xml:space="preserve"> </w:t>
      </w:r>
      <w:bookmarkEnd w:id="73"/>
      <w:r>
        <w:rPr>
          <w:rFonts w:hint="eastAsia" w:ascii="仿宋_GB2312" w:hAnsi="宋体" w:eastAsia="仿宋_GB2312" w:cs="宋体"/>
          <w:sz w:val="32"/>
          <w:szCs w:val="32"/>
        </w:rPr>
        <w:t>万元，</w:t>
      </w:r>
      <w:permStart w:id="292" w:edGrp="everyone"/>
      <w:bookmarkStart w:id="74" w:name="PO_part3A2B2C2IncPercent1"/>
      <w:r>
        <w:rPr>
          <w:rFonts w:hint="eastAsia" w:ascii="仿宋_GB2312" w:hAnsi="宋体" w:eastAsia="仿宋_GB2312" w:cs="宋体"/>
          <w:sz w:val="32"/>
          <w:szCs w:val="32"/>
        </w:rPr>
        <w:t>增长-%(年初预算数为0，不可比）</w:t>
      </w:r>
      <w:r>
        <w:rPr>
          <w:rFonts w:ascii="仿宋_GB2312" w:hAnsi="宋体" w:eastAsia="仿宋_GB2312" w:cs="宋体"/>
          <w:sz w:val="32"/>
          <w:szCs w:val="32"/>
        </w:rPr>
        <w:t>；主要变动情况：</w:t>
      </w:r>
      <w:r>
        <w:rPr>
          <w:rFonts w:hint="eastAsia" w:ascii="仿宋_GB2312" w:hAnsi="宋体" w:eastAsia="仿宋_GB2312" w:cs="宋体"/>
          <w:sz w:val="32"/>
          <w:szCs w:val="32"/>
          <w:lang w:eastAsia="zh-CN"/>
        </w:rPr>
        <w:t>因业务需要，增加债券中介服务费。</w:t>
      </w:r>
      <w:permEnd w:id="292"/>
      <w:r>
        <w:rPr>
          <w:rFonts w:hint="eastAsia" w:ascii="仿宋_GB2312" w:hAnsi="宋体" w:eastAsia="仿宋_GB2312" w:cs="宋体"/>
          <w:sz w:val="32"/>
          <w:szCs w:val="32"/>
        </w:rPr>
        <w:t xml:space="preserve"> </w:t>
      </w:r>
      <w:bookmarkEnd w:id="74"/>
    </w:p>
    <w:p>
      <w:pPr>
        <w:spacing w:line="288" w:lineRule="auto"/>
        <w:ind w:firstLine="643" w:firstLineChars="200"/>
        <w:jc w:val="left"/>
        <w:rPr>
          <w:rFonts w:ascii="仿宋_GB2312" w:hAnsi="宋体" w:eastAsia="仿宋_GB2312" w:cs="宋体"/>
          <w:b/>
          <w:sz w:val="32"/>
          <w:szCs w:val="32"/>
        </w:rPr>
      </w:pPr>
      <w:r>
        <w:rPr>
          <w:rFonts w:hint="eastAsia" w:ascii="仿宋_GB2312" w:hAnsi="宋体" w:eastAsia="仿宋_GB2312" w:cs="宋体"/>
          <w:b/>
          <w:sz w:val="32"/>
          <w:szCs w:val="32"/>
        </w:rPr>
        <w:t>三、</w:t>
      </w:r>
      <w:bookmarkStart w:id="75" w:name="PO_part3A3Year1"/>
      <w:r>
        <w:rPr>
          <w:rFonts w:hint="eastAsia" w:ascii="仿宋_GB2312" w:hAnsi="宋体" w:eastAsia="仿宋_GB2312" w:cs="宋体"/>
          <w:b/>
          <w:sz w:val="32"/>
          <w:szCs w:val="32"/>
        </w:rPr>
        <w:t xml:space="preserve"> </w:t>
      </w:r>
      <w:permStart w:id="293" w:edGrp="everyone"/>
      <w:r>
        <w:rPr>
          <w:rFonts w:ascii="仿宋_GB2312" w:hAnsi="宋体" w:eastAsia="仿宋_GB2312" w:cs="宋体"/>
          <w:b/>
          <w:sz w:val="32"/>
          <w:szCs w:val="32"/>
        </w:rPr>
        <w:t>2019</w:t>
      </w:r>
      <w:permEnd w:id="293"/>
      <w:r>
        <w:rPr>
          <w:rFonts w:hint="eastAsia" w:ascii="仿宋_GB2312" w:hAnsi="宋体" w:eastAsia="仿宋_GB2312" w:cs="宋体"/>
          <w:b/>
          <w:sz w:val="11"/>
          <w:szCs w:val="11"/>
        </w:rPr>
        <w:t xml:space="preserve"> </w:t>
      </w:r>
      <w:bookmarkEnd w:id="75"/>
      <w:r>
        <w:rPr>
          <w:rFonts w:hint="eastAsia" w:ascii="仿宋_GB2312" w:hAnsi="宋体" w:eastAsia="仿宋_GB2312" w:cs="宋体"/>
          <w:b/>
          <w:sz w:val="32"/>
          <w:szCs w:val="32"/>
        </w:rPr>
        <w:t>年度一般公共预算财政拨款“三公”经费支出决算情况说明</w:t>
      </w:r>
    </w:p>
    <w:p>
      <w:pPr>
        <w:ind w:firstLine="643" w:firstLineChars="200"/>
        <w:jc w:val="left"/>
        <w:rPr>
          <w:rFonts w:ascii="仿宋_GB2312" w:hAnsi="宋体" w:eastAsia="仿宋_GB2312" w:cs="宋体"/>
          <w:b/>
          <w:sz w:val="32"/>
          <w:szCs w:val="32"/>
        </w:rPr>
      </w:pPr>
      <w:r>
        <w:rPr>
          <w:rFonts w:hint="eastAsia" w:ascii="仿宋_GB2312" w:hAnsi="宋体" w:eastAsia="仿宋_GB2312" w:cs="宋体"/>
          <w:b/>
          <w:sz w:val="32"/>
          <w:szCs w:val="32"/>
        </w:rPr>
        <w:t>（一）“三公”经费财政拨款支出决算总体情况说明</w:t>
      </w:r>
    </w:p>
    <w:p>
      <w:pPr>
        <w:ind w:firstLine="640" w:firstLineChars="200"/>
        <w:jc w:val="left"/>
        <w:rPr>
          <w:rFonts w:ascii="仿宋_GB2312" w:hAnsi="宋体" w:eastAsia="仿宋_GB2312" w:cs="宋体"/>
          <w:sz w:val="32"/>
          <w:szCs w:val="32"/>
        </w:rPr>
      </w:pPr>
      <w:bookmarkStart w:id="76" w:name="PO_part3A3B1C1DivNameYear1"/>
      <w:r>
        <w:rPr>
          <w:rFonts w:hint="eastAsia" w:ascii="仿宋_GB2312" w:hAnsi="宋体" w:eastAsia="仿宋_GB2312" w:cs="宋体"/>
          <w:sz w:val="32"/>
          <w:szCs w:val="32"/>
        </w:rPr>
        <w:t xml:space="preserve"> </w:t>
      </w:r>
      <w:permStart w:id="294" w:edGrp="everyone"/>
      <w:r>
        <w:rPr>
          <w:rFonts w:hint="eastAsia" w:ascii="仿宋_GB2312" w:hAnsi="宋体" w:eastAsia="仿宋_GB2312" w:cs="宋体"/>
          <w:sz w:val="32"/>
          <w:szCs w:val="32"/>
        </w:rPr>
        <w:t>惠州市财政局</w:t>
      </w:r>
      <w:r>
        <w:rPr>
          <w:rFonts w:ascii="仿宋_GB2312" w:hAnsi="宋体" w:eastAsia="仿宋_GB2312" w:cs="宋体"/>
          <w:sz w:val="32"/>
          <w:szCs w:val="32"/>
        </w:rPr>
        <w:t>2019</w:t>
      </w:r>
      <w:permEnd w:id="294"/>
      <w:r>
        <w:rPr>
          <w:rFonts w:hint="eastAsia" w:ascii="仿宋_GB2312" w:hAnsi="宋体" w:eastAsia="仿宋_GB2312" w:cs="宋体"/>
          <w:sz w:val="11"/>
          <w:szCs w:val="11"/>
        </w:rPr>
        <w:t xml:space="preserve"> </w:t>
      </w:r>
      <w:bookmarkEnd w:id="76"/>
      <w:r>
        <w:rPr>
          <w:rFonts w:hint="eastAsia" w:ascii="仿宋_GB2312" w:hAnsi="宋体" w:eastAsia="仿宋_GB2312" w:cs="宋体"/>
          <w:sz w:val="32"/>
          <w:szCs w:val="32"/>
        </w:rPr>
        <w:t>年度“三公”经费财政拨款支出决算为</w:t>
      </w:r>
      <w:permStart w:id="295" w:edGrp="everyone"/>
      <w:bookmarkStart w:id="77" w:name="PO_part3A3B1C1Amount1"/>
      <w:r>
        <w:rPr>
          <w:rFonts w:ascii="仿宋_GB2312" w:hAnsi="宋体" w:eastAsia="仿宋_GB2312" w:cs="宋体"/>
          <w:sz w:val="32"/>
          <w:szCs w:val="32"/>
        </w:rPr>
        <w:t>1.85</w:t>
      </w:r>
      <w:permEnd w:id="295"/>
      <w:r>
        <w:rPr>
          <w:rFonts w:hint="eastAsia" w:ascii="仿宋_GB2312" w:hAnsi="宋体" w:eastAsia="仿宋_GB2312" w:cs="宋体"/>
          <w:sz w:val="11"/>
          <w:szCs w:val="11"/>
        </w:rPr>
        <w:t xml:space="preserve"> </w:t>
      </w:r>
      <w:bookmarkEnd w:id="77"/>
      <w:r>
        <w:rPr>
          <w:rFonts w:hint="eastAsia" w:ascii="仿宋_GB2312" w:hAnsi="宋体" w:eastAsia="仿宋_GB2312" w:cs="宋体"/>
          <w:sz w:val="32"/>
          <w:szCs w:val="32"/>
        </w:rPr>
        <w:t>万元，完成预算</w:t>
      </w:r>
      <w:bookmarkStart w:id="78" w:name="PO_part3A3B1C1Amount2"/>
      <w:permStart w:id="296" w:edGrp="everyone"/>
      <w:r>
        <w:rPr>
          <w:rFonts w:ascii="仿宋_GB2312" w:hAnsi="宋体" w:eastAsia="仿宋_GB2312" w:cs="宋体"/>
          <w:sz w:val="32"/>
          <w:szCs w:val="32"/>
        </w:rPr>
        <w:t>17.00</w:t>
      </w:r>
      <w:permEnd w:id="296"/>
      <w:r>
        <w:rPr>
          <w:rFonts w:hint="eastAsia" w:ascii="仿宋_GB2312" w:hAnsi="宋体" w:eastAsia="仿宋_GB2312" w:cs="宋体"/>
          <w:sz w:val="11"/>
          <w:szCs w:val="11"/>
        </w:rPr>
        <w:t xml:space="preserve"> </w:t>
      </w:r>
      <w:bookmarkEnd w:id="78"/>
      <w:r>
        <w:rPr>
          <w:rFonts w:hint="eastAsia" w:ascii="仿宋_GB2312" w:hAnsi="宋体" w:eastAsia="仿宋_GB2312" w:cs="宋体"/>
          <w:sz w:val="32"/>
          <w:szCs w:val="32"/>
        </w:rPr>
        <w:t>万元的</w:t>
      </w:r>
      <w:bookmarkStart w:id="79" w:name="PO_part3A3B1C1Percent1"/>
      <w:permStart w:id="297" w:edGrp="everyone"/>
      <w:r>
        <w:rPr>
          <w:rFonts w:ascii="仿宋_GB2312" w:hAnsi="宋体" w:eastAsia="仿宋_GB2312" w:cs="宋体"/>
          <w:sz w:val="32"/>
          <w:szCs w:val="32"/>
        </w:rPr>
        <w:t>10.9%</w:t>
      </w:r>
      <w:permEnd w:id="297"/>
      <w:r>
        <w:rPr>
          <w:rFonts w:hint="eastAsia" w:ascii="仿宋_GB2312" w:hAnsi="宋体" w:eastAsia="仿宋_GB2312" w:cs="宋体"/>
          <w:sz w:val="11"/>
          <w:szCs w:val="11"/>
        </w:rPr>
        <w:t xml:space="preserve"> </w:t>
      </w:r>
      <w:bookmarkEnd w:id="79"/>
      <w:r>
        <w:rPr>
          <w:rFonts w:hint="eastAsia" w:ascii="仿宋_GB2312" w:hAnsi="宋体" w:eastAsia="仿宋_GB2312" w:cs="宋体"/>
          <w:sz w:val="32"/>
          <w:szCs w:val="32"/>
        </w:rPr>
        <w:t>。其中：因公出国（境）费支出决算为</w:t>
      </w:r>
      <w:bookmarkStart w:id="80" w:name="PO_part3A3B1C1qzAmount1"/>
      <w:permStart w:id="298" w:edGrp="everyone"/>
      <w:r>
        <w:rPr>
          <w:rFonts w:ascii="仿宋_GB2312" w:hAnsi="宋体" w:eastAsia="仿宋_GB2312" w:cs="宋体"/>
          <w:sz w:val="32"/>
          <w:szCs w:val="32"/>
        </w:rPr>
        <w:t>0.00</w:t>
      </w:r>
      <w:permEnd w:id="298"/>
      <w:r>
        <w:rPr>
          <w:rFonts w:hint="eastAsia" w:ascii="仿宋_GB2312" w:hAnsi="宋体" w:eastAsia="仿宋_GB2312" w:cs="宋体"/>
          <w:sz w:val="11"/>
          <w:szCs w:val="11"/>
        </w:rPr>
        <w:t xml:space="preserve"> </w:t>
      </w:r>
      <w:bookmarkEnd w:id="80"/>
      <w:r>
        <w:rPr>
          <w:rFonts w:hint="eastAsia" w:ascii="仿宋_GB2312" w:hAnsi="宋体" w:eastAsia="仿宋_GB2312" w:cs="宋体"/>
          <w:sz w:val="32"/>
          <w:szCs w:val="32"/>
        </w:rPr>
        <w:t>万元，完成预算</w:t>
      </w:r>
      <w:bookmarkStart w:id="81" w:name="PO_part3A3B1C1qzysAmount1"/>
      <w:permStart w:id="299" w:edGrp="everyone"/>
      <w:r>
        <w:rPr>
          <w:rFonts w:ascii="仿宋_GB2312" w:hAnsi="宋体" w:eastAsia="仿宋_GB2312" w:cs="宋体"/>
          <w:sz w:val="32"/>
          <w:szCs w:val="32"/>
        </w:rPr>
        <w:t>0.00</w:t>
      </w:r>
      <w:permEnd w:id="299"/>
      <w:r>
        <w:rPr>
          <w:rFonts w:hint="eastAsia" w:ascii="仿宋_GB2312" w:hAnsi="宋体" w:eastAsia="仿宋_GB2312" w:cs="宋体"/>
          <w:sz w:val="11"/>
          <w:szCs w:val="11"/>
        </w:rPr>
        <w:t xml:space="preserve"> </w:t>
      </w:r>
      <w:bookmarkEnd w:id="81"/>
      <w:r>
        <w:rPr>
          <w:rFonts w:hint="eastAsia" w:ascii="仿宋_GB2312" w:hAnsi="宋体" w:eastAsia="仿宋_GB2312" w:cs="宋体"/>
          <w:sz w:val="32"/>
          <w:szCs w:val="32"/>
        </w:rPr>
        <w:t>万元的</w:t>
      </w:r>
      <w:bookmarkStart w:id="82" w:name="PO_part3A3B1C1qzPercent1"/>
      <w:permStart w:id="300" w:edGrp="everyone"/>
      <w:r>
        <w:rPr>
          <w:rFonts w:hint="eastAsia" w:ascii="仿宋_GB2312" w:hAnsi="宋体" w:eastAsia="仿宋_GB2312" w:cs="宋体"/>
          <w:sz w:val="32"/>
          <w:szCs w:val="32"/>
          <w:lang w:val="en-US" w:eastAsia="zh-CN"/>
        </w:rPr>
        <w:t>-</w:t>
      </w:r>
      <w:r>
        <w:rPr>
          <w:rFonts w:ascii="仿宋_GB2312" w:hAnsi="宋体" w:eastAsia="仿宋_GB2312" w:cs="宋体"/>
          <w:sz w:val="32"/>
          <w:szCs w:val="32"/>
        </w:rPr>
        <w:t>%</w:t>
      </w:r>
      <w:permEnd w:id="300"/>
      <w:r>
        <w:rPr>
          <w:rFonts w:hint="eastAsia" w:ascii="仿宋_GB2312" w:hAnsi="宋体" w:eastAsia="仿宋_GB2312" w:cs="宋体"/>
          <w:sz w:val="11"/>
          <w:szCs w:val="11"/>
        </w:rPr>
        <w:t xml:space="preserve"> </w:t>
      </w:r>
      <w:bookmarkEnd w:id="82"/>
      <w:r>
        <w:rPr>
          <w:rFonts w:hint="eastAsia" w:ascii="仿宋_GB2312" w:hAnsi="宋体" w:eastAsia="仿宋_GB2312" w:cs="宋体"/>
          <w:sz w:val="32"/>
          <w:szCs w:val="32"/>
        </w:rPr>
        <w:t>；公务用车购置及运行费支出决算为</w:t>
      </w:r>
      <w:bookmarkStart w:id="83" w:name="PO_part3A3B1C1qzAmount2"/>
      <w:permStart w:id="301" w:edGrp="everyone"/>
      <w:r>
        <w:rPr>
          <w:rFonts w:ascii="仿宋_GB2312" w:hAnsi="宋体" w:eastAsia="仿宋_GB2312" w:cs="宋体"/>
          <w:sz w:val="32"/>
          <w:szCs w:val="32"/>
        </w:rPr>
        <w:t>0.89</w:t>
      </w:r>
      <w:permEnd w:id="301"/>
      <w:r>
        <w:rPr>
          <w:rFonts w:hint="eastAsia" w:ascii="仿宋_GB2312" w:hAnsi="宋体" w:eastAsia="仿宋_GB2312" w:cs="宋体"/>
          <w:sz w:val="11"/>
          <w:szCs w:val="11"/>
        </w:rPr>
        <w:t xml:space="preserve"> </w:t>
      </w:r>
      <w:bookmarkEnd w:id="83"/>
      <w:r>
        <w:rPr>
          <w:rFonts w:hint="eastAsia" w:ascii="仿宋_GB2312" w:hAnsi="宋体" w:eastAsia="仿宋_GB2312" w:cs="宋体"/>
          <w:sz w:val="32"/>
          <w:szCs w:val="32"/>
        </w:rPr>
        <w:t>万元，完成预算</w:t>
      </w:r>
      <w:bookmarkStart w:id="84" w:name="PO_part3A3B1C1qzysAmount2"/>
      <w:permStart w:id="302" w:edGrp="everyone"/>
      <w:r>
        <w:rPr>
          <w:rFonts w:ascii="仿宋_GB2312" w:hAnsi="宋体" w:eastAsia="仿宋_GB2312" w:cs="宋体"/>
          <w:sz w:val="32"/>
          <w:szCs w:val="32"/>
        </w:rPr>
        <w:t>3.50</w:t>
      </w:r>
      <w:permEnd w:id="302"/>
      <w:r>
        <w:rPr>
          <w:rFonts w:hint="eastAsia" w:ascii="仿宋_GB2312" w:hAnsi="宋体" w:eastAsia="仿宋_GB2312" w:cs="宋体"/>
          <w:sz w:val="11"/>
          <w:szCs w:val="11"/>
        </w:rPr>
        <w:t xml:space="preserve"> </w:t>
      </w:r>
      <w:bookmarkEnd w:id="84"/>
      <w:r>
        <w:rPr>
          <w:rFonts w:hint="eastAsia" w:ascii="仿宋_GB2312" w:hAnsi="宋体" w:eastAsia="仿宋_GB2312" w:cs="宋体"/>
          <w:sz w:val="32"/>
          <w:szCs w:val="32"/>
        </w:rPr>
        <w:t>万元的</w:t>
      </w:r>
      <w:bookmarkStart w:id="85" w:name="PO_part3A3B1C1qzPercent2"/>
      <w:permStart w:id="303" w:edGrp="everyone"/>
      <w:r>
        <w:rPr>
          <w:rFonts w:ascii="仿宋_GB2312" w:hAnsi="宋体" w:eastAsia="仿宋_GB2312" w:cs="宋体"/>
          <w:sz w:val="32"/>
          <w:szCs w:val="32"/>
        </w:rPr>
        <w:t>25.4%</w:t>
      </w:r>
      <w:permEnd w:id="303"/>
      <w:r>
        <w:rPr>
          <w:rFonts w:hint="eastAsia" w:ascii="仿宋_GB2312" w:hAnsi="宋体" w:eastAsia="仿宋_GB2312" w:cs="宋体"/>
          <w:sz w:val="11"/>
          <w:szCs w:val="11"/>
        </w:rPr>
        <w:t xml:space="preserve"> </w:t>
      </w:r>
      <w:bookmarkEnd w:id="85"/>
      <w:r>
        <w:rPr>
          <w:rFonts w:hint="eastAsia" w:ascii="仿宋_GB2312" w:hAnsi="宋体" w:eastAsia="仿宋_GB2312" w:cs="宋体"/>
          <w:sz w:val="32"/>
          <w:szCs w:val="32"/>
        </w:rPr>
        <w:t>；公务接待费支出决算为</w:t>
      </w:r>
      <w:permStart w:id="304" w:edGrp="everyone"/>
      <w:bookmarkStart w:id="86" w:name="PO_part3A3B1C1qzAmount3"/>
      <w:r>
        <w:rPr>
          <w:rFonts w:ascii="仿宋_GB2312" w:hAnsi="宋体" w:eastAsia="仿宋_GB2312" w:cs="宋体"/>
          <w:sz w:val="32"/>
          <w:szCs w:val="32"/>
        </w:rPr>
        <w:t>0.96</w:t>
      </w:r>
      <w:permEnd w:id="304"/>
      <w:r>
        <w:rPr>
          <w:rFonts w:hint="eastAsia" w:ascii="仿宋_GB2312" w:hAnsi="宋体" w:eastAsia="仿宋_GB2312" w:cs="宋体"/>
          <w:sz w:val="11"/>
          <w:szCs w:val="11"/>
        </w:rPr>
        <w:t xml:space="preserve"> </w:t>
      </w:r>
      <w:bookmarkEnd w:id="86"/>
      <w:r>
        <w:rPr>
          <w:rFonts w:hint="eastAsia" w:ascii="仿宋_GB2312" w:hAnsi="宋体" w:eastAsia="仿宋_GB2312" w:cs="宋体"/>
          <w:sz w:val="32"/>
          <w:szCs w:val="32"/>
        </w:rPr>
        <w:t>万元，完成预算</w:t>
      </w:r>
      <w:bookmarkStart w:id="87" w:name="PO_part3A3B1C1qzysAmount3"/>
      <w:permStart w:id="305" w:edGrp="everyone"/>
      <w:r>
        <w:rPr>
          <w:rFonts w:ascii="仿宋_GB2312" w:hAnsi="宋体" w:eastAsia="仿宋_GB2312" w:cs="宋体"/>
          <w:sz w:val="32"/>
          <w:szCs w:val="32"/>
        </w:rPr>
        <w:t>13.50</w:t>
      </w:r>
      <w:permEnd w:id="305"/>
      <w:r>
        <w:rPr>
          <w:rFonts w:hint="eastAsia" w:ascii="仿宋_GB2312" w:hAnsi="宋体" w:eastAsia="仿宋_GB2312" w:cs="宋体"/>
          <w:sz w:val="11"/>
          <w:szCs w:val="11"/>
        </w:rPr>
        <w:t xml:space="preserve"> </w:t>
      </w:r>
      <w:bookmarkEnd w:id="87"/>
      <w:r>
        <w:rPr>
          <w:rFonts w:hint="eastAsia" w:ascii="仿宋_GB2312" w:hAnsi="宋体" w:eastAsia="仿宋_GB2312" w:cs="宋体"/>
          <w:sz w:val="32"/>
          <w:szCs w:val="32"/>
        </w:rPr>
        <w:t>万元的</w:t>
      </w:r>
      <w:bookmarkStart w:id="88" w:name="PO_part3A3B1C1qzPercent3"/>
      <w:permStart w:id="306" w:edGrp="everyone"/>
      <w:r>
        <w:rPr>
          <w:rFonts w:ascii="仿宋_GB2312" w:hAnsi="宋体" w:eastAsia="仿宋_GB2312" w:cs="宋体"/>
          <w:sz w:val="32"/>
          <w:szCs w:val="32"/>
        </w:rPr>
        <w:t>7.1%</w:t>
      </w:r>
      <w:permEnd w:id="306"/>
      <w:r>
        <w:rPr>
          <w:rFonts w:hint="eastAsia" w:ascii="仿宋_GB2312" w:hAnsi="宋体" w:eastAsia="仿宋_GB2312" w:cs="宋体"/>
          <w:sz w:val="11"/>
          <w:szCs w:val="11"/>
        </w:rPr>
        <w:t xml:space="preserve"> </w:t>
      </w:r>
      <w:bookmarkEnd w:id="88"/>
      <w:r>
        <w:rPr>
          <w:rFonts w:hint="eastAsia" w:ascii="仿宋_GB2312" w:hAnsi="宋体" w:eastAsia="仿宋_GB2312" w:cs="宋体"/>
          <w:sz w:val="32"/>
          <w:szCs w:val="32"/>
        </w:rPr>
        <w:t>。</w:t>
      </w:r>
    </w:p>
    <w:p>
      <w:pPr>
        <w:ind w:firstLine="640" w:firstLineChars="200"/>
        <w:jc w:val="left"/>
        <w:rPr>
          <w:rFonts w:ascii="仿宋_GB2312" w:hAnsi="宋体" w:eastAsia="仿宋_GB2312" w:cs="宋体"/>
          <w:sz w:val="32"/>
          <w:szCs w:val="32"/>
        </w:rPr>
      </w:pPr>
      <w:bookmarkStart w:id="89" w:name="PO_part3A3B1C1Year1"/>
      <w:r>
        <w:rPr>
          <w:rFonts w:hint="eastAsia" w:ascii="仿宋_GB2312" w:hAnsi="宋体" w:eastAsia="仿宋_GB2312" w:cs="宋体"/>
          <w:sz w:val="32"/>
          <w:szCs w:val="32"/>
        </w:rPr>
        <w:t xml:space="preserve"> </w:t>
      </w:r>
      <w:permStart w:id="307" w:edGrp="everyone"/>
      <w:r>
        <w:rPr>
          <w:rFonts w:ascii="仿宋_GB2312" w:hAnsi="宋体" w:eastAsia="仿宋_GB2312" w:cs="宋体"/>
          <w:sz w:val="32"/>
          <w:szCs w:val="32"/>
        </w:rPr>
        <w:t>2019</w:t>
      </w:r>
      <w:permEnd w:id="307"/>
      <w:r>
        <w:rPr>
          <w:rFonts w:hint="eastAsia" w:ascii="仿宋_GB2312" w:hAnsi="宋体" w:eastAsia="仿宋_GB2312" w:cs="宋体"/>
          <w:sz w:val="11"/>
          <w:szCs w:val="11"/>
        </w:rPr>
        <w:t xml:space="preserve"> </w:t>
      </w:r>
      <w:bookmarkEnd w:id="89"/>
      <w:r>
        <w:rPr>
          <w:rFonts w:hint="eastAsia" w:ascii="仿宋_GB2312" w:hAnsi="宋体" w:eastAsia="仿宋_GB2312" w:cs="宋体"/>
          <w:sz w:val="32"/>
          <w:szCs w:val="32"/>
        </w:rPr>
        <w:t>年度“三公”经费支出决算</w:t>
      </w:r>
      <w:bookmarkStart w:id="90" w:name="PO_part3A3B1C1Diff1"/>
      <w:permStart w:id="308" w:edGrp="everyone"/>
      <w:r>
        <w:rPr>
          <w:rFonts w:hint="eastAsia" w:ascii="仿宋_GB2312" w:hAnsi="宋体" w:eastAsia="仿宋_GB2312" w:cs="宋体"/>
          <w:sz w:val="32"/>
          <w:szCs w:val="32"/>
        </w:rPr>
        <w:t>小于</w:t>
      </w:r>
      <w:permEnd w:id="308"/>
      <w:r>
        <w:rPr>
          <w:rFonts w:hint="eastAsia" w:ascii="仿宋_GB2312" w:hAnsi="宋体" w:eastAsia="仿宋_GB2312" w:cs="宋体"/>
          <w:sz w:val="11"/>
          <w:szCs w:val="11"/>
        </w:rPr>
        <w:t xml:space="preserve"> </w:t>
      </w:r>
      <w:bookmarkEnd w:id="90"/>
      <w:r>
        <w:rPr>
          <w:rFonts w:hint="eastAsia" w:ascii="仿宋_GB2312" w:hAnsi="宋体" w:eastAsia="仿宋_GB2312" w:cs="宋体"/>
          <w:sz w:val="32"/>
          <w:szCs w:val="32"/>
        </w:rPr>
        <w:t>预算数的主要情况：</w:t>
      </w:r>
      <w:bookmarkStart w:id="91" w:name="PO_part3A3B1C1DiffReason1"/>
      <w:permStart w:id="309" w:edGrp="everyone"/>
      <w:r>
        <w:rPr>
          <w:rFonts w:hint="eastAsia" w:ascii="仿宋_GB2312" w:hAnsi="宋体" w:eastAsia="仿宋_GB2312" w:cs="宋体"/>
          <w:sz w:val="32"/>
          <w:szCs w:val="32"/>
        </w:rPr>
        <w:t>认真贯彻落实中央</w:t>
      </w:r>
      <w:bookmarkStart w:id="138" w:name="_GoBack"/>
      <w:bookmarkEnd w:id="138"/>
      <w:r>
        <w:rPr>
          <w:rFonts w:hint="eastAsia" w:ascii="仿宋_GB2312" w:hAnsi="宋体" w:eastAsia="仿宋_GB2312" w:cs="宋体"/>
          <w:sz w:val="32"/>
          <w:szCs w:val="32"/>
        </w:rPr>
        <w:t>八项规定精神和厉行节约的要求，从严控制“三公”经费开支，全年实际支出比预算有所节约</w:t>
      </w:r>
      <w:r>
        <w:rPr>
          <w:rFonts w:hint="eastAsia" w:ascii="仿宋_GB2312" w:hAnsi="宋体" w:eastAsia="仿宋_GB2312" w:cs="宋体"/>
          <w:sz w:val="32"/>
          <w:szCs w:val="32"/>
          <w:lang w:eastAsia="zh-CN"/>
        </w:rPr>
        <w:t>。</w:t>
      </w:r>
      <w:permEnd w:id="309"/>
      <w:r>
        <w:rPr>
          <w:rFonts w:hint="eastAsia" w:ascii="仿宋_GB2312" w:hAnsi="宋体" w:eastAsia="仿宋_GB2312" w:cs="宋体"/>
          <w:sz w:val="32"/>
          <w:szCs w:val="32"/>
        </w:rPr>
        <w:t xml:space="preserve"> </w:t>
      </w:r>
      <w:bookmarkEnd w:id="91"/>
    </w:p>
    <w:p>
      <w:pPr>
        <w:ind w:firstLine="643" w:firstLineChars="200"/>
        <w:jc w:val="left"/>
        <w:rPr>
          <w:rFonts w:ascii="仿宋_GB2312" w:hAnsi="宋体" w:eastAsia="仿宋_GB2312" w:cs="宋体"/>
          <w:b/>
          <w:sz w:val="32"/>
          <w:szCs w:val="32"/>
        </w:rPr>
      </w:pPr>
      <w:r>
        <w:rPr>
          <w:rFonts w:hint="eastAsia" w:ascii="仿宋_GB2312" w:hAnsi="宋体" w:eastAsia="仿宋_GB2312" w:cs="宋体"/>
          <w:b/>
          <w:sz w:val="32"/>
          <w:szCs w:val="32"/>
        </w:rPr>
        <w:t>（二）“三公”经费财政拨款支出决算具体情况说明</w:t>
      </w:r>
    </w:p>
    <w:p>
      <w:pPr>
        <w:ind w:firstLine="640" w:firstLineChars="200"/>
        <w:jc w:val="left"/>
        <w:rPr>
          <w:rFonts w:ascii="仿宋_GB2312" w:hAnsi="宋体" w:eastAsia="仿宋_GB2312" w:cs="宋体"/>
          <w:sz w:val="32"/>
          <w:szCs w:val="32"/>
        </w:rPr>
      </w:pPr>
      <w:bookmarkStart w:id="92" w:name="PO_part3A3B2Year1"/>
      <w:r>
        <w:rPr>
          <w:rFonts w:hint="eastAsia" w:ascii="仿宋_GB2312" w:hAnsi="宋体" w:eastAsia="仿宋_GB2312" w:cs="宋体"/>
          <w:sz w:val="32"/>
          <w:szCs w:val="32"/>
        </w:rPr>
        <w:t xml:space="preserve"> </w:t>
      </w:r>
      <w:permStart w:id="310" w:edGrp="everyone"/>
      <w:r>
        <w:rPr>
          <w:rFonts w:ascii="仿宋_GB2312" w:hAnsi="宋体" w:eastAsia="仿宋_GB2312" w:cs="宋体"/>
          <w:sz w:val="32"/>
          <w:szCs w:val="32"/>
        </w:rPr>
        <w:t>2019</w:t>
      </w:r>
      <w:permEnd w:id="310"/>
      <w:r>
        <w:rPr>
          <w:rFonts w:hint="eastAsia" w:ascii="仿宋_GB2312" w:hAnsi="宋体" w:eastAsia="仿宋_GB2312" w:cs="宋体"/>
          <w:sz w:val="11"/>
          <w:szCs w:val="11"/>
        </w:rPr>
        <w:t xml:space="preserve"> </w:t>
      </w:r>
      <w:bookmarkEnd w:id="92"/>
      <w:r>
        <w:rPr>
          <w:rFonts w:hint="eastAsia" w:ascii="仿宋_GB2312" w:hAnsi="宋体" w:eastAsia="仿宋_GB2312" w:cs="宋体"/>
          <w:sz w:val="32"/>
          <w:szCs w:val="32"/>
        </w:rPr>
        <w:t>年“三公”经费财政拨款支出决算中，因公出国（境）费</w:t>
      </w:r>
      <w:bookmarkStart w:id="93" w:name="PO_part3A3B2Amount1"/>
      <w:permStart w:id="311" w:edGrp="everyone"/>
      <w:r>
        <w:rPr>
          <w:rFonts w:ascii="仿宋_GB2312" w:hAnsi="宋体" w:eastAsia="仿宋_GB2312" w:cs="宋体"/>
          <w:sz w:val="32"/>
          <w:szCs w:val="32"/>
        </w:rPr>
        <w:t>0.00</w:t>
      </w:r>
      <w:permEnd w:id="311"/>
      <w:r>
        <w:rPr>
          <w:rFonts w:hint="eastAsia" w:ascii="仿宋_GB2312" w:hAnsi="宋体" w:eastAsia="仿宋_GB2312" w:cs="宋体"/>
          <w:sz w:val="11"/>
          <w:szCs w:val="11"/>
        </w:rPr>
        <w:t xml:space="preserve"> </w:t>
      </w:r>
      <w:bookmarkEnd w:id="93"/>
      <w:r>
        <w:rPr>
          <w:rFonts w:hint="eastAsia" w:ascii="仿宋_GB2312" w:hAnsi="宋体" w:eastAsia="仿宋_GB2312" w:cs="宋体"/>
          <w:sz w:val="32"/>
          <w:szCs w:val="32"/>
        </w:rPr>
        <w:t>万元，占</w:t>
      </w:r>
      <w:bookmarkStart w:id="94" w:name="PO_part3A3B2Percent1"/>
      <w:permStart w:id="312" w:edGrp="everyone"/>
      <w:r>
        <w:rPr>
          <w:rFonts w:hint="eastAsia" w:ascii="仿宋_GB2312" w:hAnsi="宋体" w:eastAsia="仿宋_GB2312" w:cs="宋体"/>
          <w:sz w:val="32"/>
          <w:szCs w:val="32"/>
          <w:lang w:val="en-US" w:eastAsia="zh-CN"/>
        </w:rPr>
        <w:t>0</w:t>
      </w:r>
      <w:r>
        <w:rPr>
          <w:rFonts w:ascii="仿宋_GB2312" w:hAnsi="宋体" w:eastAsia="仿宋_GB2312" w:cs="宋体"/>
          <w:sz w:val="32"/>
          <w:szCs w:val="32"/>
        </w:rPr>
        <w:t>%</w:t>
      </w:r>
      <w:permEnd w:id="312"/>
      <w:r>
        <w:rPr>
          <w:rFonts w:hint="eastAsia" w:ascii="仿宋_GB2312" w:hAnsi="宋体" w:eastAsia="仿宋_GB2312" w:cs="宋体"/>
          <w:sz w:val="11"/>
          <w:szCs w:val="11"/>
        </w:rPr>
        <w:t xml:space="preserve"> </w:t>
      </w:r>
      <w:bookmarkEnd w:id="94"/>
      <w:r>
        <w:rPr>
          <w:rFonts w:hint="eastAsia" w:ascii="仿宋_GB2312" w:hAnsi="宋体" w:eastAsia="仿宋_GB2312" w:cs="宋体"/>
          <w:sz w:val="32"/>
          <w:szCs w:val="32"/>
        </w:rPr>
        <w:t>；公务用车购置及运行费支出</w:t>
      </w:r>
      <w:permStart w:id="313" w:edGrp="everyone"/>
      <w:bookmarkStart w:id="95" w:name="PO_part3A3B2Amount2"/>
      <w:r>
        <w:rPr>
          <w:rFonts w:ascii="仿宋_GB2312" w:hAnsi="宋体" w:eastAsia="仿宋_GB2312" w:cs="宋体"/>
          <w:sz w:val="32"/>
          <w:szCs w:val="32"/>
        </w:rPr>
        <w:t>0.89万元，占48.1%</w:t>
      </w:r>
      <w:permEnd w:id="313"/>
      <w:r>
        <w:rPr>
          <w:rFonts w:hint="eastAsia" w:ascii="仿宋_GB2312" w:hAnsi="宋体" w:eastAsia="仿宋_GB2312" w:cs="宋体"/>
          <w:sz w:val="11"/>
          <w:szCs w:val="11"/>
        </w:rPr>
        <w:t xml:space="preserve"> </w:t>
      </w:r>
      <w:bookmarkEnd w:id="95"/>
      <w:r>
        <w:rPr>
          <w:rFonts w:hint="eastAsia" w:ascii="仿宋_GB2312" w:hAnsi="宋体" w:eastAsia="仿宋_GB2312" w:cs="宋体"/>
          <w:sz w:val="32"/>
          <w:szCs w:val="32"/>
        </w:rPr>
        <w:t>；公务接待费支出</w:t>
      </w:r>
      <w:bookmarkStart w:id="96" w:name="PO_part3A3B2Amount3"/>
      <w:permStart w:id="314" w:edGrp="everyone"/>
      <w:r>
        <w:rPr>
          <w:rFonts w:ascii="仿宋_GB2312" w:hAnsi="宋体" w:eastAsia="仿宋_GB2312" w:cs="宋体"/>
          <w:sz w:val="32"/>
          <w:szCs w:val="32"/>
        </w:rPr>
        <w:t>0.96万元，占51.9%</w:t>
      </w:r>
      <w:permEnd w:id="314"/>
      <w:r>
        <w:rPr>
          <w:rFonts w:hint="eastAsia" w:ascii="仿宋_GB2312" w:hAnsi="宋体" w:eastAsia="仿宋_GB2312" w:cs="宋体"/>
          <w:sz w:val="11"/>
          <w:szCs w:val="11"/>
        </w:rPr>
        <w:t xml:space="preserve"> </w:t>
      </w:r>
      <w:bookmarkEnd w:id="96"/>
      <w:r>
        <w:rPr>
          <w:rFonts w:hint="eastAsia" w:ascii="仿宋_GB2312" w:hAnsi="宋体" w:eastAsia="仿宋_GB2312" w:cs="宋体"/>
          <w:sz w:val="32"/>
          <w:szCs w:val="32"/>
        </w:rPr>
        <w:t>。具体情况如下：</w:t>
      </w:r>
    </w:p>
    <w:p>
      <w:pPr>
        <w:ind w:firstLine="640" w:firstLineChars="200"/>
        <w:jc w:val="left"/>
        <w:rPr>
          <w:rFonts w:ascii="仿宋_GB2312" w:hAnsi="宋体" w:eastAsia="仿宋_GB2312" w:cs="宋体"/>
          <w:sz w:val="32"/>
          <w:szCs w:val="32"/>
        </w:rPr>
      </w:pPr>
      <w:r>
        <w:rPr>
          <w:rFonts w:hint="eastAsia" w:ascii="仿宋_GB2312" w:hAnsi="宋体" w:eastAsia="仿宋_GB2312" w:cs="宋体"/>
          <w:sz w:val="32"/>
          <w:szCs w:val="32"/>
        </w:rPr>
        <w:t>1.因公出国（境）费支出</w:t>
      </w:r>
      <w:bookmarkStart w:id="97" w:name="PO_part3A3B2C1Amount1"/>
      <w:permStart w:id="315" w:edGrp="everyone"/>
      <w:r>
        <w:rPr>
          <w:rFonts w:ascii="仿宋_GB2312" w:hAnsi="宋体" w:eastAsia="仿宋_GB2312" w:cs="宋体"/>
          <w:sz w:val="32"/>
          <w:szCs w:val="32"/>
        </w:rPr>
        <w:t>0.00</w:t>
      </w:r>
      <w:permEnd w:id="315"/>
      <w:r>
        <w:rPr>
          <w:rFonts w:hint="eastAsia" w:ascii="仿宋_GB2312" w:hAnsi="宋体" w:eastAsia="仿宋_GB2312" w:cs="宋体"/>
          <w:sz w:val="11"/>
          <w:szCs w:val="11"/>
        </w:rPr>
        <w:t xml:space="preserve"> </w:t>
      </w:r>
      <w:bookmarkEnd w:id="97"/>
      <w:r>
        <w:rPr>
          <w:rFonts w:hint="eastAsia" w:ascii="仿宋_GB2312" w:hAnsi="宋体" w:eastAsia="仿宋_GB2312" w:cs="宋体"/>
          <w:sz w:val="32"/>
          <w:szCs w:val="32"/>
        </w:rPr>
        <w:t>万元。全年使用财政拨款安排</w:t>
      </w:r>
      <w:bookmarkStart w:id="98" w:name="PO_part3A3B2C1JgType1"/>
      <w:permStart w:id="316" w:edGrp="everyone"/>
      <w:r>
        <w:rPr>
          <w:rFonts w:hint="eastAsia" w:ascii="仿宋_GB2312" w:hAnsi="宋体" w:eastAsia="仿宋_GB2312" w:cs="宋体"/>
          <w:sz w:val="32"/>
          <w:szCs w:val="32"/>
        </w:rPr>
        <w:t>局机关及下属</w:t>
      </w:r>
      <w:r>
        <w:rPr>
          <w:rFonts w:hint="eastAsia" w:ascii="仿宋_GB2312" w:hAnsi="宋体" w:eastAsia="仿宋_GB2312" w:cs="宋体"/>
          <w:sz w:val="32"/>
          <w:szCs w:val="32"/>
          <w:lang w:val="en-US" w:eastAsia="zh-CN"/>
        </w:rPr>
        <w:t>1</w:t>
      </w:r>
      <w:permEnd w:id="316"/>
      <w:r>
        <w:rPr>
          <w:rFonts w:hint="eastAsia" w:ascii="仿宋_GB2312" w:hAnsi="宋体" w:eastAsia="仿宋_GB2312" w:cs="宋体"/>
          <w:sz w:val="11"/>
          <w:szCs w:val="11"/>
        </w:rPr>
        <w:t xml:space="preserve"> </w:t>
      </w:r>
      <w:bookmarkEnd w:id="98"/>
      <w:r>
        <w:rPr>
          <w:rFonts w:hint="eastAsia" w:ascii="仿宋_GB2312" w:hAnsi="宋体" w:eastAsia="仿宋_GB2312" w:cs="宋体"/>
          <w:sz w:val="32"/>
          <w:szCs w:val="32"/>
        </w:rPr>
        <w:t>个单位出国团组</w:t>
      </w:r>
      <w:bookmarkStart w:id="99" w:name="PO_part3A3B2C1JgcgCount1"/>
      <w:permStart w:id="317" w:edGrp="everyone"/>
      <w:r>
        <w:rPr>
          <w:rFonts w:ascii="仿宋_GB2312" w:hAnsi="宋体" w:eastAsia="仿宋_GB2312" w:cs="宋体"/>
          <w:sz w:val="32"/>
          <w:szCs w:val="32"/>
        </w:rPr>
        <w:t>0</w:t>
      </w:r>
      <w:permEnd w:id="317"/>
      <w:r>
        <w:rPr>
          <w:rFonts w:hint="eastAsia" w:ascii="仿宋_GB2312" w:hAnsi="宋体" w:eastAsia="仿宋_GB2312" w:cs="宋体"/>
          <w:sz w:val="11"/>
          <w:szCs w:val="11"/>
        </w:rPr>
        <w:t xml:space="preserve"> </w:t>
      </w:r>
      <w:bookmarkEnd w:id="99"/>
      <w:r>
        <w:rPr>
          <w:rFonts w:hint="eastAsia" w:ascii="仿宋_GB2312" w:hAnsi="宋体" w:eastAsia="仿宋_GB2312" w:cs="宋体"/>
          <w:sz w:val="32"/>
          <w:szCs w:val="32"/>
        </w:rPr>
        <w:t>个、累计</w:t>
      </w:r>
      <w:permStart w:id="318" w:edGrp="everyone"/>
      <w:bookmarkStart w:id="100" w:name="PO_part3A3B2C1JgcgManCount1"/>
      <w:r>
        <w:rPr>
          <w:rFonts w:ascii="仿宋_GB2312" w:hAnsi="宋体" w:eastAsia="仿宋_GB2312" w:cs="宋体"/>
          <w:sz w:val="32"/>
          <w:szCs w:val="32"/>
        </w:rPr>
        <w:t>0</w:t>
      </w:r>
      <w:permEnd w:id="318"/>
      <w:r>
        <w:rPr>
          <w:rFonts w:hint="eastAsia" w:ascii="仿宋_GB2312" w:hAnsi="宋体" w:eastAsia="仿宋_GB2312" w:cs="宋体"/>
          <w:sz w:val="11"/>
          <w:szCs w:val="11"/>
        </w:rPr>
        <w:t xml:space="preserve"> </w:t>
      </w:r>
      <w:bookmarkEnd w:id="100"/>
      <w:r>
        <w:rPr>
          <w:rFonts w:hint="eastAsia" w:ascii="仿宋_GB2312" w:hAnsi="宋体" w:eastAsia="仿宋_GB2312" w:cs="宋体"/>
          <w:sz w:val="32"/>
          <w:szCs w:val="32"/>
        </w:rPr>
        <w:t>人次。开支内容包括：</w:t>
      </w:r>
      <w:permStart w:id="319" w:edGrp="everyone"/>
      <w:bookmarkStart w:id="101" w:name="PO_part3A3B2C1D1Meeting1"/>
      <w:r>
        <w:rPr>
          <w:rFonts w:hint="eastAsia" w:ascii="仿宋_GB2312" w:hAnsi="宋体" w:eastAsia="仿宋_GB2312" w:cs="宋体"/>
          <w:sz w:val="32"/>
          <w:szCs w:val="32"/>
          <w:lang w:eastAsia="zh-CN"/>
        </w:rPr>
        <w:t>无</w:t>
      </w:r>
      <w:r>
        <w:rPr>
          <w:rFonts w:hint="eastAsia" w:ascii="仿宋_GB2312" w:hAnsi="宋体" w:eastAsia="仿宋_GB2312" w:cs="宋体"/>
          <w:sz w:val="32"/>
          <w:szCs w:val="32"/>
        </w:rPr>
        <w:t>。</w:t>
      </w:r>
      <w:permEnd w:id="319"/>
      <w:r>
        <w:rPr>
          <w:rFonts w:hint="eastAsia" w:ascii="仿宋_GB2312" w:hAnsi="宋体" w:eastAsia="仿宋_GB2312" w:cs="宋体"/>
          <w:sz w:val="32"/>
          <w:szCs w:val="32"/>
        </w:rPr>
        <w:t xml:space="preserve"> </w:t>
      </w:r>
      <w:bookmarkEnd w:id="101"/>
    </w:p>
    <w:p>
      <w:pPr>
        <w:ind w:firstLine="640" w:firstLineChars="200"/>
        <w:jc w:val="left"/>
        <w:rPr>
          <w:rFonts w:ascii="仿宋_GB2312" w:hAnsi="宋体" w:eastAsia="仿宋_GB2312" w:cs="宋体"/>
          <w:sz w:val="32"/>
          <w:szCs w:val="32"/>
        </w:rPr>
      </w:pPr>
      <w:r>
        <w:rPr>
          <w:rFonts w:hint="eastAsia" w:ascii="仿宋_GB2312" w:hAnsi="宋体" w:eastAsia="仿宋_GB2312" w:cs="宋体"/>
          <w:sz w:val="32"/>
          <w:szCs w:val="32"/>
        </w:rPr>
        <w:t>2.公务用车购置及运行维护费支出</w:t>
      </w:r>
      <w:bookmarkStart w:id="102" w:name="PO_part3A3B2C2Amount1"/>
      <w:permStart w:id="320" w:edGrp="everyone"/>
      <w:r>
        <w:rPr>
          <w:rFonts w:ascii="仿宋_GB2312" w:hAnsi="宋体" w:eastAsia="仿宋_GB2312" w:cs="宋体"/>
          <w:sz w:val="32"/>
          <w:szCs w:val="32"/>
        </w:rPr>
        <w:t>0.89</w:t>
      </w:r>
      <w:permEnd w:id="320"/>
      <w:r>
        <w:rPr>
          <w:rFonts w:hint="eastAsia" w:ascii="仿宋_GB2312" w:hAnsi="宋体" w:eastAsia="仿宋_GB2312" w:cs="宋体"/>
          <w:sz w:val="11"/>
          <w:szCs w:val="11"/>
        </w:rPr>
        <w:t xml:space="preserve"> </w:t>
      </w:r>
      <w:bookmarkEnd w:id="102"/>
      <w:r>
        <w:rPr>
          <w:rFonts w:hint="eastAsia" w:ascii="仿宋_GB2312" w:hAnsi="宋体" w:eastAsia="仿宋_GB2312" w:cs="宋体"/>
          <w:sz w:val="32"/>
          <w:szCs w:val="32"/>
        </w:rPr>
        <w:t>万元，其中：公务用车购置支出为</w:t>
      </w:r>
      <w:permStart w:id="321" w:edGrp="everyone"/>
      <w:bookmarkStart w:id="103" w:name="PO_part3A3B2C2D1Amount1"/>
      <w:r>
        <w:rPr>
          <w:rFonts w:ascii="仿宋_GB2312" w:hAnsi="宋体" w:eastAsia="仿宋_GB2312" w:cs="宋体"/>
          <w:sz w:val="32"/>
          <w:szCs w:val="32"/>
        </w:rPr>
        <w:t>0.00</w:t>
      </w:r>
      <w:permEnd w:id="321"/>
      <w:r>
        <w:rPr>
          <w:rFonts w:hint="eastAsia" w:ascii="仿宋_GB2312" w:hAnsi="宋体" w:eastAsia="仿宋_GB2312" w:cs="宋体"/>
          <w:sz w:val="11"/>
          <w:szCs w:val="11"/>
        </w:rPr>
        <w:t xml:space="preserve"> </w:t>
      </w:r>
      <w:bookmarkEnd w:id="103"/>
      <w:r>
        <w:rPr>
          <w:rFonts w:hint="eastAsia" w:ascii="仿宋_GB2312" w:hAnsi="宋体" w:eastAsia="仿宋_GB2312" w:cs="宋体"/>
          <w:sz w:val="32"/>
          <w:szCs w:val="32"/>
        </w:rPr>
        <w:t>万元，</w:t>
      </w:r>
      <w:bookmarkStart w:id="104" w:name="PO_part3A3B2C2D1Year1"/>
      <w:permStart w:id="322" w:edGrp="everyone"/>
      <w:r>
        <w:rPr>
          <w:rFonts w:ascii="仿宋_GB2312" w:hAnsi="宋体" w:eastAsia="仿宋_GB2312" w:cs="宋体"/>
          <w:sz w:val="32"/>
          <w:szCs w:val="32"/>
        </w:rPr>
        <w:t>2019</w:t>
      </w:r>
      <w:permEnd w:id="322"/>
      <w:r>
        <w:rPr>
          <w:rFonts w:hint="eastAsia" w:ascii="仿宋_GB2312" w:hAnsi="宋体" w:eastAsia="仿宋_GB2312" w:cs="宋体"/>
          <w:sz w:val="11"/>
          <w:szCs w:val="11"/>
        </w:rPr>
        <w:t xml:space="preserve"> </w:t>
      </w:r>
      <w:bookmarkEnd w:id="104"/>
      <w:r>
        <w:rPr>
          <w:rFonts w:hint="eastAsia" w:ascii="仿宋_GB2312" w:hAnsi="宋体" w:eastAsia="仿宋_GB2312" w:cs="宋体"/>
          <w:sz w:val="32"/>
          <w:szCs w:val="32"/>
        </w:rPr>
        <w:t>年公务用车购置数</w:t>
      </w:r>
      <w:permStart w:id="323" w:edGrp="everyone"/>
      <w:bookmarkStart w:id="105" w:name="PO_part3A3B2C2D1CarCount1"/>
      <w:r>
        <w:rPr>
          <w:rFonts w:ascii="仿宋_GB2312" w:hAnsi="宋体" w:eastAsia="仿宋_GB2312" w:cs="宋体"/>
          <w:sz w:val="32"/>
          <w:szCs w:val="32"/>
        </w:rPr>
        <w:t>0</w:t>
      </w:r>
      <w:permEnd w:id="323"/>
      <w:r>
        <w:rPr>
          <w:rFonts w:hint="eastAsia" w:ascii="仿宋_GB2312" w:hAnsi="宋体" w:eastAsia="仿宋_GB2312" w:cs="宋体"/>
          <w:sz w:val="11"/>
          <w:szCs w:val="11"/>
        </w:rPr>
        <w:t xml:space="preserve"> </w:t>
      </w:r>
      <w:bookmarkEnd w:id="105"/>
      <w:r>
        <w:rPr>
          <w:rFonts w:hint="eastAsia" w:ascii="仿宋_GB2312" w:hAnsi="宋体" w:eastAsia="仿宋_GB2312" w:cs="宋体"/>
          <w:sz w:val="32"/>
          <w:szCs w:val="32"/>
        </w:rPr>
        <w:t>辆。公务用车运行及维护支出</w:t>
      </w:r>
      <w:permStart w:id="324" w:edGrp="everyone"/>
      <w:bookmarkStart w:id="106" w:name="PO_part3A3B2C2D2Amount1"/>
      <w:r>
        <w:rPr>
          <w:rFonts w:ascii="仿宋_GB2312" w:hAnsi="宋体" w:eastAsia="仿宋_GB2312" w:cs="宋体"/>
          <w:sz w:val="32"/>
          <w:szCs w:val="32"/>
        </w:rPr>
        <w:t>0.89</w:t>
      </w:r>
      <w:permEnd w:id="324"/>
      <w:r>
        <w:rPr>
          <w:rFonts w:hint="eastAsia" w:ascii="仿宋_GB2312" w:hAnsi="宋体" w:eastAsia="仿宋_GB2312" w:cs="宋体"/>
          <w:sz w:val="11"/>
          <w:szCs w:val="11"/>
        </w:rPr>
        <w:t xml:space="preserve"> </w:t>
      </w:r>
      <w:bookmarkEnd w:id="106"/>
      <w:r>
        <w:rPr>
          <w:rFonts w:hint="eastAsia" w:ascii="仿宋_GB2312" w:hAnsi="宋体" w:eastAsia="仿宋_GB2312" w:cs="宋体"/>
          <w:sz w:val="32"/>
          <w:szCs w:val="32"/>
        </w:rPr>
        <w:t>万元，</w:t>
      </w:r>
      <w:bookmarkStart w:id="107" w:name="PO_part3A3B2C2D2JgType1"/>
      <w:permStart w:id="325" w:edGrp="everyone"/>
      <w:r>
        <w:rPr>
          <w:rFonts w:hint="eastAsia" w:ascii="仿宋_GB2312" w:hAnsi="宋体" w:eastAsia="仿宋_GB2312" w:cs="宋体"/>
          <w:sz w:val="32"/>
          <w:szCs w:val="32"/>
          <w:lang w:val="en-US" w:eastAsia="zh-CN"/>
        </w:rPr>
        <w:t>2019</w:t>
      </w:r>
      <w:r>
        <w:rPr>
          <w:rFonts w:hint="eastAsia" w:ascii="仿宋_GB2312" w:hAnsi="宋体" w:eastAsia="仿宋_GB2312" w:cs="宋体"/>
          <w:sz w:val="32"/>
          <w:szCs w:val="32"/>
        </w:rPr>
        <w:t>年局机关及下属</w:t>
      </w:r>
      <w:r>
        <w:rPr>
          <w:rFonts w:hint="eastAsia" w:ascii="仿宋_GB2312" w:hAnsi="宋体" w:eastAsia="仿宋_GB2312" w:cs="宋体"/>
          <w:sz w:val="32"/>
          <w:szCs w:val="32"/>
          <w:lang w:val="en-US" w:eastAsia="zh-CN"/>
        </w:rPr>
        <w:t>1</w:t>
      </w:r>
      <w:r>
        <w:rPr>
          <w:rFonts w:hint="eastAsia" w:ascii="仿宋_GB2312" w:hAnsi="宋体" w:eastAsia="仿宋_GB2312" w:cs="宋体"/>
          <w:sz w:val="32"/>
          <w:szCs w:val="32"/>
        </w:rPr>
        <w:t>个单位</w:t>
      </w:r>
      <w:permEnd w:id="325"/>
      <w:r>
        <w:rPr>
          <w:rFonts w:hint="eastAsia" w:ascii="仿宋_GB2312" w:hAnsi="宋体" w:eastAsia="仿宋_GB2312" w:cs="宋体"/>
          <w:sz w:val="11"/>
          <w:szCs w:val="11"/>
        </w:rPr>
        <w:t xml:space="preserve"> </w:t>
      </w:r>
      <w:bookmarkEnd w:id="107"/>
      <w:r>
        <w:rPr>
          <w:rFonts w:hint="eastAsia" w:ascii="仿宋_GB2312" w:hAnsi="宋体" w:eastAsia="仿宋_GB2312" w:cs="宋体"/>
          <w:sz w:val="32"/>
          <w:szCs w:val="32"/>
        </w:rPr>
        <w:t>公务用车保有量为</w:t>
      </w:r>
      <w:bookmarkStart w:id="108" w:name="PO_part3A3B2C2D2CarCount1"/>
      <w:permStart w:id="326" w:edGrp="everyone"/>
      <w:r>
        <w:rPr>
          <w:rFonts w:ascii="仿宋_GB2312" w:hAnsi="宋体" w:eastAsia="仿宋_GB2312" w:cs="宋体"/>
          <w:sz w:val="32"/>
          <w:szCs w:val="32"/>
        </w:rPr>
        <w:t>1</w:t>
      </w:r>
      <w:permEnd w:id="326"/>
      <w:r>
        <w:rPr>
          <w:rFonts w:hint="eastAsia" w:ascii="仿宋_GB2312" w:hAnsi="宋体" w:eastAsia="仿宋_GB2312" w:cs="宋体"/>
          <w:sz w:val="11"/>
          <w:szCs w:val="11"/>
        </w:rPr>
        <w:t xml:space="preserve"> </w:t>
      </w:r>
      <w:bookmarkEnd w:id="108"/>
      <w:r>
        <w:rPr>
          <w:rFonts w:hint="eastAsia" w:ascii="仿宋_GB2312" w:hAnsi="宋体" w:eastAsia="仿宋_GB2312" w:cs="宋体"/>
          <w:sz w:val="32"/>
          <w:szCs w:val="32"/>
        </w:rPr>
        <w:t>辆，主要用于</w:t>
      </w:r>
      <w:bookmarkStart w:id="109" w:name="PO_part3A3B2C2D2Use1"/>
      <w:permStart w:id="327" w:edGrp="everyone"/>
      <w:r>
        <w:rPr>
          <w:rFonts w:hint="eastAsia" w:ascii="仿宋_GB2312" w:hAnsi="宋体" w:eastAsia="仿宋_GB2312" w:cs="宋体"/>
          <w:sz w:val="32"/>
          <w:szCs w:val="32"/>
          <w:lang w:eastAsia="zh-CN"/>
        </w:rPr>
        <w:t>机要通信工作。</w:t>
      </w:r>
      <w:permEnd w:id="327"/>
      <w:r>
        <w:rPr>
          <w:rFonts w:hint="eastAsia" w:ascii="仿宋_GB2312" w:hAnsi="宋体" w:eastAsia="仿宋_GB2312" w:cs="宋体"/>
          <w:sz w:val="32"/>
          <w:szCs w:val="32"/>
        </w:rPr>
        <w:t xml:space="preserve"> </w:t>
      </w:r>
      <w:bookmarkEnd w:id="109"/>
    </w:p>
    <w:p>
      <w:pPr>
        <w:ind w:firstLine="640" w:firstLineChars="200"/>
        <w:jc w:val="left"/>
        <w:rPr>
          <w:rFonts w:ascii="仿宋_GB2312" w:hAnsi="宋体" w:eastAsia="仿宋_GB2312" w:cs="宋体"/>
          <w:sz w:val="32"/>
          <w:szCs w:val="32"/>
        </w:rPr>
      </w:pPr>
      <w:r>
        <w:rPr>
          <w:rFonts w:hint="eastAsia" w:ascii="仿宋_GB2312" w:hAnsi="宋体" w:eastAsia="仿宋_GB2312" w:cs="宋体"/>
          <w:sz w:val="32"/>
          <w:szCs w:val="32"/>
        </w:rPr>
        <w:t>3.公务接待费支出</w:t>
      </w:r>
      <w:bookmarkStart w:id="110" w:name="PO_part3A3B2C3Amount1"/>
      <w:permStart w:id="328" w:edGrp="everyone"/>
      <w:r>
        <w:rPr>
          <w:rFonts w:ascii="仿宋_GB2312" w:hAnsi="宋体" w:eastAsia="仿宋_GB2312" w:cs="宋体"/>
          <w:sz w:val="32"/>
          <w:szCs w:val="32"/>
        </w:rPr>
        <w:t>0.96</w:t>
      </w:r>
      <w:permEnd w:id="328"/>
      <w:r>
        <w:rPr>
          <w:rFonts w:hint="eastAsia" w:ascii="仿宋_GB2312" w:hAnsi="宋体" w:eastAsia="仿宋_GB2312" w:cs="宋体"/>
          <w:sz w:val="11"/>
          <w:szCs w:val="11"/>
        </w:rPr>
        <w:t xml:space="preserve"> </w:t>
      </w:r>
      <w:bookmarkEnd w:id="110"/>
      <w:r>
        <w:rPr>
          <w:rFonts w:hint="eastAsia" w:ascii="仿宋_GB2312" w:hAnsi="宋体" w:eastAsia="仿宋_GB2312" w:cs="宋体"/>
          <w:sz w:val="32"/>
          <w:szCs w:val="32"/>
        </w:rPr>
        <w:t>万元，主要用于</w:t>
      </w:r>
      <w:bookmarkStart w:id="111" w:name="PO_part3A3B2C3Detail1"/>
      <w:permStart w:id="329" w:edGrp="everyone"/>
      <w:r>
        <w:rPr>
          <w:rFonts w:hint="eastAsia" w:ascii="仿宋_GB2312" w:hAnsi="宋体" w:eastAsia="仿宋_GB2312" w:cs="宋体"/>
          <w:sz w:val="32"/>
          <w:szCs w:val="32"/>
          <w:lang w:eastAsia="zh-CN"/>
        </w:rPr>
        <w:t>接待其他单位调研及学习接待费用</w:t>
      </w:r>
      <w:permEnd w:id="329"/>
      <w:r>
        <w:rPr>
          <w:rFonts w:hint="eastAsia" w:ascii="仿宋_GB2312" w:hAnsi="宋体" w:eastAsia="仿宋_GB2312" w:cs="宋体"/>
          <w:sz w:val="11"/>
          <w:szCs w:val="11"/>
        </w:rPr>
        <w:t xml:space="preserve"> </w:t>
      </w:r>
      <w:bookmarkEnd w:id="111"/>
      <w:r>
        <w:rPr>
          <w:rFonts w:hint="eastAsia" w:ascii="仿宋_GB2312" w:hAnsi="宋体" w:eastAsia="仿宋_GB2312" w:cs="宋体"/>
          <w:sz w:val="32"/>
          <w:szCs w:val="32"/>
        </w:rPr>
        <w:t>。</w:t>
      </w:r>
      <w:bookmarkStart w:id="112" w:name="PO_part3A3B2C3JgType1"/>
      <w:permStart w:id="330" w:edGrp="everyone"/>
      <w:r>
        <w:rPr>
          <w:rFonts w:hint="eastAsia" w:ascii="仿宋_GB2312" w:hAnsi="宋体" w:eastAsia="仿宋_GB2312" w:cs="宋体"/>
          <w:sz w:val="32"/>
          <w:szCs w:val="32"/>
          <w:lang w:val="en-US" w:eastAsia="zh-CN"/>
        </w:rPr>
        <w:t>2019</w:t>
      </w:r>
      <w:r>
        <w:rPr>
          <w:rFonts w:hint="eastAsia" w:ascii="仿宋_GB2312" w:hAnsi="宋体" w:eastAsia="仿宋_GB2312" w:cs="宋体"/>
          <w:sz w:val="32"/>
          <w:szCs w:val="32"/>
        </w:rPr>
        <w:t>年，局机关及下属</w:t>
      </w:r>
      <w:r>
        <w:rPr>
          <w:rFonts w:hint="eastAsia" w:ascii="仿宋_GB2312" w:hAnsi="宋体" w:eastAsia="仿宋_GB2312" w:cs="宋体"/>
          <w:sz w:val="32"/>
          <w:szCs w:val="32"/>
          <w:lang w:val="en-US" w:eastAsia="zh-CN"/>
        </w:rPr>
        <w:t>1</w:t>
      </w:r>
      <w:r>
        <w:rPr>
          <w:rFonts w:hint="eastAsia" w:ascii="仿宋_GB2312" w:hAnsi="宋体" w:eastAsia="仿宋_GB2312" w:cs="宋体"/>
          <w:sz w:val="32"/>
          <w:szCs w:val="32"/>
        </w:rPr>
        <w:t>个单位</w:t>
      </w:r>
      <w:permEnd w:id="330"/>
      <w:r>
        <w:rPr>
          <w:rFonts w:hint="eastAsia" w:ascii="仿宋_GB2312" w:hAnsi="宋体" w:eastAsia="仿宋_GB2312" w:cs="宋体"/>
          <w:sz w:val="11"/>
          <w:szCs w:val="11"/>
        </w:rPr>
        <w:t xml:space="preserve"> </w:t>
      </w:r>
      <w:bookmarkEnd w:id="112"/>
      <w:r>
        <w:rPr>
          <w:rFonts w:hint="eastAsia" w:ascii="仿宋_GB2312" w:hAnsi="宋体" w:eastAsia="仿宋_GB2312" w:cs="宋体"/>
          <w:sz w:val="32"/>
          <w:szCs w:val="32"/>
        </w:rPr>
        <w:t>共接待国外来访团组</w:t>
      </w:r>
      <w:permStart w:id="331" w:edGrp="everyone"/>
      <w:bookmarkStart w:id="113" w:name="PO_part3A3B2C3LfztCount1"/>
      <w:r>
        <w:rPr>
          <w:rFonts w:ascii="仿宋_GB2312" w:hAnsi="宋体" w:eastAsia="仿宋_GB2312" w:cs="宋体"/>
          <w:sz w:val="32"/>
          <w:szCs w:val="32"/>
        </w:rPr>
        <w:t>0</w:t>
      </w:r>
      <w:permEnd w:id="331"/>
      <w:r>
        <w:rPr>
          <w:rFonts w:hint="eastAsia" w:ascii="仿宋_GB2312" w:hAnsi="宋体" w:eastAsia="仿宋_GB2312" w:cs="宋体"/>
          <w:sz w:val="11"/>
          <w:szCs w:val="11"/>
        </w:rPr>
        <w:t xml:space="preserve"> </w:t>
      </w:r>
      <w:bookmarkEnd w:id="113"/>
      <w:r>
        <w:rPr>
          <w:rFonts w:hint="eastAsia" w:ascii="仿宋_GB2312" w:hAnsi="宋体" w:eastAsia="仿宋_GB2312" w:cs="宋体"/>
          <w:sz w:val="32"/>
          <w:szCs w:val="32"/>
        </w:rPr>
        <w:t>个，来访外宾</w:t>
      </w:r>
      <w:permStart w:id="332" w:edGrp="everyone"/>
      <w:bookmarkStart w:id="114" w:name="PO_part3A3B2C3LfwbCount1"/>
      <w:r>
        <w:rPr>
          <w:rFonts w:ascii="仿宋_GB2312" w:hAnsi="宋体" w:eastAsia="仿宋_GB2312" w:cs="宋体"/>
          <w:sz w:val="32"/>
          <w:szCs w:val="32"/>
        </w:rPr>
        <w:t>0</w:t>
      </w:r>
      <w:permEnd w:id="332"/>
      <w:r>
        <w:rPr>
          <w:rFonts w:hint="eastAsia" w:ascii="仿宋_GB2312" w:hAnsi="宋体" w:eastAsia="仿宋_GB2312" w:cs="宋体"/>
          <w:sz w:val="11"/>
          <w:szCs w:val="11"/>
        </w:rPr>
        <w:t xml:space="preserve"> </w:t>
      </w:r>
      <w:bookmarkEnd w:id="114"/>
      <w:r>
        <w:rPr>
          <w:rFonts w:hint="eastAsia" w:ascii="仿宋_GB2312" w:hAnsi="宋体" w:eastAsia="仿宋_GB2312" w:cs="宋体"/>
          <w:sz w:val="32"/>
          <w:szCs w:val="32"/>
        </w:rPr>
        <w:t>人次；发生国内接待</w:t>
      </w:r>
      <w:bookmarkStart w:id="115" w:name="PO_part3A3B2C3GnjdCount1"/>
      <w:permStart w:id="333" w:edGrp="everyone"/>
      <w:r>
        <w:rPr>
          <w:rFonts w:ascii="仿宋_GB2312" w:hAnsi="宋体" w:eastAsia="仿宋_GB2312" w:cs="宋体"/>
          <w:sz w:val="32"/>
          <w:szCs w:val="32"/>
        </w:rPr>
        <w:t>2</w:t>
      </w:r>
      <w:r>
        <w:rPr>
          <w:rFonts w:hint="eastAsia" w:ascii="仿宋_GB2312" w:hAnsi="宋体" w:eastAsia="仿宋_GB2312" w:cs="宋体"/>
          <w:sz w:val="32"/>
          <w:szCs w:val="32"/>
          <w:lang w:val="en-US" w:eastAsia="zh-CN"/>
        </w:rPr>
        <w:t>1</w:t>
      </w:r>
      <w:permEnd w:id="333"/>
      <w:r>
        <w:rPr>
          <w:rFonts w:hint="eastAsia" w:ascii="仿宋_GB2312" w:hAnsi="宋体" w:eastAsia="仿宋_GB2312" w:cs="宋体"/>
          <w:sz w:val="11"/>
          <w:szCs w:val="11"/>
        </w:rPr>
        <w:t xml:space="preserve"> </w:t>
      </w:r>
      <w:bookmarkEnd w:id="115"/>
      <w:r>
        <w:rPr>
          <w:rFonts w:hint="eastAsia" w:ascii="仿宋_GB2312" w:hAnsi="宋体" w:eastAsia="仿宋_GB2312" w:cs="宋体"/>
          <w:sz w:val="32"/>
          <w:szCs w:val="32"/>
        </w:rPr>
        <w:t>次，接待人数共</w:t>
      </w:r>
      <w:bookmarkStart w:id="116" w:name="PO_part3A3B2C3GnjdManCount1"/>
      <w:permStart w:id="334" w:edGrp="everyone"/>
      <w:r>
        <w:rPr>
          <w:rFonts w:hint="eastAsia" w:ascii="仿宋_GB2312" w:hAnsi="宋体" w:eastAsia="仿宋_GB2312" w:cs="宋体"/>
          <w:sz w:val="32"/>
          <w:szCs w:val="32"/>
          <w:lang w:val="en-US" w:eastAsia="zh-CN"/>
        </w:rPr>
        <w:t>240</w:t>
      </w:r>
      <w:permEnd w:id="334"/>
      <w:r>
        <w:rPr>
          <w:rFonts w:hint="eastAsia" w:ascii="仿宋_GB2312" w:hAnsi="宋体" w:eastAsia="仿宋_GB2312" w:cs="宋体"/>
          <w:sz w:val="11"/>
          <w:szCs w:val="11"/>
        </w:rPr>
        <w:t xml:space="preserve"> </w:t>
      </w:r>
      <w:bookmarkEnd w:id="116"/>
      <w:r>
        <w:rPr>
          <w:rFonts w:hint="eastAsia" w:ascii="仿宋_GB2312" w:hAnsi="宋体" w:eastAsia="仿宋_GB2312" w:cs="宋体"/>
          <w:sz w:val="32"/>
          <w:szCs w:val="32"/>
        </w:rPr>
        <w:t>人，</w:t>
      </w:r>
      <w:bookmarkStart w:id="117" w:name="PO_part3A3B2C3GnjdInclude1"/>
      <w:permStart w:id="335" w:edGrp="everyone"/>
      <w:r>
        <w:rPr>
          <w:rFonts w:hint="eastAsia" w:ascii="仿宋_GB2312" w:hAnsi="宋体" w:eastAsia="仿宋_GB2312" w:cs="宋体"/>
          <w:sz w:val="32"/>
          <w:szCs w:val="32"/>
        </w:rPr>
        <w:t>主要包括</w:t>
      </w:r>
      <w:r>
        <w:rPr>
          <w:rFonts w:hint="eastAsia" w:ascii="仿宋_GB2312" w:hAnsi="宋体" w:eastAsia="仿宋_GB2312" w:cs="宋体"/>
          <w:sz w:val="32"/>
          <w:szCs w:val="32"/>
          <w:lang w:eastAsia="zh-CN"/>
        </w:rPr>
        <w:t>接待其他单位来我局交流学习、检查和调研工作。</w:t>
      </w:r>
      <w:permEnd w:id="335"/>
      <w:r>
        <w:rPr>
          <w:rFonts w:hint="eastAsia" w:ascii="仿宋_GB2312" w:hAnsi="宋体" w:eastAsia="仿宋_GB2312" w:cs="宋体"/>
          <w:sz w:val="32"/>
          <w:szCs w:val="32"/>
        </w:rPr>
        <w:t xml:space="preserve"> </w:t>
      </w:r>
      <w:bookmarkEnd w:id="117"/>
    </w:p>
    <w:p>
      <w:pPr>
        <w:spacing w:line="288" w:lineRule="auto"/>
        <w:ind w:firstLine="643" w:firstLineChars="200"/>
        <w:jc w:val="left"/>
        <w:rPr>
          <w:rFonts w:ascii="仿宋_GB2312" w:hAnsi="宋体" w:eastAsia="仿宋_GB2312" w:cs="宋体"/>
          <w:b/>
          <w:sz w:val="32"/>
          <w:szCs w:val="32"/>
        </w:rPr>
      </w:pPr>
      <w:r>
        <w:rPr>
          <w:rFonts w:hint="eastAsia" w:ascii="仿宋_GB2312" w:hAnsi="宋体" w:eastAsia="仿宋_GB2312" w:cs="宋体"/>
          <w:b/>
          <w:sz w:val="32"/>
          <w:szCs w:val="32"/>
        </w:rPr>
        <w:t>四、其他重要事项的情况说明</w:t>
      </w:r>
    </w:p>
    <w:p>
      <w:pPr>
        <w:spacing w:line="288" w:lineRule="auto"/>
        <w:ind w:firstLine="643" w:firstLineChars="200"/>
        <w:jc w:val="left"/>
        <w:rPr>
          <w:rFonts w:ascii="仿宋_GB2312" w:hAnsi="宋体" w:eastAsia="仿宋_GB2312" w:cs="宋体"/>
          <w:b/>
          <w:sz w:val="32"/>
          <w:szCs w:val="32"/>
        </w:rPr>
      </w:pPr>
      <w:r>
        <w:rPr>
          <w:rFonts w:hint="eastAsia" w:ascii="仿宋_GB2312" w:hAnsi="宋体" w:eastAsia="仿宋_GB2312" w:cs="宋体"/>
          <w:b/>
          <w:sz w:val="32"/>
          <w:szCs w:val="32"/>
        </w:rPr>
        <w:t>（一）机关运行经费支出情况</w:t>
      </w:r>
    </w:p>
    <w:p>
      <w:pPr>
        <w:ind w:firstLine="640" w:firstLineChars="200"/>
        <w:jc w:val="left"/>
        <w:rPr>
          <w:rFonts w:ascii="仿宋_GB2312" w:hAnsi="宋体" w:eastAsia="仿宋_GB2312" w:cs="宋体"/>
          <w:sz w:val="32"/>
          <w:szCs w:val="32"/>
        </w:rPr>
      </w:pPr>
      <w:bookmarkStart w:id="118" w:name="PO_part3A4B1Year1"/>
      <w:r>
        <w:rPr>
          <w:rFonts w:hint="eastAsia" w:ascii="仿宋_GB2312" w:hAnsi="宋体" w:eastAsia="仿宋_GB2312" w:cs="宋体"/>
          <w:sz w:val="32"/>
          <w:szCs w:val="32"/>
        </w:rPr>
        <w:t xml:space="preserve"> </w:t>
      </w:r>
      <w:permStart w:id="336" w:edGrp="everyone"/>
      <w:r>
        <w:rPr>
          <w:rFonts w:ascii="仿宋_GB2312" w:hAnsi="宋体" w:eastAsia="仿宋_GB2312" w:cs="宋体"/>
          <w:sz w:val="32"/>
          <w:szCs w:val="32"/>
        </w:rPr>
        <w:t>2019</w:t>
      </w:r>
      <w:permEnd w:id="336"/>
      <w:r>
        <w:rPr>
          <w:rFonts w:hint="eastAsia" w:ascii="仿宋_GB2312" w:hAnsi="宋体" w:eastAsia="仿宋_GB2312" w:cs="宋体"/>
          <w:sz w:val="11"/>
          <w:szCs w:val="11"/>
        </w:rPr>
        <w:t xml:space="preserve"> </w:t>
      </w:r>
      <w:bookmarkEnd w:id="118"/>
      <w:r>
        <w:rPr>
          <w:rFonts w:hint="eastAsia" w:ascii="仿宋_GB2312" w:hAnsi="宋体" w:eastAsia="仿宋_GB2312" w:cs="宋体"/>
          <w:sz w:val="32"/>
          <w:szCs w:val="32"/>
        </w:rPr>
        <w:t>年本部门机关运行经费支出</w:t>
      </w:r>
      <w:permStart w:id="337" w:edGrp="everyone"/>
      <w:bookmarkStart w:id="119" w:name="PO_part3A4B1Amount1"/>
      <w:r>
        <w:rPr>
          <w:rFonts w:ascii="仿宋_GB2312" w:hAnsi="宋体" w:eastAsia="仿宋_GB2312" w:cs="宋体"/>
          <w:sz w:val="32"/>
          <w:szCs w:val="32"/>
        </w:rPr>
        <w:t>217.63</w:t>
      </w:r>
      <w:permEnd w:id="337"/>
      <w:r>
        <w:rPr>
          <w:rFonts w:hint="eastAsia" w:ascii="仿宋_GB2312" w:hAnsi="宋体" w:eastAsia="仿宋_GB2312" w:cs="宋体"/>
          <w:sz w:val="11"/>
          <w:szCs w:val="11"/>
        </w:rPr>
        <w:t xml:space="preserve"> </w:t>
      </w:r>
      <w:bookmarkEnd w:id="119"/>
      <w:r>
        <w:rPr>
          <w:rFonts w:hint="eastAsia" w:ascii="仿宋_GB2312" w:hAnsi="宋体" w:eastAsia="仿宋_GB2312" w:cs="宋体"/>
          <w:sz w:val="32"/>
          <w:szCs w:val="32"/>
        </w:rPr>
        <w:t>万元，比预算数</w:t>
      </w:r>
      <w:bookmarkStart w:id="120" w:name="PO_part3A4B1IncAmount1"/>
      <w:permStart w:id="338" w:edGrp="everyone"/>
      <w:r>
        <w:rPr>
          <w:rFonts w:hint="eastAsia" w:ascii="仿宋_GB2312" w:hAnsi="宋体" w:eastAsia="仿宋_GB2312" w:cs="宋体"/>
          <w:sz w:val="32"/>
          <w:szCs w:val="32"/>
        </w:rPr>
        <w:t>减少</w:t>
      </w:r>
      <w:r>
        <w:rPr>
          <w:rFonts w:hint="eastAsia" w:ascii="仿宋_GB2312" w:hAnsi="宋体" w:eastAsia="仿宋_GB2312" w:cs="宋体"/>
          <w:sz w:val="32"/>
          <w:szCs w:val="32"/>
          <w:lang w:val="en-US" w:eastAsia="zh-CN"/>
        </w:rPr>
        <w:t>197.9</w:t>
      </w:r>
      <w:permEnd w:id="338"/>
      <w:r>
        <w:rPr>
          <w:rFonts w:hint="eastAsia" w:ascii="仿宋_GB2312" w:hAnsi="宋体" w:eastAsia="仿宋_GB2312" w:cs="宋体"/>
          <w:sz w:val="11"/>
          <w:szCs w:val="11"/>
        </w:rPr>
        <w:t xml:space="preserve"> </w:t>
      </w:r>
      <w:bookmarkEnd w:id="120"/>
      <w:r>
        <w:rPr>
          <w:rFonts w:hint="eastAsia" w:ascii="仿宋_GB2312" w:hAnsi="宋体" w:eastAsia="仿宋_GB2312" w:cs="宋体"/>
          <w:sz w:val="32"/>
          <w:szCs w:val="32"/>
        </w:rPr>
        <w:t>万元，</w:t>
      </w:r>
      <w:bookmarkStart w:id="121" w:name="PO_part3A4B1IncPercent1"/>
      <w:permStart w:id="339" w:edGrp="everyone"/>
      <w:r>
        <w:rPr>
          <w:rFonts w:hint="eastAsia" w:ascii="仿宋_GB2312" w:hAnsi="宋体" w:eastAsia="仿宋_GB2312" w:cs="宋体"/>
          <w:sz w:val="32"/>
          <w:szCs w:val="32"/>
        </w:rPr>
        <w:t>降低</w:t>
      </w:r>
      <w:r>
        <w:rPr>
          <w:rFonts w:hint="eastAsia" w:ascii="仿宋_GB2312" w:hAnsi="宋体" w:eastAsia="仿宋_GB2312" w:cs="宋体"/>
          <w:sz w:val="32"/>
          <w:szCs w:val="32"/>
          <w:lang w:val="en-US" w:eastAsia="zh-CN"/>
        </w:rPr>
        <w:t>47.63</w:t>
      </w:r>
      <w:r>
        <w:rPr>
          <w:rFonts w:hint="eastAsia" w:ascii="仿宋_GB2312" w:hAnsi="宋体" w:eastAsia="仿宋_GB2312" w:cs="宋体"/>
          <w:sz w:val="32"/>
          <w:szCs w:val="32"/>
        </w:rPr>
        <w:t>%。</w:t>
      </w:r>
      <w:permEnd w:id="339"/>
      <w:r>
        <w:rPr>
          <w:rFonts w:hint="eastAsia" w:ascii="仿宋_GB2312" w:hAnsi="宋体" w:eastAsia="仿宋_GB2312" w:cs="宋体"/>
          <w:sz w:val="11"/>
          <w:szCs w:val="11"/>
        </w:rPr>
        <w:t xml:space="preserve"> </w:t>
      </w:r>
      <w:bookmarkEnd w:id="121"/>
      <w:r>
        <w:rPr>
          <w:rFonts w:hint="eastAsia" w:ascii="仿宋_GB2312" w:hAnsi="宋体" w:eastAsia="仿宋_GB2312" w:cs="宋体"/>
          <w:sz w:val="32"/>
          <w:szCs w:val="32"/>
        </w:rPr>
        <w:t>主要增减变动情况是：</w:t>
      </w:r>
      <w:bookmarkStart w:id="122" w:name="PO_part3A4B1IncReason1"/>
      <w:permStart w:id="340" w:edGrp="everyone"/>
      <w:r>
        <w:rPr>
          <w:rFonts w:hint="eastAsia" w:ascii="仿宋_GB2312" w:hAnsi="宋体" w:eastAsia="仿宋_GB2312" w:cs="宋体"/>
          <w:sz w:val="32"/>
          <w:szCs w:val="32"/>
          <w:lang w:eastAsia="zh-CN"/>
        </w:rPr>
        <w:t>厉行节约，减少一般性支出。</w:t>
      </w:r>
      <w:permEnd w:id="340"/>
      <w:r>
        <w:rPr>
          <w:rFonts w:hint="eastAsia" w:ascii="仿宋_GB2312" w:hAnsi="宋体" w:eastAsia="仿宋_GB2312" w:cs="宋体"/>
          <w:sz w:val="32"/>
          <w:szCs w:val="32"/>
        </w:rPr>
        <w:t xml:space="preserve"> </w:t>
      </w:r>
      <w:bookmarkEnd w:id="122"/>
    </w:p>
    <w:p>
      <w:pPr>
        <w:spacing w:line="288" w:lineRule="auto"/>
        <w:ind w:firstLine="643" w:firstLineChars="200"/>
        <w:jc w:val="left"/>
        <w:rPr>
          <w:rFonts w:ascii="仿宋_GB2312" w:hAnsi="宋体" w:eastAsia="仿宋_GB2312" w:cs="宋体"/>
          <w:b/>
          <w:sz w:val="32"/>
          <w:szCs w:val="32"/>
        </w:rPr>
      </w:pPr>
      <w:r>
        <w:rPr>
          <w:rFonts w:hint="eastAsia" w:ascii="仿宋_GB2312" w:hAnsi="宋体" w:eastAsia="仿宋_GB2312" w:cs="宋体"/>
          <w:b/>
          <w:sz w:val="32"/>
          <w:szCs w:val="32"/>
        </w:rPr>
        <w:t>（二）政府采购支出情况说明</w:t>
      </w:r>
    </w:p>
    <w:p>
      <w:pPr>
        <w:ind w:firstLine="640" w:firstLineChars="200"/>
        <w:jc w:val="left"/>
        <w:rPr>
          <w:rFonts w:ascii="仿宋_GB2312" w:hAnsi="宋体" w:eastAsia="仿宋_GB2312" w:cs="宋体"/>
          <w:sz w:val="32"/>
          <w:szCs w:val="32"/>
        </w:rPr>
      </w:pPr>
      <w:bookmarkStart w:id="123" w:name="PO_part3A4B2Year1"/>
      <w:r>
        <w:rPr>
          <w:rFonts w:hint="eastAsia" w:ascii="仿宋_GB2312" w:hAnsi="宋体" w:eastAsia="仿宋_GB2312" w:cs="宋体"/>
          <w:sz w:val="32"/>
          <w:szCs w:val="32"/>
        </w:rPr>
        <w:t xml:space="preserve"> </w:t>
      </w:r>
      <w:permStart w:id="341" w:edGrp="everyone"/>
      <w:r>
        <w:rPr>
          <w:rFonts w:ascii="仿宋_GB2312" w:hAnsi="宋体" w:eastAsia="仿宋_GB2312" w:cs="宋体"/>
          <w:sz w:val="32"/>
          <w:szCs w:val="32"/>
        </w:rPr>
        <w:t>2019</w:t>
      </w:r>
      <w:permEnd w:id="341"/>
      <w:r>
        <w:rPr>
          <w:rFonts w:hint="eastAsia" w:ascii="仿宋_GB2312" w:hAnsi="宋体" w:eastAsia="仿宋_GB2312" w:cs="宋体"/>
          <w:sz w:val="11"/>
          <w:szCs w:val="11"/>
        </w:rPr>
        <w:t xml:space="preserve"> </w:t>
      </w:r>
      <w:bookmarkEnd w:id="123"/>
      <w:r>
        <w:rPr>
          <w:rFonts w:hint="eastAsia" w:ascii="仿宋_GB2312" w:hAnsi="宋体" w:eastAsia="仿宋_GB2312" w:cs="宋体"/>
          <w:sz w:val="32"/>
          <w:szCs w:val="32"/>
        </w:rPr>
        <w:t>年本部门政府采购支出总额</w:t>
      </w:r>
      <w:bookmarkStart w:id="124" w:name="PO_part3A4B2Amount1"/>
      <w:permStart w:id="342" w:edGrp="everyone"/>
      <w:r>
        <w:rPr>
          <w:rFonts w:ascii="仿宋_GB2312" w:hAnsi="宋体" w:eastAsia="仿宋_GB2312" w:cs="宋体"/>
          <w:sz w:val="32"/>
          <w:szCs w:val="32"/>
        </w:rPr>
        <w:t>359.27</w:t>
      </w:r>
      <w:permEnd w:id="342"/>
      <w:r>
        <w:rPr>
          <w:rFonts w:hint="eastAsia" w:ascii="仿宋_GB2312" w:hAnsi="宋体" w:eastAsia="仿宋_GB2312" w:cs="宋体"/>
          <w:sz w:val="11"/>
          <w:szCs w:val="11"/>
        </w:rPr>
        <w:t xml:space="preserve"> </w:t>
      </w:r>
      <w:bookmarkEnd w:id="124"/>
      <w:r>
        <w:rPr>
          <w:rFonts w:hint="eastAsia" w:ascii="仿宋_GB2312" w:hAnsi="宋体" w:eastAsia="仿宋_GB2312" w:cs="宋体"/>
          <w:sz w:val="32"/>
          <w:szCs w:val="32"/>
        </w:rPr>
        <w:t>万元，其中：政府采购货物支出</w:t>
      </w:r>
      <w:permStart w:id="343" w:edGrp="everyone"/>
      <w:bookmarkStart w:id="125" w:name="PO_part3A4B2Amount2"/>
      <w:r>
        <w:rPr>
          <w:rFonts w:ascii="仿宋_GB2312" w:hAnsi="宋体" w:eastAsia="仿宋_GB2312" w:cs="宋体"/>
          <w:sz w:val="32"/>
          <w:szCs w:val="32"/>
        </w:rPr>
        <w:t>44.06</w:t>
      </w:r>
      <w:permEnd w:id="343"/>
      <w:r>
        <w:rPr>
          <w:rFonts w:hint="eastAsia" w:ascii="仿宋_GB2312" w:hAnsi="宋体" w:eastAsia="仿宋_GB2312" w:cs="宋体"/>
          <w:sz w:val="11"/>
          <w:szCs w:val="11"/>
        </w:rPr>
        <w:t xml:space="preserve"> </w:t>
      </w:r>
      <w:bookmarkEnd w:id="125"/>
      <w:r>
        <w:rPr>
          <w:rFonts w:hint="eastAsia" w:ascii="仿宋_GB2312" w:hAnsi="宋体" w:eastAsia="仿宋_GB2312" w:cs="宋体"/>
          <w:sz w:val="32"/>
          <w:szCs w:val="32"/>
        </w:rPr>
        <w:t>万元、政府采购工程支出</w:t>
      </w:r>
      <w:bookmarkStart w:id="126" w:name="PO_part3A4B2Amount3"/>
      <w:permStart w:id="344" w:edGrp="everyone"/>
      <w:r>
        <w:rPr>
          <w:rFonts w:ascii="仿宋_GB2312" w:hAnsi="宋体" w:eastAsia="仿宋_GB2312" w:cs="宋体"/>
          <w:sz w:val="32"/>
          <w:szCs w:val="32"/>
        </w:rPr>
        <w:t>12.33</w:t>
      </w:r>
      <w:permEnd w:id="344"/>
      <w:r>
        <w:rPr>
          <w:rFonts w:hint="eastAsia" w:ascii="仿宋_GB2312" w:hAnsi="宋体" w:eastAsia="仿宋_GB2312" w:cs="宋体"/>
          <w:sz w:val="11"/>
          <w:szCs w:val="11"/>
        </w:rPr>
        <w:t xml:space="preserve"> </w:t>
      </w:r>
      <w:bookmarkEnd w:id="126"/>
      <w:r>
        <w:rPr>
          <w:rFonts w:hint="eastAsia" w:ascii="仿宋_GB2312" w:hAnsi="宋体" w:eastAsia="仿宋_GB2312" w:cs="宋体"/>
          <w:sz w:val="32"/>
          <w:szCs w:val="32"/>
        </w:rPr>
        <w:t>万元、政府采购服务支出</w:t>
      </w:r>
      <w:bookmarkStart w:id="127" w:name="PO_part3A4B2Amount4"/>
      <w:permStart w:id="345" w:edGrp="everyone"/>
      <w:r>
        <w:rPr>
          <w:rFonts w:ascii="仿宋_GB2312" w:hAnsi="宋体" w:eastAsia="仿宋_GB2312" w:cs="宋体"/>
          <w:sz w:val="32"/>
          <w:szCs w:val="32"/>
        </w:rPr>
        <w:t>302.88</w:t>
      </w:r>
      <w:permEnd w:id="345"/>
      <w:r>
        <w:rPr>
          <w:rFonts w:hint="eastAsia" w:ascii="仿宋_GB2312" w:hAnsi="宋体" w:eastAsia="仿宋_GB2312" w:cs="宋体"/>
          <w:sz w:val="11"/>
          <w:szCs w:val="11"/>
        </w:rPr>
        <w:t xml:space="preserve"> </w:t>
      </w:r>
      <w:bookmarkEnd w:id="127"/>
      <w:r>
        <w:rPr>
          <w:rFonts w:hint="eastAsia" w:ascii="仿宋_GB2312" w:hAnsi="宋体" w:eastAsia="仿宋_GB2312" w:cs="宋体"/>
          <w:sz w:val="32"/>
          <w:szCs w:val="32"/>
        </w:rPr>
        <w:t>万元。</w:t>
      </w:r>
      <w:bookmarkStart w:id="128" w:name="PO_part3A4B2Content5"/>
      <w:permStart w:id="346" w:edGrp="everyone"/>
      <w:r>
        <w:rPr>
          <w:rFonts w:hint="eastAsia" w:ascii="仿宋_GB2312" w:hAnsi="宋体" w:eastAsia="仿宋_GB2312" w:cs="宋体"/>
          <w:sz w:val="32"/>
          <w:szCs w:val="32"/>
          <w:lang w:eastAsia="zh-CN"/>
        </w:rPr>
        <w:t>授予中小企业合同金额共359.27万元，占政府采购支出总额的100%，其中：授予小微企业合同金额共351.99万元，占政府采购支出总额的97.97%。</w:t>
      </w:r>
      <w:permEnd w:id="346"/>
      <w:r>
        <w:rPr>
          <w:rFonts w:hint="eastAsia" w:ascii="仿宋_GB2312" w:hAnsi="宋体" w:eastAsia="仿宋_GB2312" w:cs="宋体"/>
          <w:sz w:val="32"/>
          <w:szCs w:val="32"/>
        </w:rPr>
        <w:t xml:space="preserve"> </w:t>
      </w:r>
      <w:bookmarkEnd w:id="128"/>
    </w:p>
    <w:p>
      <w:pPr>
        <w:spacing w:line="288" w:lineRule="auto"/>
        <w:ind w:firstLine="643" w:firstLineChars="200"/>
        <w:jc w:val="left"/>
        <w:rPr>
          <w:rFonts w:ascii="仿宋_GB2312" w:hAnsi="宋体" w:eastAsia="仿宋_GB2312" w:cs="宋体"/>
          <w:b/>
          <w:sz w:val="32"/>
          <w:szCs w:val="32"/>
        </w:rPr>
      </w:pPr>
      <w:r>
        <w:rPr>
          <w:rFonts w:hint="eastAsia" w:ascii="仿宋_GB2312" w:hAnsi="宋体" w:eastAsia="仿宋_GB2312" w:cs="宋体"/>
          <w:b/>
          <w:sz w:val="32"/>
          <w:szCs w:val="32"/>
        </w:rPr>
        <w:t>（三）国有资产占用情况</w:t>
      </w:r>
    </w:p>
    <w:p>
      <w:pPr>
        <w:ind w:firstLine="640" w:firstLineChars="200"/>
        <w:rPr>
          <w:rFonts w:ascii="仿宋_GB2312" w:eastAsia="仿宋_GB2312"/>
        </w:rPr>
      </w:pPr>
      <w:r>
        <w:rPr>
          <w:rFonts w:hint="eastAsia" w:ascii="仿宋_GB2312" w:hAnsi="宋体" w:eastAsia="仿宋_GB2312" w:cs="宋体"/>
          <w:sz w:val="32"/>
          <w:szCs w:val="32"/>
        </w:rPr>
        <w:t>截至</w:t>
      </w:r>
      <w:permStart w:id="347" w:edGrp="everyone"/>
      <w:bookmarkStart w:id="129" w:name="PO_part3A4B3Year1"/>
      <w:r>
        <w:rPr>
          <w:rFonts w:ascii="仿宋_GB2312" w:hAnsi="宋体" w:eastAsia="仿宋_GB2312" w:cs="宋体"/>
          <w:sz w:val="32"/>
          <w:szCs w:val="32"/>
        </w:rPr>
        <w:t>2019</w:t>
      </w:r>
      <w:permEnd w:id="347"/>
      <w:r>
        <w:rPr>
          <w:rFonts w:hint="eastAsia" w:ascii="仿宋_GB2312" w:hAnsi="宋体" w:eastAsia="仿宋_GB2312" w:cs="宋体"/>
          <w:sz w:val="11"/>
          <w:szCs w:val="11"/>
        </w:rPr>
        <w:t xml:space="preserve"> </w:t>
      </w:r>
      <w:bookmarkEnd w:id="129"/>
      <w:r>
        <w:rPr>
          <w:rFonts w:hint="eastAsia" w:ascii="仿宋_GB2312" w:hAnsi="宋体" w:eastAsia="仿宋_GB2312" w:cs="宋体"/>
          <w:sz w:val="32"/>
          <w:szCs w:val="32"/>
        </w:rPr>
        <w:t>年12月31日，本部门共有车辆</w:t>
      </w:r>
      <w:bookmarkStart w:id="130" w:name="PO_part3A4B3CarCount1"/>
      <w:permStart w:id="348" w:edGrp="everyone"/>
      <w:r>
        <w:rPr>
          <w:rFonts w:ascii="仿宋_GB2312" w:hAnsi="宋体" w:eastAsia="仿宋_GB2312" w:cs="宋体"/>
          <w:sz w:val="32"/>
          <w:szCs w:val="32"/>
        </w:rPr>
        <w:t>1</w:t>
      </w:r>
      <w:permEnd w:id="348"/>
      <w:r>
        <w:rPr>
          <w:rFonts w:hint="eastAsia" w:ascii="仿宋_GB2312" w:hAnsi="宋体" w:eastAsia="仿宋_GB2312" w:cs="宋体"/>
          <w:sz w:val="11"/>
          <w:szCs w:val="11"/>
        </w:rPr>
        <w:t xml:space="preserve"> </w:t>
      </w:r>
      <w:bookmarkEnd w:id="130"/>
      <w:r>
        <w:rPr>
          <w:rFonts w:hint="eastAsia" w:ascii="仿宋_GB2312" w:hAnsi="宋体" w:eastAsia="仿宋_GB2312" w:cs="宋体"/>
          <w:sz w:val="32"/>
          <w:szCs w:val="32"/>
        </w:rPr>
        <w:t>辆，其中，</w:t>
      </w:r>
      <w:bookmarkStart w:id="131" w:name="PO_part3A4B3DxhbzCarCount1"/>
      <w:permStart w:id="349" w:edGrp="everyone"/>
      <w:r>
        <w:rPr>
          <w:rFonts w:hint="eastAsia" w:ascii="仿宋_GB2312" w:hAnsi="宋体" w:eastAsia="仿宋_GB2312" w:cs="宋体"/>
          <w:sz w:val="32"/>
          <w:szCs w:val="32"/>
        </w:rPr>
        <w:t>机要通信用车</w:t>
      </w:r>
      <w:r>
        <w:rPr>
          <w:rFonts w:hint="eastAsia" w:ascii="仿宋_GB2312" w:hAnsi="宋体" w:eastAsia="仿宋_GB2312" w:cs="宋体"/>
          <w:sz w:val="32"/>
          <w:szCs w:val="32"/>
          <w:lang w:val="en-US" w:eastAsia="zh-CN"/>
        </w:rPr>
        <w:t>1</w:t>
      </w:r>
      <w:r>
        <w:rPr>
          <w:rFonts w:hint="eastAsia" w:ascii="仿宋_GB2312" w:hAnsi="宋体" w:eastAsia="仿宋_GB2312" w:cs="宋体"/>
          <w:sz w:val="32"/>
          <w:szCs w:val="32"/>
        </w:rPr>
        <w:t>辆</w:t>
      </w:r>
      <w:r>
        <w:rPr>
          <w:rFonts w:hint="eastAsia" w:ascii="仿宋_GB2312" w:hAnsi="宋体" w:eastAsia="仿宋_GB2312" w:cs="宋体"/>
          <w:sz w:val="32"/>
          <w:szCs w:val="32"/>
          <w:lang w:eastAsia="zh-CN"/>
        </w:rPr>
        <w:t>；</w:t>
      </w:r>
      <w:permEnd w:id="349"/>
      <w:r>
        <w:rPr>
          <w:rFonts w:hint="eastAsia" w:ascii="仿宋_GB2312" w:hAnsi="宋体" w:eastAsia="仿宋_GB2312" w:cs="宋体"/>
          <w:sz w:val="11"/>
          <w:szCs w:val="11"/>
        </w:rPr>
        <w:t xml:space="preserve"> </w:t>
      </w:r>
      <w:bookmarkEnd w:id="131"/>
      <w:r>
        <w:rPr>
          <w:rFonts w:hint="eastAsia" w:ascii="仿宋_GB2312" w:hAnsi="宋体" w:eastAsia="仿宋_GB2312" w:cs="宋体"/>
          <w:sz w:val="32"/>
          <w:szCs w:val="32"/>
        </w:rPr>
        <w:t>单价50万元以上通用设备</w:t>
      </w:r>
      <w:bookmarkStart w:id="132" w:name="PO_part3A4B3Money50wCount1"/>
      <w:permStart w:id="350" w:edGrp="everyone"/>
      <w:r>
        <w:rPr>
          <w:rFonts w:ascii="仿宋_GB2312" w:hAnsi="宋体" w:eastAsia="仿宋_GB2312" w:cs="宋体"/>
          <w:sz w:val="32"/>
          <w:szCs w:val="32"/>
        </w:rPr>
        <w:t>0</w:t>
      </w:r>
      <w:permEnd w:id="350"/>
      <w:r>
        <w:rPr>
          <w:rFonts w:hint="eastAsia" w:ascii="仿宋_GB2312" w:hAnsi="宋体" w:eastAsia="仿宋_GB2312" w:cs="宋体"/>
          <w:sz w:val="11"/>
          <w:szCs w:val="11"/>
        </w:rPr>
        <w:t xml:space="preserve"> </w:t>
      </w:r>
      <w:bookmarkEnd w:id="132"/>
      <w:r>
        <w:rPr>
          <w:rFonts w:hint="eastAsia" w:ascii="仿宋_GB2312" w:hAnsi="宋体" w:eastAsia="仿宋_GB2312" w:cs="宋体"/>
          <w:sz w:val="32"/>
          <w:szCs w:val="32"/>
        </w:rPr>
        <w:t>台（套），单价100万元以上专用设备</w:t>
      </w:r>
      <w:permStart w:id="351" w:edGrp="everyone"/>
      <w:bookmarkStart w:id="133" w:name="PO_part3A4B3Money100wCount1"/>
      <w:r>
        <w:rPr>
          <w:rFonts w:ascii="仿宋_GB2312" w:hAnsi="宋体" w:eastAsia="仿宋_GB2312" w:cs="宋体"/>
          <w:sz w:val="32"/>
          <w:szCs w:val="32"/>
        </w:rPr>
        <w:t>0</w:t>
      </w:r>
      <w:permEnd w:id="351"/>
      <w:r>
        <w:rPr>
          <w:rFonts w:hint="eastAsia" w:ascii="仿宋_GB2312" w:hAnsi="宋体" w:eastAsia="仿宋_GB2312" w:cs="宋体"/>
          <w:sz w:val="11"/>
          <w:szCs w:val="11"/>
        </w:rPr>
        <w:t xml:space="preserve"> </w:t>
      </w:r>
      <w:bookmarkEnd w:id="133"/>
      <w:r>
        <w:rPr>
          <w:rFonts w:hint="eastAsia" w:ascii="仿宋_GB2312" w:hAnsi="宋体" w:eastAsia="仿宋_GB2312" w:cs="宋体"/>
          <w:sz w:val="32"/>
          <w:szCs w:val="32"/>
        </w:rPr>
        <w:t>台（套）。</w:t>
      </w:r>
    </w:p>
    <w:p>
      <w:pPr>
        <w:ind w:firstLine="643" w:firstLineChars="200"/>
        <w:jc w:val="left"/>
        <w:rPr>
          <w:rFonts w:ascii="仿宋_GB2312" w:hAnsi="宋体" w:eastAsia="仿宋_GB2312" w:cs="宋体"/>
          <w:b/>
          <w:sz w:val="32"/>
          <w:szCs w:val="32"/>
        </w:rPr>
      </w:pPr>
      <w:r>
        <w:rPr>
          <w:rFonts w:hint="eastAsia" w:ascii="仿宋_GB2312" w:hAnsi="宋体" w:eastAsia="仿宋_GB2312" w:cs="宋体"/>
          <w:b/>
          <w:sz w:val="32"/>
          <w:szCs w:val="32"/>
        </w:rPr>
        <w:t>（四）预算绩效管理工作开展情况。</w:t>
      </w:r>
    </w:p>
    <w:p>
      <w:pPr>
        <w:ind w:firstLine="643" w:firstLineChars="200"/>
        <w:rPr>
          <w:rFonts w:ascii="仿宋_GB2312" w:hAnsi="宋体" w:eastAsia="仿宋_GB2312" w:cs="宋体"/>
          <w:sz w:val="32"/>
          <w:szCs w:val="32"/>
        </w:rPr>
      </w:pPr>
      <w:r>
        <w:rPr>
          <w:rFonts w:hint="eastAsia" w:ascii="仿宋_GB2312" w:hAnsi="宋体" w:eastAsia="仿宋_GB2312" w:cs="宋体"/>
          <w:b/>
          <w:sz w:val="32"/>
          <w:szCs w:val="32"/>
        </w:rPr>
        <w:t>绩效管理工作总体情况。</w:t>
      </w:r>
      <w:bookmarkStart w:id="134" w:name="PO_part3A4B4C1Content1"/>
      <w:permStart w:id="352" w:edGrp="everyone"/>
      <w:r>
        <w:rPr>
          <w:rFonts w:hint="eastAsia" w:ascii="仿宋_GB2312" w:hAnsi="宋体" w:eastAsia="仿宋_GB2312" w:cs="宋体"/>
          <w:sz w:val="32"/>
          <w:szCs w:val="32"/>
        </w:rPr>
        <w:t>根据财政预算管理要求，2019年度我部门组织对</w:t>
      </w:r>
      <w:r>
        <w:rPr>
          <w:rFonts w:hint="eastAsia" w:ascii="仿宋_GB2312" w:hAnsi="宋体" w:eastAsia="仿宋_GB2312" w:cs="宋体"/>
          <w:sz w:val="32"/>
          <w:szCs w:val="32"/>
          <w:lang w:val="en-US" w:eastAsia="zh-CN"/>
        </w:rPr>
        <w:t>23</w:t>
      </w:r>
      <w:r>
        <w:rPr>
          <w:rFonts w:hint="eastAsia" w:ascii="仿宋_GB2312" w:hAnsi="宋体" w:eastAsia="仿宋_GB2312" w:cs="宋体"/>
          <w:sz w:val="32"/>
          <w:szCs w:val="32"/>
        </w:rPr>
        <w:t>个一般公共预算项目支出开展绩效自评，共涉及资金</w:t>
      </w:r>
      <w:r>
        <w:rPr>
          <w:rFonts w:hint="eastAsia" w:ascii="仿宋_GB2312" w:hAnsi="宋体" w:eastAsia="仿宋_GB2312" w:cs="宋体"/>
          <w:sz w:val="32"/>
          <w:szCs w:val="32"/>
          <w:lang w:val="en-US" w:eastAsia="zh-CN"/>
        </w:rPr>
        <w:t>3651.06</w:t>
      </w:r>
      <w:r>
        <w:rPr>
          <w:rFonts w:hint="eastAsia" w:ascii="仿宋_GB2312" w:hAnsi="宋体" w:eastAsia="仿宋_GB2312" w:cs="宋体"/>
          <w:sz w:val="32"/>
          <w:szCs w:val="32"/>
        </w:rPr>
        <w:t>万元，占一般公共预算项目支出总额的</w:t>
      </w:r>
      <w:r>
        <w:rPr>
          <w:rFonts w:hint="eastAsia" w:ascii="仿宋_GB2312" w:hAnsi="宋体" w:eastAsia="仿宋_GB2312" w:cs="宋体"/>
          <w:sz w:val="32"/>
          <w:szCs w:val="32"/>
          <w:lang w:val="en-US" w:eastAsia="zh-CN"/>
        </w:rPr>
        <w:t>100</w:t>
      </w:r>
      <w:r>
        <w:rPr>
          <w:rFonts w:hint="eastAsia" w:ascii="仿宋_GB2312" w:hAnsi="宋体" w:eastAsia="仿宋_GB2312" w:cs="宋体"/>
          <w:sz w:val="32"/>
          <w:szCs w:val="32"/>
        </w:rPr>
        <w:t>%；组织对</w:t>
      </w:r>
      <w:r>
        <w:rPr>
          <w:rFonts w:hint="eastAsia" w:ascii="仿宋_GB2312" w:hAnsi="宋体" w:eastAsia="仿宋_GB2312" w:cs="宋体"/>
          <w:sz w:val="32"/>
          <w:szCs w:val="32"/>
          <w:lang w:val="en-US" w:eastAsia="zh-CN"/>
        </w:rPr>
        <w:t>1</w:t>
      </w:r>
      <w:r>
        <w:rPr>
          <w:rFonts w:hint="eastAsia" w:ascii="仿宋_GB2312" w:hAnsi="宋体" w:eastAsia="仿宋_GB2312" w:cs="宋体"/>
          <w:sz w:val="32"/>
          <w:szCs w:val="32"/>
        </w:rPr>
        <w:t>个政府性基金预算项目开展绩效自评，共涉及资金</w:t>
      </w:r>
      <w:r>
        <w:rPr>
          <w:rFonts w:hint="eastAsia" w:ascii="仿宋_GB2312" w:hAnsi="宋体" w:eastAsia="仿宋_GB2312" w:cs="宋体"/>
          <w:sz w:val="32"/>
          <w:szCs w:val="32"/>
          <w:lang w:val="en-US" w:eastAsia="zh-CN"/>
        </w:rPr>
        <w:t>16</w:t>
      </w:r>
      <w:r>
        <w:rPr>
          <w:rFonts w:hint="eastAsia" w:ascii="仿宋_GB2312" w:hAnsi="宋体" w:eastAsia="仿宋_GB2312" w:cs="宋体"/>
          <w:sz w:val="32"/>
          <w:szCs w:val="32"/>
        </w:rPr>
        <w:t>万元，占政府性基金预算项目支出总额的</w:t>
      </w:r>
      <w:r>
        <w:rPr>
          <w:rFonts w:hint="eastAsia" w:ascii="仿宋_GB2312" w:hAnsi="宋体" w:eastAsia="仿宋_GB2312" w:cs="宋体"/>
          <w:sz w:val="32"/>
          <w:szCs w:val="32"/>
          <w:lang w:val="en-US" w:eastAsia="zh-CN"/>
        </w:rPr>
        <w:t>100</w:t>
      </w:r>
      <w:r>
        <w:rPr>
          <w:rFonts w:hint="eastAsia" w:ascii="仿宋_GB2312" w:hAnsi="宋体" w:eastAsia="仿宋_GB2312" w:cs="宋体"/>
          <w:sz w:val="32"/>
          <w:szCs w:val="32"/>
        </w:rPr>
        <w:t>%。主要项目绩效自评情况：</w:t>
      </w:r>
    </w:p>
    <w:p>
      <w:pPr>
        <w:ind w:firstLine="640" w:firstLineChars="200"/>
        <w:rPr>
          <w:rFonts w:ascii="仿宋_GB2312" w:hAnsi="宋体" w:eastAsia="仿宋_GB2312" w:cs="宋体"/>
          <w:sz w:val="32"/>
          <w:szCs w:val="32"/>
        </w:rPr>
      </w:pPr>
      <w:r>
        <w:rPr>
          <w:rFonts w:hint="eastAsia" w:ascii="仿宋_GB2312" w:hAnsi="宋体" w:eastAsia="仿宋_GB2312" w:cs="宋体"/>
          <w:sz w:val="32"/>
          <w:szCs w:val="32"/>
        </w:rPr>
        <w:t>共组织对“</w:t>
      </w:r>
      <w:r>
        <w:rPr>
          <w:rFonts w:hint="eastAsia" w:ascii="仿宋_GB2312" w:hAnsi="宋体" w:eastAsia="仿宋_GB2312" w:cs="宋体"/>
          <w:sz w:val="32"/>
          <w:szCs w:val="32"/>
          <w:lang w:eastAsia="zh-CN"/>
        </w:rPr>
        <w:t>工程预结算审核费</w:t>
      </w:r>
      <w:r>
        <w:rPr>
          <w:rFonts w:hint="eastAsia" w:ascii="仿宋_GB2312" w:hAnsi="宋体" w:eastAsia="仿宋_GB2312" w:cs="宋体"/>
          <w:sz w:val="32"/>
          <w:szCs w:val="32"/>
        </w:rPr>
        <w:t>”</w:t>
      </w:r>
      <w:r>
        <w:rPr>
          <w:rFonts w:hint="eastAsia" w:ascii="仿宋_GB2312" w:hAnsi="宋体" w:eastAsia="仿宋_GB2312" w:cs="宋体"/>
          <w:sz w:val="32"/>
          <w:szCs w:val="32"/>
          <w:lang w:eastAsia="zh-CN"/>
        </w:rPr>
        <w:t>、“财政性资金管理监督检查专项工作经费”、</w:t>
      </w:r>
      <w:r>
        <w:rPr>
          <w:rFonts w:hint="eastAsia" w:ascii="仿宋_GB2312" w:hAnsi="宋体" w:eastAsia="仿宋_GB2312" w:cs="宋体"/>
          <w:sz w:val="32"/>
          <w:szCs w:val="32"/>
        </w:rPr>
        <w:t>“</w:t>
      </w:r>
      <w:r>
        <w:rPr>
          <w:rFonts w:hint="eastAsia" w:ascii="仿宋_GB2312" w:hAnsi="宋体" w:eastAsia="仿宋_GB2312" w:cs="宋体"/>
          <w:sz w:val="32"/>
          <w:szCs w:val="32"/>
          <w:lang w:eastAsia="zh-CN"/>
        </w:rPr>
        <w:t>信息化系统整改建设经费</w:t>
      </w:r>
      <w:r>
        <w:rPr>
          <w:rFonts w:hint="eastAsia" w:ascii="仿宋_GB2312" w:hAnsi="宋体" w:eastAsia="仿宋_GB2312" w:cs="宋体"/>
          <w:sz w:val="32"/>
          <w:szCs w:val="32"/>
        </w:rPr>
        <w:t>”</w:t>
      </w:r>
      <w:r>
        <w:rPr>
          <w:rFonts w:hint="eastAsia" w:ascii="仿宋_GB2312" w:hAnsi="宋体" w:eastAsia="仿宋_GB2312" w:cs="宋体"/>
          <w:sz w:val="32"/>
          <w:szCs w:val="32"/>
          <w:lang w:eastAsia="zh-CN"/>
        </w:rPr>
        <w:t>“财政服务大楼物业管理费及后勤保障”</w:t>
      </w:r>
      <w:r>
        <w:rPr>
          <w:rFonts w:hint="eastAsia" w:ascii="仿宋_GB2312" w:hAnsi="宋体" w:eastAsia="仿宋_GB2312" w:cs="宋体"/>
          <w:sz w:val="32"/>
          <w:szCs w:val="32"/>
        </w:rPr>
        <w:t>等</w:t>
      </w:r>
      <w:r>
        <w:rPr>
          <w:rFonts w:hint="eastAsia" w:ascii="仿宋_GB2312" w:hAnsi="宋体" w:eastAsia="仿宋_GB2312" w:cs="宋体"/>
          <w:sz w:val="32"/>
          <w:szCs w:val="32"/>
          <w:lang w:val="en-US" w:eastAsia="zh-CN"/>
        </w:rPr>
        <w:t>4</w:t>
      </w:r>
      <w:r>
        <w:rPr>
          <w:rFonts w:hint="eastAsia" w:ascii="仿宋_GB2312" w:hAnsi="宋体" w:eastAsia="仿宋_GB2312" w:cs="宋体"/>
          <w:sz w:val="32"/>
          <w:szCs w:val="32"/>
        </w:rPr>
        <w:t>个项目开展了重点绩效评价，涉及一般公共预算支出</w:t>
      </w:r>
      <w:r>
        <w:rPr>
          <w:rFonts w:hint="eastAsia" w:ascii="仿宋_GB2312" w:hAnsi="宋体" w:eastAsia="仿宋_GB2312" w:cs="宋体"/>
          <w:sz w:val="32"/>
          <w:szCs w:val="32"/>
          <w:lang w:val="en-US" w:eastAsia="zh-CN"/>
        </w:rPr>
        <w:t>2553.59</w:t>
      </w:r>
      <w:r>
        <w:rPr>
          <w:rFonts w:hint="eastAsia" w:ascii="仿宋_GB2312" w:hAnsi="宋体" w:eastAsia="仿宋_GB2312" w:cs="宋体"/>
          <w:sz w:val="32"/>
          <w:szCs w:val="32"/>
        </w:rPr>
        <w:t>万元。从评价情况来看，</w:t>
      </w:r>
      <w:r>
        <w:rPr>
          <w:rFonts w:hint="eastAsia" w:ascii="仿宋_GB2312" w:hAnsi="Adobe 楷体 Std R" w:eastAsia="仿宋_GB2312"/>
          <w:color w:val="000000"/>
          <w:sz w:val="32"/>
          <w:szCs w:val="32"/>
          <w:lang w:val="en-US" w:eastAsia="zh-CN"/>
        </w:rPr>
        <w:t>资金使用率较高，使用绩效良好（详见附件1-4）。</w:t>
      </w:r>
    </w:p>
    <w:p>
      <w:pPr>
        <w:ind w:firstLine="640" w:firstLineChars="200"/>
        <w:rPr>
          <w:rFonts w:ascii="仿宋_GB2312" w:hAnsi="宋体" w:eastAsia="仿宋_GB2312" w:cs="宋体"/>
          <w:b/>
          <w:bCs/>
          <w:sz w:val="32"/>
          <w:szCs w:val="32"/>
        </w:rPr>
      </w:pPr>
      <w:r>
        <w:rPr>
          <w:rFonts w:hint="eastAsia" w:ascii="仿宋_GB2312" w:hAnsi="宋体" w:eastAsia="仿宋_GB2312" w:cs="宋体"/>
          <w:sz w:val="32"/>
          <w:szCs w:val="32"/>
        </w:rPr>
        <w:t>组织部门（单位）整体支出绩效自评（含下属单位</w:t>
      </w:r>
      <w:r>
        <w:rPr>
          <w:rFonts w:hint="eastAsia" w:ascii="仿宋_GB2312" w:hAnsi="宋体" w:eastAsia="仿宋_GB2312" w:cs="宋体"/>
          <w:sz w:val="32"/>
          <w:szCs w:val="32"/>
          <w:lang w:val="en-US" w:eastAsia="zh-CN"/>
        </w:rPr>
        <w:t>1</w:t>
      </w:r>
      <w:r>
        <w:rPr>
          <w:rFonts w:hint="eastAsia" w:ascii="仿宋_GB2312" w:hAnsi="宋体" w:eastAsia="仿宋_GB2312" w:cs="宋体"/>
          <w:sz w:val="32"/>
          <w:szCs w:val="32"/>
        </w:rPr>
        <w:t xml:space="preserve"> 个），涉及一般公共预算支出</w:t>
      </w:r>
      <w:r>
        <w:rPr>
          <w:rFonts w:hint="eastAsia" w:ascii="仿宋_GB2312" w:hAnsi="宋体" w:eastAsia="仿宋_GB2312" w:cs="宋体"/>
          <w:sz w:val="32"/>
          <w:szCs w:val="32"/>
          <w:lang w:val="en-US" w:eastAsia="zh-CN"/>
        </w:rPr>
        <w:t>3651.06</w:t>
      </w:r>
      <w:r>
        <w:rPr>
          <w:rFonts w:hint="eastAsia" w:ascii="仿宋_GB2312" w:hAnsi="宋体" w:eastAsia="仿宋_GB2312" w:cs="宋体"/>
          <w:sz w:val="32"/>
          <w:szCs w:val="32"/>
        </w:rPr>
        <w:t>万元，政府性基金预算支出</w:t>
      </w:r>
      <w:r>
        <w:rPr>
          <w:rFonts w:hint="eastAsia" w:ascii="仿宋_GB2312" w:hAnsi="宋体" w:eastAsia="仿宋_GB2312" w:cs="宋体"/>
          <w:sz w:val="32"/>
          <w:szCs w:val="32"/>
          <w:lang w:val="en-US" w:eastAsia="zh-CN"/>
        </w:rPr>
        <w:t>16</w:t>
      </w:r>
      <w:r>
        <w:rPr>
          <w:rFonts w:hint="eastAsia" w:ascii="仿宋_GB2312" w:hAnsi="宋体" w:eastAsia="仿宋_GB2312" w:cs="宋体"/>
          <w:sz w:val="32"/>
          <w:szCs w:val="32"/>
        </w:rPr>
        <w:t>万元。从评价情况来看，</w:t>
      </w:r>
      <w:r>
        <w:rPr>
          <w:rFonts w:hint="eastAsia" w:ascii="仿宋_GB2312" w:hAnsi="Adobe 楷体 Std R" w:eastAsia="仿宋_GB2312"/>
          <w:color w:val="000000"/>
          <w:sz w:val="32"/>
          <w:szCs w:val="32"/>
          <w:lang w:val="en-US" w:eastAsia="zh-CN"/>
        </w:rPr>
        <w:t>2019年度本部门整体支出均在市财政预算控制之内，部门预算编制、分配符合本部门职责、符合市委市政府方针政策和工作要求，部门预算资金能根据年度工作重点，在不同项目、不同用途之间合理分配。</w:t>
      </w:r>
      <w:permEnd w:id="352"/>
      <w:r>
        <w:rPr>
          <w:rFonts w:hint="eastAsia" w:ascii="仿宋_GB2312" w:hAnsi="宋体" w:eastAsia="仿宋_GB2312" w:cs="宋体"/>
          <w:b/>
          <w:bCs/>
          <w:sz w:val="32"/>
          <w:szCs w:val="32"/>
        </w:rPr>
        <w:t xml:space="preserve"> </w:t>
      </w:r>
      <w:bookmarkEnd w:id="134"/>
    </w:p>
    <w:p>
      <w:pPr>
        <w:snapToGrid w:val="0"/>
        <w:spacing w:line="580" w:lineRule="exact"/>
        <w:ind w:firstLine="643" w:firstLineChars="200"/>
        <w:jc w:val="left"/>
        <w:rPr>
          <w:rFonts w:ascii="仿宋_GB2312" w:hAnsi="宋体" w:eastAsia="仿宋_GB2312" w:cs="宋体"/>
          <w:sz w:val="32"/>
          <w:szCs w:val="32"/>
        </w:rPr>
      </w:pPr>
      <w:r>
        <w:rPr>
          <w:rFonts w:hint="eastAsia" w:ascii="仿宋_GB2312" w:hAnsi="宋体" w:eastAsia="仿宋_GB2312" w:cs="宋体"/>
          <w:b/>
          <w:sz w:val="32"/>
          <w:szCs w:val="32"/>
        </w:rPr>
        <w:t>绩效自评结果。</w:t>
      </w:r>
      <w:bookmarkStart w:id="135" w:name="PO_part3A4B4C3Content1"/>
      <w:permStart w:id="353" w:edGrp="everyone"/>
      <w:r>
        <w:rPr>
          <w:rFonts w:hint="eastAsia" w:ascii="仿宋_GB2312" w:hAnsi="宋体" w:eastAsia="仿宋_GB2312" w:cs="宋体"/>
          <w:sz w:val="32"/>
          <w:szCs w:val="32"/>
        </w:rPr>
        <w:t>我部门今年开展了部门整体支出及</w:t>
      </w:r>
      <w:r>
        <w:rPr>
          <w:rFonts w:hint="eastAsia" w:ascii="仿宋_GB2312" w:hAnsi="宋体" w:eastAsia="仿宋_GB2312" w:cs="宋体"/>
          <w:sz w:val="32"/>
          <w:szCs w:val="32"/>
          <w:lang w:val="en-US" w:eastAsia="zh-CN"/>
        </w:rPr>
        <w:t>24</w:t>
      </w:r>
      <w:r>
        <w:rPr>
          <w:rFonts w:hint="eastAsia" w:ascii="仿宋_GB2312" w:hAnsi="宋体" w:eastAsia="仿宋_GB2312" w:cs="宋体"/>
          <w:sz w:val="32"/>
          <w:szCs w:val="32"/>
        </w:rPr>
        <w:t>项目绩效自评。</w:t>
      </w:r>
    </w:p>
    <w:p>
      <w:pPr>
        <w:snapToGrid w:val="0"/>
        <w:spacing w:line="580" w:lineRule="exact"/>
        <w:ind w:firstLine="640" w:firstLineChars="200"/>
        <w:jc w:val="left"/>
        <w:rPr>
          <w:rFonts w:ascii="仿宋_GB2312" w:hAnsi="宋体" w:eastAsia="仿宋_GB2312" w:cs="宋体"/>
          <w:b/>
          <w:bCs/>
          <w:sz w:val="32"/>
          <w:szCs w:val="32"/>
        </w:rPr>
      </w:pPr>
      <w:r>
        <w:rPr>
          <w:rFonts w:hint="eastAsia" w:ascii="仿宋_GB2312" w:hAnsi="宋体" w:eastAsia="仿宋_GB2312" w:cs="宋体"/>
          <w:sz w:val="32"/>
          <w:szCs w:val="32"/>
        </w:rPr>
        <w:t>部门整体支出绩效自评综述：根据年初设定的绩效目标，</w:t>
      </w:r>
      <w:r>
        <w:rPr>
          <w:rFonts w:hint="eastAsia" w:ascii="仿宋_GB2312" w:hAnsi="宋体" w:eastAsia="仿宋_GB2312" w:cs="宋体"/>
          <w:sz w:val="32"/>
          <w:szCs w:val="32"/>
          <w:lang w:eastAsia="zh-CN"/>
        </w:rPr>
        <w:t>加上加分项后，</w:t>
      </w:r>
      <w:r>
        <w:rPr>
          <w:rFonts w:hint="eastAsia" w:ascii="仿宋_GB2312" w:hAnsi="宋体" w:eastAsia="仿宋_GB2312" w:cs="宋体"/>
          <w:sz w:val="32"/>
          <w:szCs w:val="32"/>
        </w:rPr>
        <w:t>部门整体支出绩效自评得分为</w:t>
      </w:r>
      <w:r>
        <w:rPr>
          <w:rFonts w:hint="eastAsia" w:ascii="仿宋_GB2312" w:hAnsi="宋体" w:eastAsia="仿宋_GB2312" w:cs="宋体"/>
          <w:sz w:val="32"/>
          <w:szCs w:val="32"/>
          <w:lang w:val="en-US" w:eastAsia="zh-CN"/>
        </w:rPr>
        <w:t>100</w:t>
      </w:r>
      <w:r>
        <w:rPr>
          <w:rFonts w:hint="eastAsia" w:ascii="仿宋_GB2312" w:hAnsi="宋体" w:eastAsia="仿宋_GB2312" w:cs="宋体"/>
          <w:sz w:val="32"/>
          <w:szCs w:val="32"/>
        </w:rPr>
        <w:t>分。全年</w:t>
      </w:r>
      <w:r>
        <w:rPr>
          <w:rFonts w:hint="eastAsia" w:ascii="仿宋_GB2312" w:hAnsi="宋体" w:eastAsia="仿宋_GB2312" w:cs="宋体"/>
          <w:sz w:val="32"/>
          <w:szCs w:val="32"/>
          <w:lang w:eastAsia="zh-CN"/>
        </w:rPr>
        <w:t>调整</w:t>
      </w:r>
      <w:r>
        <w:rPr>
          <w:rFonts w:hint="eastAsia" w:ascii="仿宋_GB2312" w:hAnsi="宋体" w:eastAsia="仿宋_GB2312" w:cs="宋体"/>
          <w:sz w:val="32"/>
          <w:szCs w:val="32"/>
        </w:rPr>
        <w:t>预算数</w:t>
      </w:r>
      <w:r>
        <w:rPr>
          <w:rFonts w:hint="eastAsia" w:ascii="仿宋_GB2312" w:hAnsi="宋体" w:eastAsia="仿宋_GB2312" w:cs="宋体"/>
          <w:sz w:val="32"/>
          <w:szCs w:val="32"/>
          <w:lang w:val="en-US" w:eastAsia="zh-CN"/>
        </w:rPr>
        <w:t>8944.82</w:t>
      </w:r>
      <w:r>
        <w:rPr>
          <w:rFonts w:hint="eastAsia" w:ascii="仿宋_GB2312" w:hAnsi="宋体" w:eastAsia="仿宋_GB2312" w:cs="宋体"/>
          <w:sz w:val="32"/>
          <w:szCs w:val="32"/>
        </w:rPr>
        <w:t>万元，执行数</w:t>
      </w:r>
      <w:r>
        <w:rPr>
          <w:rFonts w:hint="eastAsia" w:ascii="仿宋_GB2312" w:hAnsi="宋体" w:eastAsia="仿宋_GB2312" w:cs="宋体"/>
          <w:sz w:val="32"/>
          <w:szCs w:val="32"/>
          <w:lang w:val="en-US" w:eastAsia="zh-CN"/>
        </w:rPr>
        <w:t>8663.74</w:t>
      </w:r>
      <w:r>
        <w:rPr>
          <w:rFonts w:hint="eastAsia" w:ascii="仿宋_GB2312" w:hAnsi="宋体" w:eastAsia="仿宋_GB2312" w:cs="宋体"/>
          <w:sz w:val="32"/>
          <w:szCs w:val="32"/>
        </w:rPr>
        <w:t>万元，完成预算的</w:t>
      </w:r>
      <w:r>
        <w:rPr>
          <w:rFonts w:hint="eastAsia" w:ascii="仿宋_GB2312" w:hAnsi="宋体" w:eastAsia="仿宋_GB2312" w:cs="宋体"/>
          <w:sz w:val="32"/>
          <w:szCs w:val="32"/>
          <w:lang w:val="en-US" w:eastAsia="zh-CN"/>
        </w:rPr>
        <w:t>96.86</w:t>
      </w:r>
      <w:r>
        <w:rPr>
          <w:rFonts w:hint="eastAsia" w:ascii="仿宋_GB2312" w:hAnsi="宋体" w:eastAsia="仿宋_GB2312" w:cs="宋体"/>
          <w:sz w:val="32"/>
          <w:szCs w:val="32"/>
        </w:rPr>
        <w:t>%。部门整体支出目标实现程度及绩效：一是</w:t>
      </w:r>
      <w:r>
        <w:rPr>
          <w:rFonts w:hint="eastAsia" w:ascii="仿宋_GB2312" w:hAnsi="Adobe 楷体 Std R" w:eastAsia="仿宋_GB2312"/>
          <w:color w:val="000000"/>
          <w:sz w:val="32"/>
          <w:szCs w:val="32"/>
          <w:lang w:val="en-US" w:eastAsia="zh-CN"/>
        </w:rPr>
        <w:t>全年整体市财政资金年初预算</w:t>
      </w:r>
      <w:r>
        <w:rPr>
          <w:rFonts w:hint="eastAsia" w:ascii="仿宋_GB2312" w:hAnsi="仿宋_GB2312" w:eastAsia="仿宋_GB2312" w:cs="仿宋_GB2312"/>
          <w:snapToGrid/>
          <w:color w:val="auto"/>
          <w:sz w:val="32"/>
          <w:szCs w:val="32"/>
          <w:highlight w:val="none"/>
          <w:lang w:val="en-US" w:eastAsia="zh-CN"/>
        </w:rPr>
        <w:t>7672.05</w:t>
      </w:r>
      <w:r>
        <w:rPr>
          <w:rFonts w:hint="eastAsia" w:ascii="仿宋_GB2312" w:hAnsi="Adobe 楷体 Std R" w:eastAsia="仿宋_GB2312"/>
          <w:color w:val="000000"/>
          <w:sz w:val="32"/>
          <w:szCs w:val="32"/>
          <w:lang w:val="en-US" w:eastAsia="zh-CN"/>
        </w:rPr>
        <w:t>万元，预算调整数为</w:t>
      </w:r>
      <w:r>
        <w:rPr>
          <w:rFonts w:hint="eastAsia" w:ascii="仿宋_GB2312" w:hAnsi="仿宋_GB2312" w:eastAsia="仿宋_GB2312" w:cs="仿宋_GB2312"/>
          <w:i w:val="0"/>
          <w:snapToGrid/>
          <w:color w:val="auto"/>
          <w:sz w:val="32"/>
          <w:szCs w:val="32"/>
          <w:highlight w:val="none"/>
          <w:shd w:val="clear" w:color="auto" w:fill="FFFFFF"/>
          <w:lang w:val="en-US" w:eastAsia="zh-CN"/>
        </w:rPr>
        <w:t>8944.82</w:t>
      </w:r>
      <w:r>
        <w:rPr>
          <w:rFonts w:hint="eastAsia" w:ascii="仿宋_GB2312" w:hAnsi="Adobe 楷体 Std R" w:eastAsia="仿宋_GB2312"/>
          <w:color w:val="000000"/>
          <w:sz w:val="32"/>
          <w:szCs w:val="32"/>
          <w:lang w:val="en-US" w:eastAsia="zh-CN"/>
        </w:rPr>
        <w:t>万元，年底实际支出</w:t>
      </w:r>
      <w:r>
        <w:rPr>
          <w:rFonts w:hint="eastAsia" w:ascii="仿宋_GB2312" w:hAnsi="仿宋_GB2312" w:eastAsia="仿宋_GB2312" w:cs="仿宋_GB2312"/>
          <w:i w:val="0"/>
          <w:snapToGrid/>
          <w:color w:val="auto"/>
          <w:sz w:val="32"/>
          <w:szCs w:val="32"/>
          <w:highlight w:val="none"/>
          <w:shd w:val="clear" w:color="auto" w:fill="FFFFFF"/>
          <w:lang w:val="en-US" w:eastAsia="zh-CN"/>
        </w:rPr>
        <w:t>8663.74</w:t>
      </w:r>
      <w:r>
        <w:rPr>
          <w:rFonts w:hint="eastAsia" w:ascii="仿宋_GB2312" w:hAnsi="Adobe 楷体 Std R" w:eastAsia="仿宋_GB2312"/>
          <w:color w:val="000000"/>
          <w:sz w:val="32"/>
          <w:szCs w:val="32"/>
          <w:lang w:val="en-US" w:eastAsia="zh-CN"/>
        </w:rPr>
        <w:t>万元，资金使用率较高</w:t>
      </w:r>
      <w:r>
        <w:rPr>
          <w:rFonts w:hint="eastAsia" w:ascii="仿宋_GB2312" w:hAnsi="宋体" w:eastAsia="仿宋_GB2312" w:cs="宋体"/>
          <w:sz w:val="32"/>
          <w:szCs w:val="32"/>
        </w:rPr>
        <w:t>；二是</w:t>
      </w:r>
      <w:r>
        <w:rPr>
          <w:rFonts w:hint="eastAsia" w:ascii="仿宋_GB2312" w:hAnsi="宋体" w:eastAsia="仿宋_GB2312" w:cs="宋体"/>
          <w:sz w:val="32"/>
          <w:szCs w:val="32"/>
          <w:lang w:eastAsia="zh-CN"/>
        </w:rPr>
        <w:t>整体</w:t>
      </w:r>
      <w:r>
        <w:rPr>
          <w:rFonts w:hint="eastAsia" w:ascii="仿宋_GB2312" w:hAnsi="Adobe 楷体 Std R" w:eastAsia="仿宋_GB2312"/>
          <w:color w:val="000000"/>
          <w:sz w:val="32"/>
          <w:szCs w:val="32"/>
          <w:lang w:val="en-US" w:eastAsia="zh-CN"/>
        </w:rPr>
        <w:t>使用绩效良好；三是部门工作受到上级表扬奖励加分</w:t>
      </w:r>
      <w:r>
        <w:rPr>
          <w:rFonts w:hint="eastAsia" w:ascii="仿宋_GB2312" w:hAnsi="宋体" w:eastAsia="仿宋_GB2312" w:cs="宋体"/>
          <w:sz w:val="32"/>
          <w:szCs w:val="32"/>
        </w:rPr>
        <w:t>。发现的问题及原因：一是</w:t>
      </w:r>
      <w:r>
        <w:rPr>
          <w:rFonts w:hint="eastAsia" w:ascii="仿宋_GB2312" w:hAnsi="Adobe 楷体 Std R" w:eastAsia="仿宋_GB2312"/>
          <w:color w:val="000000"/>
          <w:sz w:val="32"/>
          <w:szCs w:val="32"/>
          <w:lang w:eastAsia="zh-CN"/>
        </w:rPr>
        <w:t>因工程预结算审核工作业务量和需求资金量大，预算编制难于跟上实际工作需求，年中追加资金导致项目预决算有差异</w:t>
      </w:r>
      <w:r>
        <w:rPr>
          <w:rFonts w:hint="eastAsia" w:ascii="仿宋_GB2312" w:hAnsi="宋体" w:eastAsia="仿宋_GB2312" w:cs="宋体"/>
          <w:sz w:val="32"/>
          <w:szCs w:val="32"/>
        </w:rPr>
        <w:t>；二是</w:t>
      </w:r>
      <w:r>
        <w:rPr>
          <w:rFonts w:hint="eastAsia" w:ascii="仿宋_GB2312" w:hAnsi="Adobe 楷体 Std R" w:eastAsia="仿宋_GB2312"/>
          <w:color w:val="000000"/>
          <w:sz w:val="32"/>
          <w:szCs w:val="32"/>
          <w:lang w:eastAsia="zh-CN"/>
        </w:rPr>
        <w:t>部分省级资金由于省级部门直接下达，本级无符合条件的支付项目，导致上级资金执行率偏低</w:t>
      </w:r>
      <w:r>
        <w:rPr>
          <w:rFonts w:hint="eastAsia" w:ascii="仿宋_GB2312" w:hAnsi="宋体" w:eastAsia="仿宋_GB2312" w:cs="宋体"/>
          <w:sz w:val="32"/>
          <w:szCs w:val="32"/>
        </w:rPr>
        <w:t>。下一步改进措施：一是</w:t>
      </w:r>
      <w:r>
        <w:rPr>
          <w:rFonts w:hint="eastAsia" w:ascii="仿宋_GB2312" w:hAnsi="Adobe 楷体 Std R" w:eastAsia="仿宋_GB2312"/>
          <w:color w:val="000000"/>
          <w:sz w:val="32"/>
          <w:szCs w:val="32"/>
          <w:lang w:val="en-US" w:eastAsia="zh-CN"/>
        </w:rPr>
        <w:t>根据工作任务及本单位实际情况，合理编制年初预算，细化专项资金功能分类和经济分类</w:t>
      </w:r>
      <w:r>
        <w:rPr>
          <w:rFonts w:hint="eastAsia" w:ascii="仿宋_GB2312" w:hAnsi="宋体" w:eastAsia="仿宋_GB2312" w:cs="宋体"/>
          <w:sz w:val="32"/>
          <w:szCs w:val="32"/>
        </w:rPr>
        <w:t>；二是</w:t>
      </w:r>
      <w:r>
        <w:rPr>
          <w:rFonts w:hint="eastAsia" w:ascii="仿宋_GB2312" w:hAnsi="Adobe 楷体 Std R" w:eastAsia="仿宋_GB2312"/>
          <w:color w:val="000000"/>
          <w:sz w:val="32"/>
          <w:szCs w:val="32"/>
          <w:lang w:val="en-US" w:eastAsia="zh-CN"/>
        </w:rPr>
        <w:t>加强与上级部门沟通，落实上级资金具体项目，进一步提高财政资金使用效益</w:t>
      </w:r>
      <w:r>
        <w:rPr>
          <w:rFonts w:hint="eastAsia" w:ascii="仿宋_GB2312" w:hAnsi="宋体" w:eastAsia="仿宋_GB2312" w:cs="宋体"/>
          <w:sz w:val="32"/>
          <w:szCs w:val="32"/>
          <w:lang w:eastAsia="zh-CN"/>
        </w:rPr>
        <w:t>（详见附件</w:t>
      </w:r>
      <w:r>
        <w:rPr>
          <w:rFonts w:hint="eastAsia" w:ascii="仿宋_GB2312" w:hAnsi="宋体" w:eastAsia="仿宋_GB2312" w:cs="宋体"/>
          <w:sz w:val="32"/>
          <w:szCs w:val="32"/>
          <w:lang w:val="en-US" w:eastAsia="zh-CN"/>
        </w:rPr>
        <w:t>5、6</w:t>
      </w:r>
      <w:r>
        <w:rPr>
          <w:rFonts w:hint="eastAsia" w:ascii="仿宋_GB2312" w:hAnsi="宋体" w:eastAsia="仿宋_GB2312" w:cs="宋体"/>
          <w:sz w:val="32"/>
          <w:szCs w:val="32"/>
          <w:lang w:eastAsia="zh-CN"/>
        </w:rPr>
        <w:t>）。</w:t>
      </w:r>
      <w:permEnd w:id="353"/>
      <w:r>
        <w:rPr>
          <w:rFonts w:hint="eastAsia" w:ascii="仿宋_GB2312" w:hAnsi="宋体" w:eastAsia="仿宋_GB2312" w:cs="宋体"/>
          <w:sz w:val="32"/>
          <w:szCs w:val="32"/>
        </w:rPr>
        <w:t xml:space="preserve"> </w:t>
      </w:r>
    </w:p>
    <w:bookmarkEnd w:id="135"/>
    <w:p>
      <w:pPr>
        <w:ind w:firstLine="643" w:firstLineChars="200"/>
        <w:rPr>
          <w:rFonts w:ascii="仿宋_GB2312" w:eastAsia="仿宋_GB2312"/>
        </w:rPr>
        <w:sectPr>
          <w:pgSz w:w="11906" w:h="16838"/>
          <w:pgMar w:top="1440" w:right="1531" w:bottom="1440" w:left="1531" w:header="851" w:footer="992" w:gutter="0"/>
          <w:cols w:space="720" w:num="1"/>
          <w:docGrid w:type="lines" w:linePitch="312" w:charSpace="0"/>
        </w:sectPr>
      </w:pPr>
      <w:bookmarkStart w:id="136" w:name="PO_part3A4B4C3Content2"/>
      <w:r>
        <w:rPr>
          <w:rFonts w:hint="eastAsia" w:ascii="仿宋_GB2312" w:hAnsi="宋体" w:eastAsia="仿宋_GB2312" w:cs="宋体"/>
          <w:b/>
          <w:sz w:val="32"/>
          <w:szCs w:val="32"/>
        </w:rPr>
        <w:t xml:space="preserve"> </w:t>
      </w:r>
      <w:permStart w:id="354" w:edGrp="everyone"/>
      <w:permEnd w:id="354"/>
      <w:r>
        <w:rPr>
          <w:rFonts w:hint="eastAsia" w:ascii="仿宋_GB2312" w:hAnsi="宋体" w:eastAsia="仿宋_GB2312" w:cs="宋体"/>
          <w:bCs/>
          <w:sz w:val="32"/>
          <w:szCs w:val="32"/>
        </w:rPr>
        <w:t xml:space="preserve"> </w:t>
      </w:r>
      <w:bookmarkEnd w:id="136"/>
    </w:p>
    <w:p>
      <w:pPr>
        <w:numPr>
          <w:ilvl w:val="0"/>
          <w:numId w:val="3"/>
        </w:numPr>
        <w:spacing w:line="288" w:lineRule="auto"/>
        <w:jc w:val="center"/>
        <w:outlineLvl w:val="0"/>
        <w:rPr>
          <w:rFonts w:ascii="仿宋_GB2312" w:hAnsi="宋体" w:eastAsia="仿宋_GB2312" w:cs="宋体"/>
          <w:b/>
          <w:sz w:val="36"/>
          <w:szCs w:val="36"/>
        </w:rPr>
      </w:pPr>
      <w:r>
        <w:rPr>
          <w:rFonts w:hint="eastAsia" w:ascii="仿宋_GB2312" w:hAnsi="宋体" w:eastAsia="仿宋_GB2312" w:cs="宋体"/>
          <w:b/>
          <w:sz w:val="36"/>
          <w:szCs w:val="36"/>
        </w:rPr>
        <w:t xml:space="preserve"> 名词解释</w:t>
      </w:r>
    </w:p>
    <w:p>
      <w:pPr>
        <w:spacing w:line="288" w:lineRule="auto"/>
        <w:ind w:firstLine="643" w:firstLineChars="200"/>
        <w:jc w:val="left"/>
        <w:rPr>
          <w:rFonts w:ascii="仿宋_GB2312" w:hAnsi="宋体" w:eastAsia="仿宋_GB2312" w:cs="宋体"/>
          <w:b/>
          <w:bCs/>
          <w:sz w:val="32"/>
          <w:szCs w:val="32"/>
        </w:rPr>
      </w:pPr>
      <w:bookmarkStart w:id="137" w:name="PO_part4Keyword4"/>
      <w:r>
        <w:rPr>
          <w:rFonts w:hint="eastAsia" w:ascii="仿宋_GB2312" w:hAnsi="宋体" w:eastAsia="仿宋_GB2312" w:cs="宋体"/>
          <w:b/>
          <w:sz w:val="32"/>
          <w:szCs w:val="32"/>
        </w:rPr>
        <w:t xml:space="preserve"> </w:t>
      </w:r>
      <w:permStart w:id="355" w:edGrp="everyone"/>
      <w:r>
        <w:rPr>
          <w:rFonts w:hint="eastAsia" w:ascii="仿宋_GB2312" w:hAnsi="宋体" w:eastAsia="仿宋_GB2312" w:cs="宋体"/>
          <w:b/>
          <w:sz w:val="32"/>
          <w:szCs w:val="32"/>
        </w:rPr>
        <w:t>财政拨款收入</w:t>
      </w:r>
      <w:r>
        <w:rPr>
          <w:rFonts w:hint="eastAsia" w:ascii="仿宋_GB2312" w:hAnsi="宋体" w:eastAsia="仿宋_GB2312" w:cs="宋体"/>
          <w:sz w:val="32"/>
          <w:szCs w:val="32"/>
        </w:rPr>
        <w:t>：指财政当年拨付的资金。包括一般公共预算财政拨款和政府性基金预算财政拨款。</w:t>
      </w:r>
    </w:p>
    <w:p>
      <w:pPr>
        <w:spacing w:line="288" w:lineRule="auto"/>
        <w:ind w:firstLine="643" w:firstLineChars="200"/>
        <w:jc w:val="left"/>
        <w:rPr>
          <w:rFonts w:ascii="仿宋_GB2312" w:hAnsi="宋体" w:eastAsia="仿宋_GB2312" w:cs="宋体"/>
          <w:sz w:val="32"/>
          <w:szCs w:val="32"/>
        </w:rPr>
      </w:pPr>
      <w:r>
        <w:rPr>
          <w:rFonts w:hint="eastAsia" w:ascii="仿宋_GB2312" w:hAnsi="宋体" w:eastAsia="仿宋_GB2312" w:cs="宋体"/>
          <w:b/>
          <w:sz w:val="32"/>
          <w:szCs w:val="32"/>
        </w:rPr>
        <w:t>上级补助收入</w:t>
      </w:r>
      <w:r>
        <w:rPr>
          <w:rFonts w:hint="eastAsia" w:ascii="仿宋_GB2312" w:hAnsi="宋体" w:eastAsia="仿宋_GB2312" w:cs="宋体"/>
          <w:sz w:val="32"/>
          <w:szCs w:val="32"/>
        </w:rPr>
        <w:t>：指事业单位从主管部门和上级单位取得的非财政补助收入。</w:t>
      </w:r>
    </w:p>
    <w:p>
      <w:pPr>
        <w:spacing w:line="288" w:lineRule="auto"/>
        <w:ind w:firstLine="643" w:firstLineChars="200"/>
        <w:jc w:val="left"/>
        <w:rPr>
          <w:rFonts w:ascii="仿宋_GB2312" w:hAnsi="宋体" w:eastAsia="仿宋_GB2312" w:cs="宋体"/>
          <w:sz w:val="32"/>
          <w:szCs w:val="32"/>
        </w:rPr>
      </w:pPr>
      <w:r>
        <w:rPr>
          <w:rFonts w:hint="eastAsia" w:ascii="仿宋_GB2312" w:hAnsi="宋体" w:eastAsia="仿宋_GB2312" w:cs="宋体"/>
          <w:b/>
          <w:sz w:val="32"/>
          <w:szCs w:val="32"/>
        </w:rPr>
        <w:t>事业收入：</w:t>
      </w:r>
      <w:r>
        <w:rPr>
          <w:rFonts w:hint="eastAsia" w:ascii="仿宋_GB2312" w:hAnsi="宋体" w:eastAsia="仿宋_GB2312" w:cs="宋体"/>
          <w:sz w:val="32"/>
          <w:szCs w:val="32"/>
        </w:rPr>
        <w:t>指事业单位开展专业业务活动及辅助活动所取得的收入。</w:t>
      </w:r>
    </w:p>
    <w:p>
      <w:pPr>
        <w:spacing w:line="288" w:lineRule="auto"/>
        <w:ind w:firstLine="643" w:firstLineChars="200"/>
        <w:jc w:val="left"/>
        <w:rPr>
          <w:rFonts w:ascii="仿宋_GB2312" w:hAnsi="宋体" w:eastAsia="仿宋_GB2312" w:cs="宋体"/>
          <w:sz w:val="32"/>
          <w:szCs w:val="32"/>
        </w:rPr>
      </w:pPr>
      <w:r>
        <w:rPr>
          <w:rFonts w:hint="eastAsia" w:ascii="仿宋_GB2312" w:hAnsi="宋体" w:eastAsia="仿宋_GB2312" w:cs="宋体"/>
          <w:b/>
          <w:sz w:val="32"/>
          <w:szCs w:val="32"/>
        </w:rPr>
        <w:t>经营收入：</w:t>
      </w:r>
      <w:r>
        <w:rPr>
          <w:rFonts w:hint="eastAsia" w:ascii="仿宋_GB2312" w:hAnsi="宋体" w:eastAsia="仿宋_GB2312" w:cs="宋体"/>
          <w:sz w:val="32"/>
          <w:szCs w:val="32"/>
        </w:rPr>
        <w:t>指事业单位在专业业务活动及其辅助活动之外开展非独立核算经营活动取得的收入。</w:t>
      </w:r>
    </w:p>
    <w:p>
      <w:pPr>
        <w:spacing w:line="288" w:lineRule="auto"/>
        <w:ind w:firstLine="643" w:firstLineChars="200"/>
        <w:jc w:val="left"/>
        <w:rPr>
          <w:rFonts w:ascii="仿宋_GB2312" w:hAnsi="宋体" w:eastAsia="仿宋_GB2312" w:cs="宋体"/>
          <w:sz w:val="32"/>
          <w:szCs w:val="32"/>
        </w:rPr>
      </w:pPr>
      <w:r>
        <w:rPr>
          <w:rFonts w:hint="eastAsia" w:ascii="仿宋_GB2312" w:hAnsi="宋体" w:eastAsia="仿宋_GB2312" w:cs="宋体"/>
          <w:b/>
          <w:sz w:val="32"/>
          <w:szCs w:val="32"/>
        </w:rPr>
        <w:t>附属单位上缴收入</w:t>
      </w:r>
      <w:r>
        <w:rPr>
          <w:rFonts w:hint="eastAsia" w:ascii="仿宋_GB2312" w:hAnsi="宋体" w:eastAsia="仿宋_GB2312" w:cs="宋体"/>
          <w:sz w:val="32"/>
          <w:szCs w:val="32"/>
        </w:rPr>
        <w:t>：指事业单位附属独立核算单位按照有关规定上缴的收入。</w:t>
      </w:r>
    </w:p>
    <w:p>
      <w:pPr>
        <w:spacing w:line="288" w:lineRule="auto"/>
        <w:ind w:firstLine="643" w:firstLineChars="200"/>
        <w:jc w:val="left"/>
        <w:rPr>
          <w:rFonts w:ascii="仿宋_GB2312" w:hAnsi="宋体" w:eastAsia="仿宋_GB2312" w:cs="宋体"/>
          <w:sz w:val="32"/>
          <w:szCs w:val="32"/>
        </w:rPr>
      </w:pPr>
      <w:r>
        <w:rPr>
          <w:rFonts w:hint="eastAsia" w:ascii="仿宋_GB2312" w:hAnsi="宋体" w:eastAsia="仿宋_GB2312" w:cs="宋体"/>
          <w:b/>
          <w:sz w:val="32"/>
          <w:szCs w:val="32"/>
        </w:rPr>
        <w:t>其他收入</w:t>
      </w:r>
      <w:r>
        <w:rPr>
          <w:rFonts w:hint="eastAsia" w:ascii="仿宋_GB2312" w:hAnsi="宋体" w:eastAsia="仿宋_GB2312" w:cs="宋体"/>
          <w:sz w:val="32"/>
          <w:szCs w:val="32"/>
        </w:rPr>
        <w:t>：指除上述“财政拨款收入”、“事业收入”、“经营收入”等以外的收入。</w:t>
      </w:r>
    </w:p>
    <w:p>
      <w:pPr>
        <w:spacing w:line="288" w:lineRule="auto"/>
        <w:ind w:firstLine="643" w:firstLineChars="200"/>
        <w:jc w:val="left"/>
        <w:rPr>
          <w:rFonts w:ascii="仿宋_GB2312" w:hAnsi="宋体" w:eastAsia="仿宋_GB2312" w:cs="宋体"/>
          <w:sz w:val="32"/>
          <w:szCs w:val="32"/>
        </w:rPr>
      </w:pPr>
      <w:r>
        <w:rPr>
          <w:rFonts w:hint="eastAsia" w:ascii="仿宋_GB2312" w:hAnsi="宋体" w:eastAsia="仿宋_GB2312" w:cs="宋体"/>
          <w:b/>
          <w:sz w:val="32"/>
          <w:szCs w:val="32"/>
        </w:rPr>
        <w:t>用事业基金弥补收支差额</w:t>
      </w:r>
      <w:r>
        <w:rPr>
          <w:rFonts w:hint="eastAsia" w:ascii="仿宋_GB2312" w:hAnsi="宋体" w:eastAsia="仿宋_GB2312" w:cs="宋体"/>
          <w:sz w:val="32"/>
          <w:szCs w:val="32"/>
        </w:rPr>
        <w:t>：指事业单位在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pPr>
        <w:spacing w:line="288" w:lineRule="auto"/>
        <w:ind w:firstLine="643" w:firstLineChars="200"/>
        <w:jc w:val="left"/>
        <w:rPr>
          <w:rFonts w:ascii="仿宋_GB2312" w:hAnsi="宋体" w:eastAsia="仿宋_GB2312" w:cs="宋体"/>
          <w:sz w:val="32"/>
          <w:szCs w:val="32"/>
        </w:rPr>
      </w:pPr>
      <w:r>
        <w:rPr>
          <w:rFonts w:hint="eastAsia" w:ascii="仿宋_GB2312" w:hAnsi="宋体" w:eastAsia="仿宋_GB2312" w:cs="宋体"/>
          <w:b/>
          <w:sz w:val="32"/>
          <w:szCs w:val="32"/>
        </w:rPr>
        <w:t>年初结转和结余</w:t>
      </w:r>
      <w:r>
        <w:rPr>
          <w:rFonts w:hint="eastAsia" w:ascii="仿宋_GB2312" w:hAnsi="宋体" w:eastAsia="仿宋_GB2312" w:cs="宋体"/>
          <w:sz w:val="32"/>
          <w:szCs w:val="32"/>
        </w:rPr>
        <w:t>：指以前年度尚未完成、结转到本年按有关规定继续使用的资金。</w:t>
      </w:r>
    </w:p>
    <w:p>
      <w:pPr>
        <w:spacing w:line="288" w:lineRule="auto"/>
        <w:ind w:firstLine="643" w:firstLineChars="200"/>
        <w:jc w:val="left"/>
        <w:rPr>
          <w:rFonts w:ascii="仿宋_GB2312" w:hAnsi="宋体" w:eastAsia="仿宋_GB2312" w:cs="宋体"/>
          <w:sz w:val="32"/>
          <w:szCs w:val="32"/>
        </w:rPr>
      </w:pPr>
      <w:r>
        <w:rPr>
          <w:rFonts w:hint="eastAsia" w:ascii="仿宋_GB2312" w:hAnsi="宋体" w:eastAsia="仿宋_GB2312" w:cs="宋体"/>
          <w:b/>
          <w:sz w:val="32"/>
          <w:szCs w:val="32"/>
        </w:rPr>
        <w:t>结余分配</w:t>
      </w:r>
      <w:r>
        <w:rPr>
          <w:rFonts w:hint="eastAsia" w:ascii="仿宋_GB2312" w:hAnsi="宋体" w:eastAsia="仿宋_GB2312" w:cs="宋体"/>
          <w:sz w:val="32"/>
          <w:szCs w:val="32"/>
        </w:rPr>
        <w:t>：指事业事位按规定从非财政补助结余中分配的事业基金和职工福利基金等。</w:t>
      </w:r>
    </w:p>
    <w:p>
      <w:pPr>
        <w:spacing w:line="288" w:lineRule="auto"/>
        <w:ind w:firstLine="643" w:firstLineChars="200"/>
        <w:jc w:val="left"/>
        <w:rPr>
          <w:rFonts w:ascii="仿宋_GB2312" w:hAnsi="宋体" w:eastAsia="仿宋_GB2312" w:cs="宋体"/>
          <w:sz w:val="32"/>
          <w:szCs w:val="32"/>
        </w:rPr>
      </w:pPr>
      <w:r>
        <w:rPr>
          <w:rFonts w:hint="eastAsia" w:ascii="仿宋_GB2312" w:hAnsi="宋体" w:eastAsia="仿宋_GB2312" w:cs="宋体"/>
          <w:b/>
          <w:sz w:val="32"/>
          <w:szCs w:val="32"/>
        </w:rPr>
        <w:t>年末结转和结余</w:t>
      </w:r>
      <w:r>
        <w:rPr>
          <w:rFonts w:hint="eastAsia" w:ascii="仿宋_GB2312" w:hAnsi="宋体" w:eastAsia="仿宋_GB2312" w:cs="宋体"/>
          <w:sz w:val="32"/>
          <w:szCs w:val="32"/>
        </w:rPr>
        <w:t>：指本年度或以前年度预算安排、因客观条件发生变化无法按原计划实施，需要延迟到以后年度按有关规定继续使用的资金。</w:t>
      </w:r>
    </w:p>
    <w:p>
      <w:pPr>
        <w:spacing w:line="288" w:lineRule="auto"/>
        <w:ind w:firstLine="643" w:firstLineChars="200"/>
        <w:jc w:val="left"/>
        <w:rPr>
          <w:rFonts w:ascii="仿宋_GB2312" w:hAnsi="宋体" w:eastAsia="仿宋_GB2312" w:cs="宋体"/>
          <w:sz w:val="32"/>
          <w:szCs w:val="32"/>
        </w:rPr>
      </w:pPr>
      <w:r>
        <w:rPr>
          <w:rFonts w:hint="eastAsia" w:ascii="仿宋_GB2312" w:hAnsi="宋体" w:eastAsia="仿宋_GB2312" w:cs="宋体"/>
          <w:b/>
          <w:sz w:val="32"/>
          <w:szCs w:val="32"/>
        </w:rPr>
        <w:t>基本支出</w:t>
      </w:r>
      <w:r>
        <w:rPr>
          <w:rFonts w:hint="eastAsia" w:ascii="仿宋_GB2312" w:hAnsi="宋体" w:eastAsia="仿宋_GB2312" w:cs="宋体"/>
          <w:sz w:val="32"/>
          <w:szCs w:val="32"/>
        </w:rPr>
        <w:t>：指为保障机构正常运转、完成日常工作任务而发生的人员支出和公用支出。</w:t>
      </w:r>
    </w:p>
    <w:p>
      <w:pPr>
        <w:spacing w:line="288" w:lineRule="auto"/>
        <w:ind w:firstLine="643" w:firstLineChars="200"/>
        <w:jc w:val="left"/>
        <w:rPr>
          <w:rFonts w:ascii="仿宋_GB2312" w:hAnsi="宋体" w:eastAsia="仿宋_GB2312" w:cs="宋体"/>
          <w:sz w:val="32"/>
          <w:szCs w:val="32"/>
        </w:rPr>
      </w:pPr>
      <w:r>
        <w:rPr>
          <w:rFonts w:hint="eastAsia" w:ascii="仿宋_GB2312" w:hAnsi="宋体" w:eastAsia="仿宋_GB2312" w:cs="宋体"/>
          <w:b/>
          <w:sz w:val="32"/>
          <w:szCs w:val="32"/>
        </w:rPr>
        <w:t>项目支出</w:t>
      </w:r>
      <w:r>
        <w:rPr>
          <w:rFonts w:hint="eastAsia" w:ascii="仿宋_GB2312" w:hAnsi="宋体" w:eastAsia="仿宋_GB2312" w:cs="宋体"/>
          <w:sz w:val="32"/>
          <w:szCs w:val="32"/>
        </w:rPr>
        <w:t>：指在基本支出之外为完成特定行政任务和事业发展目标所发生的支出。</w:t>
      </w:r>
    </w:p>
    <w:p>
      <w:pPr>
        <w:spacing w:line="288" w:lineRule="auto"/>
        <w:ind w:firstLine="643" w:firstLineChars="200"/>
        <w:jc w:val="left"/>
        <w:rPr>
          <w:rFonts w:ascii="仿宋_GB2312" w:hAnsi="宋体" w:eastAsia="仿宋_GB2312" w:cs="宋体"/>
          <w:sz w:val="32"/>
          <w:szCs w:val="32"/>
        </w:rPr>
      </w:pPr>
      <w:r>
        <w:rPr>
          <w:rFonts w:hint="eastAsia" w:ascii="仿宋_GB2312" w:hAnsi="宋体" w:eastAsia="仿宋_GB2312" w:cs="宋体"/>
          <w:b/>
          <w:sz w:val="32"/>
          <w:szCs w:val="32"/>
        </w:rPr>
        <w:t>经营支出</w:t>
      </w:r>
      <w:r>
        <w:rPr>
          <w:rFonts w:hint="eastAsia" w:ascii="仿宋_GB2312" w:hAnsi="宋体" w:eastAsia="仿宋_GB2312" w:cs="宋体"/>
          <w:sz w:val="32"/>
          <w:szCs w:val="32"/>
        </w:rPr>
        <w:t>：指事业单位在专业业务活动及其辅助活动之外开展非独立核算经营活动所发生的支出。</w:t>
      </w:r>
    </w:p>
    <w:p>
      <w:pPr>
        <w:spacing w:line="288" w:lineRule="auto"/>
        <w:ind w:firstLine="643" w:firstLineChars="200"/>
        <w:jc w:val="left"/>
        <w:rPr>
          <w:rFonts w:ascii="仿宋_GB2312" w:hAnsi="宋体" w:eastAsia="仿宋_GB2312" w:cs="宋体"/>
          <w:kern w:val="0"/>
          <w:sz w:val="32"/>
          <w:szCs w:val="32"/>
        </w:rPr>
      </w:pPr>
      <w:r>
        <w:rPr>
          <w:rFonts w:hint="eastAsia" w:ascii="仿宋_GB2312" w:hAnsi="宋体" w:eastAsia="仿宋_GB2312" w:cs="宋体"/>
          <w:b/>
          <w:sz w:val="32"/>
          <w:szCs w:val="32"/>
        </w:rPr>
        <w:t>“三公”经费</w:t>
      </w:r>
      <w:r>
        <w:rPr>
          <w:rFonts w:hint="eastAsia" w:ascii="仿宋_GB2312" w:hAnsi="宋体" w:eastAsia="仿宋_GB2312" w:cs="宋体"/>
          <w:sz w:val="32"/>
          <w:szCs w:val="32"/>
        </w:rPr>
        <w:t>：</w:t>
      </w:r>
      <w:r>
        <w:rPr>
          <w:rFonts w:hint="eastAsia" w:ascii="仿宋_GB2312" w:hAnsi="宋体" w:eastAsia="仿宋_GB2312" w:cs="宋体"/>
          <w:kern w:val="0"/>
          <w:sz w:val="32"/>
          <w:szCs w:val="32"/>
        </w:rPr>
        <w:t>按照党中央、国务院有关文件及部门预算管理有关规定，“三公”经费包括因公出国（境）费、公务用车购置及运行费和公务接待费。（1）因公出国（境）费，指单位工作人员公务出国（境）的住宿费、旅费、伙食补助费、杂费、培训费等支出。（2）公务用车购置及运行费，指单位公务用车购置费（含车辆购置税）及租用费、燃料费、维修费、过路过桥费、保险费等支出。（3）公务接待费，指单位按规定开支的各类公务接待（含外宾接待）支出。</w:t>
      </w:r>
    </w:p>
    <w:p>
      <w:pPr>
        <w:spacing w:line="288" w:lineRule="auto"/>
        <w:ind w:firstLine="643" w:firstLineChars="200"/>
        <w:jc w:val="left"/>
        <w:rPr>
          <w:rFonts w:ascii="宋体" w:hAnsi="宋体" w:cs="宋体"/>
          <w:sz w:val="32"/>
          <w:szCs w:val="32"/>
        </w:rPr>
      </w:pPr>
      <w:r>
        <w:rPr>
          <w:rFonts w:hint="eastAsia" w:ascii="仿宋_GB2312" w:hAnsi="宋体" w:eastAsia="仿宋_GB2312" w:cs="宋体"/>
          <w:b/>
          <w:sz w:val="32"/>
          <w:szCs w:val="32"/>
        </w:rPr>
        <w:t>机关运行经费</w:t>
      </w:r>
      <w:r>
        <w:rPr>
          <w:rFonts w:hint="eastAsia" w:ascii="仿宋_GB2312" w:hAnsi="宋体" w:eastAsia="仿宋_GB2312" w:cs="宋体"/>
          <w:sz w:val="32"/>
          <w:szCs w:val="32"/>
        </w:rPr>
        <w:t>：指为保障行政单位（含参照公务员法管理的事业单位）运行用于购买货物和服务的各项资金，包括办公及印刷费、邮电费、差旅费、会议费、福利费、日常维修费、专项材料及一般设备购置费、办公用房水电费、取暖费、物业管理费、公务用车运行维护费以及其他费用。</w:t>
      </w:r>
      <w:permEnd w:id="355"/>
      <w:r>
        <w:rPr>
          <w:rFonts w:hint="eastAsia" w:ascii="仿宋_GB2312" w:hAnsi="宋体" w:eastAsia="仿宋_GB2312" w:cs="宋体"/>
          <w:sz w:val="32"/>
          <w:szCs w:val="32"/>
        </w:rPr>
        <w:t xml:space="preserve"> </w:t>
      </w:r>
      <w:bookmarkEnd w:id="137"/>
    </w:p>
    <w:sectPr>
      <w:pgSz w:w="11906" w:h="16838"/>
      <w:pgMar w:top="1440" w:right="1531" w:bottom="1440"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dobe 楷体 Std R">
    <w:altName w:val="宋体"/>
    <w:panose1 w:val="00000000000000000000"/>
    <w:charset w:val="86"/>
    <w:family w:val="roman"/>
    <w:pitch w:val="default"/>
    <w:sig w:usb0="00000000" w:usb1="00000000" w:usb2="00000010" w:usb3="00000000" w:csb0="000600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right" w:y="1"/>
      <w:rPr>
        <w:rStyle w:val="8"/>
      </w:rPr>
    </w:pPr>
    <w:r>
      <w:fldChar w:fldCharType="begin"/>
    </w:r>
    <w:r>
      <w:rPr>
        <w:rStyle w:val="8"/>
      </w:rPr>
      <w:instrText xml:space="preserve">PAGE  </w:instrText>
    </w:r>
    <w:r>
      <w:fldChar w:fldCharType="separate"/>
    </w:r>
    <w:r>
      <w:rPr>
        <w:rStyle w:val="8"/>
      </w:rPr>
      <w:t>8</w:t>
    </w:r>
    <w:r>
      <w:fldChar w:fldCharType="end"/>
    </w:r>
  </w:p>
  <w:p>
    <w:pPr>
      <w:pStyle w:val="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right" w:y="1"/>
      <w:rPr>
        <w:rStyle w:val="8"/>
      </w:rPr>
    </w:pPr>
    <w:r>
      <w:fldChar w:fldCharType="begin"/>
    </w:r>
    <w:r>
      <w:rPr>
        <w:rStyle w:val="8"/>
      </w:rPr>
      <w:instrText xml:space="preserve">PAGE  </w:instrText>
    </w:r>
    <w:r>
      <w:fldChar w:fldCharType="separate"/>
    </w:r>
    <w:r>
      <w:rPr>
        <w:rStyle w:val="8"/>
      </w:rPr>
      <w:t>1</w:t>
    </w:r>
    <w:r>
      <w:fldChar w:fldCharType="end"/>
    </w:r>
  </w:p>
  <w:p>
    <w:pPr>
      <w:pStyle w:val="3"/>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DE5A29A"/>
    <w:multiLevelType w:val="singleLevel"/>
    <w:tmpl w:val="9DE5A29A"/>
    <w:lvl w:ilvl="0" w:tentative="0">
      <w:start w:val="4"/>
      <w:numFmt w:val="chineseCounting"/>
      <w:suff w:val="space"/>
      <w:lvlText w:val="第%1部分"/>
      <w:lvlJc w:val="left"/>
      <w:rPr>
        <w:rFonts w:hint="eastAsia"/>
      </w:rPr>
    </w:lvl>
  </w:abstractNum>
  <w:abstractNum w:abstractNumId="1">
    <w:nsid w:val="D9D509D6"/>
    <w:multiLevelType w:val="singleLevel"/>
    <w:tmpl w:val="D9D509D6"/>
    <w:lvl w:ilvl="0" w:tentative="0">
      <w:start w:val="1"/>
      <w:numFmt w:val="decimal"/>
      <w:suff w:val="nothing"/>
      <w:lvlText w:val="%1．"/>
      <w:lvlJc w:val="left"/>
    </w:lvl>
  </w:abstractNum>
  <w:abstractNum w:abstractNumId="2">
    <w:nsid w:val="36AA99AE"/>
    <w:multiLevelType w:val="singleLevel"/>
    <w:tmpl w:val="36AA99AE"/>
    <w:lvl w:ilvl="0" w:tentative="0">
      <w:start w:val="3"/>
      <w:numFmt w:val="chineseCounting"/>
      <w:suff w:val="space"/>
      <w:lvlText w:val="第%1部分"/>
      <w:lvlJc w:val="left"/>
      <w:rPr>
        <w:rFonts w:hint="eastAsia"/>
      </w:rPr>
    </w:lvl>
  </w:abstractNum>
  <w:abstractNum w:abstractNumId="3">
    <w:nsid w:val="69F76DBF"/>
    <w:multiLevelType w:val="multilevel"/>
    <w:tmpl w:val="69F76DBF"/>
    <w:lvl w:ilvl="0" w:tentative="0">
      <w:start w:val="1"/>
      <w:numFmt w:val="japaneseCounting"/>
      <w:lvlText w:val="（%1）"/>
      <w:lvlJc w:val="left"/>
      <w:pPr>
        <w:tabs>
          <w:tab w:val="left" w:pos="1723"/>
        </w:tabs>
        <w:ind w:left="1723" w:hanging="1080"/>
      </w:pPr>
      <w:rPr>
        <w:rFonts w:hint="default"/>
      </w:rPr>
    </w:lvl>
    <w:lvl w:ilvl="1" w:tentative="0">
      <w:start w:val="1"/>
      <w:numFmt w:val="lowerLetter"/>
      <w:lvlText w:val="%2)"/>
      <w:lvlJc w:val="left"/>
      <w:pPr>
        <w:tabs>
          <w:tab w:val="left" w:pos="1483"/>
        </w:tabs>
        <w:ind w:left="1483" w:hanging="420"/>
      </w:pPr>
    </w:lvl>
    <w:lvl w:ilvl="2" w:tentative="0">
      <w:start w:val="1"/>
      <w:numFmt w:val="lowerRoman"/>
      <w:lvlText w:val="%3."/>
      <w:lvlJc w:val="right"/>
      <w:pPr>
        <w:tabs>
          <w:tab w:val="left" w:pos="1903"/>
        </w:tabs>
        <w:ind w:left="1903" w:hanging="420"/>
      </w:pPr>
    </w:lvl>
    <w:lvl w:ilvl="3" w:tentative="0">
      <w:start w:val="1"/>
      <w:numFmt w:val="decimal"/>
      <w:lvlText w:val="%4."/>
      <w:lvlJc w:val="left"/>
      <w:pPr>
        <w:tabs>
          <w:tab w:val="left" w:pos="2323"/>
        </w:tabs>
        <w:ind w:left="2323" w:hanging="420"/>
      </w:pPr>
    </w:lvl>
    <w:lvl w:ilvl="4" w:tentative="0">
      <w:start w:val="1"/>
      <w:numFmt w:val="lowerLetter"/>
      <w:lvlText w:val="%5)"/>
      <w:lvlJc w:val="left"/>
      <w:pPr>
        <w:tabs>
          <w:tab w:val="left" w:pos="2743"/>
        </w:tabs>
        <w:ind w:left="2743" w:hanging="420"/>
      </w:pPr>
    </w:lvl>
    <w:lvl w:ilvl="5" w:tentative="0">
      <w:start w:val="1"/>
      <w:numFmt w:val="lowerRoman"/>
      <w:lvlText w:val="%6."/>
      <w:lvlJc w:val="right"/>
      <w:pPr>
        <w:tabs>
          <w:tab w:val="left" w:pos="3163"/>
        </w:tabs>
        <w:ind w:left="3163" w:hanging="420"/>
      </w:pPr>
    </w:lvl>
    <w:lvl w:ilvl="6" w:tentative="0">
      <w:start w:val="1"/>
      <w:numFmt w:val="decimal"/>
      <w:lvlText w:val="%7."/>
      <w:lvlJc w:val="left"/>
      <w:pPr>
        <w:tabs>
          <w:tab w:val="left" w:pos="3583"/>
        </w:tabs>
        <w:ind w:left="3583" w:hanging="420"/>
      </w:pPr>
    </w:lvl>
    <w:lvl w:ilvl="7" w:tentative="0">
      <w:start w:val="1"/>
      <w:numFmt w:val="lowerLetter"/>
      <w:lvlText w:val="%8)"/>
      <w:lvlJc w:val="left"/>
      <w:pPr>
        <w:tabs>
          <w:tab w:val="left" w:pos="4003"/>
        </w:tabs>
        <w:ind w:left="4003" w:hanging="420"/>
      </w:pPr>
    </w:lvl>
    <w:lvl w:ilvl="8" w:tentative="0">
      <w:start w:val="1"/>
      <w:numFmt w:val="lowerRoman"/>
      <w:lvlText w:val="%9."/>
      <w:lvlJc w:val="right"/>
      <w:pPr>
        <w:tabs>
          <w:tab w:val="left" w:pos="4423"/>
        </w:tabs>
        <w:ind w:left="4423" w:hanging="42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NotTrackMoves/>
  <w:documentProtection w:edit="readOnly" w:enforcement="1" w:cryptProviderType="rsaFull" w:cryptAlgorithmClass="hash" w:cryptAlgorithmType="typeAny" w:cryptAlgorithmSid="4" w:cryptSpinCount="100000" w:hash="irtuyhyReWDZh1ETgiDJRpF6cQo=" w:salt="t6Gaw6yoD0aXjOcmeQdIGg=="/>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17F1"/>
    <w:rsid w:val="00001001"/>
    <w:rsid w:val="00004113"/>
    <w:rsid w:val="0001349A"/>
    <w:rsid w:val="000227E9"/>
    <w:rsid w:val="00025C48"/>
    <w:rsid w:val="0002706D"/>
    <w:rsid w:val="00031E4D"/>
    <w:rsid w:val="00033F1A"/>
    <w:rsid w:val="00043EB8"/>
    <w:rsid w:val="00055CC2"/>
    <w:rsid w:val="000654C7"/>
    <w:rsid w:val="00071523"/>
    <w:rsid w:val="00074DB0"/>
    <w:rsid w:val="0008086A"/>
    <w:rsid w:val="00082157"/>
    <w:rsid w:val="00083F74"/>
    <w:rsid w:val="00086191"/>
    <w:rsid w:val="000911AB"/>
    <w:rsid w:val="00091551"/>
    <w:rsid w:val="000A3023"/>
    <w:rsid w:val="000A4DE3"/>
    <w:rsid w:val="000B1C7A"/>
    <w:rsid w:val="000B49BD"/>
    <w:rsid w:val="000B610E"/>
    <w:rsid w:val="000C1DBA"/>
    <w:rsid w:val="000D670D"/>
    <w:rsid w:val="000D7E1C"/>
    <w:rsid w:val="000E2103"/>
    <w:rsid w:val="000E50EB"/>
    <w:rsid w:val="000F7024"/>
    <w:rsid w:val="0011227D"/>
    <w:rsid w:val="00113135"/>
    <w:rsid w:val="00113E63"/>
    <w:rsid w:val="001152EC"/>
    <w:rsid w:val="00117796"/>
    <w:rsid w:val="0012093A"/>
    <w:rsid w:val="00121D62"/>
    <w:rsid w:val="00173684"/>
    <w:rsid w:val="0017651F"/>
    <w:rsid w:val="001864B8"/>
    <w:rsid w:val="0018692C"/>
    <w:rsid w:val="00195848"/>
    <w:rsid w:val="001B2B16"/>
    <w:rsid w:val="001C10C9"/>
    <w:rsid w:val="001C5646"/>
    <w:rsid w:val="001C73B8"/>
    <w:rsid w:val="001D6E02"/>
    <w:rsid w:val="001E5862"/>
    <w:rsid w:val="001F0DEA"/>
    <w:rsid w:val="001F1016"/>
    <w:rsid w:val="002058BD"/>
    <w:rsid w:val="002138FB"/>
    <w:rsid w:val="00220303"/>
    <w:rsid w:val="00225FA8"/>
    <w:rsid w:val="00232072"/>
    <w:rsid w:val="0027032C"/>
    <w:rsid w:val="00276369"/>
    <w:rsid w:val="00276B35"/>
    <w:rsid w:val="002835BF"/>
    <w:rsid w:val="0028362C"/>
    <w:rsid w:val="002A085C"/>
    <w:rsid w:val="002A3A16"/>
    <w:rsid w:val="002A4AAB"/>
    <w:rsid w:val="002A4C73"/>
    <w:rsid w:val="002A7321"/>
    <w:rsid w:val="002B1D8E"/>
    <w:rsid w:val="002C3C2E"/>
    <w:rsid w:val="002C6153"/>
    <w:rsid w:val="002D1DAC"/>
    <w:rsid w:val="002D3CD7"/>
    <w:rsid w:val="002D6F26"/>
    <w:rsid w:val="002E0974"/>
    <w:rsid w:val="002E1494"/>
    <w:rsid w:val="002E2EFD"/>
    <w:rsid w:val="002E61EB"/>
    <w:rsid w:val="002E67F0"/>
    <w:rsid w:val="002F0F3F"/>
    <w:rsid w:val="002F3D9F"/>
    <w:rsid w:val="002F79DB"/>
    <w:rsid w:val="00302DD3"/>
    <w:rsid w:val="0030487E"/>
    <w:rsid w:val="00307ED4"/>
    <w:rsid w:val="0032294A"/>
    <w:rsid w:val="00324826"/>
    <w:rsid w:val="00325B52"/>
    <w:rsid w:val="0033171D"/>
    <w:rsid w:val="0034049D"/>
    <w:rsid w:val="00341257"/>
    <w:rsid w:val="0035099D"/>
    <w:rsid w:val="00354645"/>
    <w:rsid w:val="003620DE"/>
    <w:rsid w:val="0037122A"/>
    <w:rsid w:val="00372CD8"/>
    <w:rsid w:val="00373BE7"/>
    <w:rsid w:val="00373C67"/>
    <w:rsid w:val="00380931"/>
    <w:rsid w:val="00384E1C"/>
    <w:rsid w:val="003864B0"/>
    <w:rsid w:val="00386AB0"/>
    <w:rsid w:val="00391106"/>
    <w:rsid w:val="00391CDF"/>
    <w:rsid w:val="00394D53"/>
    <w:rsid w:val="0039555C"/>
    <w:rsid w:val="003A515A"/>
    <w:rsid w:val="003B2D3B"/>
    <w:rsid w:val="003B72E0"/>
    <w:rsid w:val="003C39F7"/>
    <w:rsid w:val="003C4C0E"/>
    <w:rsid w:val="003D0F5D"/>
    <w:rsid w:val="003D2DB5"/>
    <w:rsid w:val="003D7058"/>
    <w:rsid w:val="003E61BB"/>
    <w:rsid w:val="003F6FB8"/>
    <w:rsid w:val="004021D3"/>
    <w:rsid w:val="00404CEF"/>
    <w:rsid w:val="0042061C"/>
    <w:rsid w:val="004215B6"/>
    <w:rsid w:val="00421FDB"/>
    <w:rsid w:val="00430D90"/>
    <w:rsid w:val="004340F1"/>
    <w:rsid w:val="00434153"/>
    <w:rsid w:val="004343A9"/>
    <w:rsid w:val="004375B1"/>
    <w:rsid w:val="004419D4"/>
    <w:rsid w:val="00444099"/>
    <w:rsid w:val="0047621D"/>
    <w:rsid w:val="00483276"/>
    <w:rsid w:val="00492B91"/>
    <w:rsid w:val="00493475"/>
    <w:rsid w:val="00497402"/>
    <w:rsid w:val="004A3966"/>
    <w:rsid w:val="004A7EFE"/>
    <w:rsid w:val="004B1CDD"/>
    <w:rsid w:val="004B72D4"/>
    <w:rsid w:val="004C0FBE"/>
    <w:rsid w:val="004C10DF"/>
    <w:rsid w:val="004C5027"/>
    <w:rsid w:val="004C7783"/>
    <w:rsid w:val="004D7AF0"/>
    <w:rsid w:val="004E1266"/>
    <w:rsid w:val="004E5D89"/>
    <w:rsid w:val="004E628E"/>
    <w:rsid w:val="004F2D38"/>
    <w:rsid w:val="004F675C"/>
    <w:rsid w:val="004F6FAD"/>
    <w:rsid w:val="00501D69"/>
    <w:rsid w:val="00502AF9"/>
    <w:rsid w:val="00511315"/>
    <w:rsid w:val="00521E5A"/>
    <w:rsid w:val="00525DC8"/>
    <w:rsid w:val="00526E23"/>
    <w:rsid w:val="0052788A"/>
    <w:rsid w:val="005466E0"/>
    <w:rsid w:val="00553B8A"/>
    <w:rsid w:val="00554BDA"/>
    <w:rsid w:val="005641CA"/>
    <w:rsid w:val="00564B5C"/>
    <w:rsid w:val="00567507"/>
    <w:rsid w:val="00575524"/>
    <w:rsid w:val="005807AC"/>
    <w:rsid w:val="0058385F"/>
    <w:rsid w:val="00594393"/>
    <w:rsid w:val="005A41AC"/>
    <w:rsid w:val="005A47BE"/>
    <w:rsid w:val="005A6A7A"/>
    <w:rsid w:val="005A7B7B"/>
    <w:rsid w:val="005B35C2"/>
    <w:rsid w:val="005C01DF"/>
    <w:rsid w:val="005C09BB"/>
    <w:rsid w:val="005E01C8"/>
    <w:rsid w:val="005F3735"/>
    <w:rsid w:val="00600727"/>
    <w:rsid w:val="006061BE"/>
    <w:rsid w:val="00610ADE"/>
    <w:rsid w:val="006131B8"/>
    <w:rsid w:val="00615F08"/>
    <w:rsid w:val="00620D00"/>
    <w:rsid w:val="00621EF3"/>
    <w:rsid w:val="00624AB0"/>
    <w:rsid w:val="00624BC9"/>
    <w:rsid w:val="0063064E"/>
    <w:rsid w:val="00631A8F"/>
    <w:rsid w:val="00634B84"/>
    <w:rsid w:val="00646973"/>
    <w:rsid w:val="00650218"/>
    <w:rsid w:val="006516F6"/>
    <w:rsid w:val="006517F1"/>
    <w:rsid w:val="00652056"/>
    <w:rsid w:val="0065486E"/>
    <w:rsid w:val="00654EA5"/>
    <w:rsid w:val="00657AA0"/>
    <w:rsid w:val="00661A9D"/>
    <w:rsid w:val="00664F06"/>
    <w:rsid w:val="006677CD"/>
    <w:rsid w:val="00667A54"/>
    <w:rsid w:val="00675262"/>
    <w:rsid w:val="00684C1D"/>
    <w:rsid w:val="00687E6D"/>
    <w:rsid w:val="00692B2E"/>
    <w:rsid w:val="00693758"/>
    <w:rsid w:val="00693AFA"/>
    <w:rsid w:val="006B0336"/>
    <w:rsid w:val="006B1796"/>
    <w:rsid w:val="006B31D4"/>
    <w:rsid w:val="006B42D9"/>
    <w:rsid w:val="006B70C5"/>
    <w:rsid w:val="006B7356"/>
    <w:rsid w:val="006C01F6"/>
    <w:rsid w:val="006C1BA9"/>
    <w:rsid w:val="006C55C4"/>
    <w:rsid w:val="006D08D4"/>
    <w:rsid w:val="006D61B7"/>
    <w:rsid w:val="006D6F62"/>
    <w:rsid w:val="006E1A1D"/>
    <w:rsid w:val="006E3DE2"/>
    <w:rsid w:val="006E5DC4"/>
    <w:rsid w:val="007217F8"/>
    <w:rsid w:val="00722E19"/>
    <w:rsid w:val="007241B0"/>
    <w:rsid w:val="00731D42"/>
    <w:rsid w:val="00736C88"/>
    <w:rsid w:val="007428FB"/>
    <w:rsid w:val="00746C71"/>
    <w:rsid w:val="0074765B"/>
    <w:rsid w:val="00753140"/>
    <w:rsid w:val="00754D4B"/>
    <w:rsid w:val="00755D74"/>
    <w:rsid w:val="0076764E"/>
    <w:rsid w:val="007729A8"/>
    <w:rsid w:val="00773CA2"/>
    <w:rsid w:val="00776A4D"/>
    <w:rsid w:val="007818DC"/>
    <w:rsid w:val="00787515"/>
    <w:rsid w:val="007A2287"/>
    <w:rsid w:val="007A6D3C"/>
    <w:rsid w:val="007B2459"/>
    <w:rsid w:val="007B55E1"/>
    <w:rsid w:val="007B755F"/>
    <w:rsid w:val="007C0514"/>
    <w:rsid w:val="007C36C5"/>
    <w:rsid w:val="007C5203"/>
    <w:rsid w:val="007D1164"/>
    <w:rsid w:val="007D4249"/>
    <w:rsid w:val="007E270C"/>
    <w:rsid w:val="007E6E18"/>
    <w:rsid w:val="007F10C1"/>
    <w:rsid w:val="007F4BE5"/>
    <w:rsid w:val="007F5B75"/>
    <w:rsid w:val="008003EF"/>
    <w:rsid w:val="00804791"/>
    <w:rsid w:val="008116E6"/>
    <w:rsid w:val="00821F39"/>
    <w:rsid w:val="00827AC9"/>
    <w:rsid w:val="00831D29"/>
    <w:rsid w:val="00847047"/>
    <w:rsid w:val="00850D8A"/>
    <w:rsid w:val="00856E75"/>
    <w:rsid w:val="00857326"/>
    <w:rsid w:val="00857E4F"/>
    <w:rsid w:val="00863DE1"/>
    <w:rsid w:val="008718A8"/>
    <w:rsid w:val="00881B82"/>
    <w:rsid w:val="00882AFE"/>
    <w:rsid w:val="0088635C"/>
    <w:rsid w:val="00890BD0"/>
    <w:rsid w:val="008A12D2"/>
    <w:rsid w:val="008A2EFB"/>
    <w:rsid w:val="008A4DCF"/>
    <w:rsid w:val="008B3A1F"/>
    <w:rsid w:val="008B4D9D"/>
    <w:rsid w:val="008D1DDD"/>
    <w:rsid w:val="008E3E81"/>
    <w:rsid w:val="008E5722"/>
    <w:rsid w:val="009125A7"/>
    <w:rsid w:val="00913097"/>
    <w:rsid w:val="00941063"/>
    <w:rsid w:val="009506CC"/>
    <w:rsid w:val="00951553"/>
    <w:rsid w:val="00953B0E"/>
    <w:rsid w:val="00962A5F"/>
    <w:rsid w:val="00962B56"/>
    <w:rsid w:val="00962F79"/>
    <w:rsid w:val="00972B7E"/>
    <w:rsid w:val="00972F94"/>
    <w:rsid w:val="00973A82"/>
    <w:rsid w:val="00977B7F"/>
    <w:rsid w:val="00981209"/>
    <w:rsid w:val="00983FE6"/>
    <w:rsid w:val="00984EBC"/>
    <w:rsid w:val="00985040"/>
    <w:rsid w:val="00993440"/>
    <w:rsid w:val="00995357"/>
    <w:rsid w:val="009A0609"/>
    <w:rsid w:val="009A47A8"/>
    <w:rsid w:val="009A68E1"/>
    <w:rsid w:val="009C0CD7"/>
    <w:rsid w:val="009C4708"/>
    <w:rsid w:val="009D1CBC"/>
    <w:rsid w:val="009D1CD5"/>
    <w:rsid w:val="009D2BF0"/>
    <w:rsid w:val="009D3037"/>
    <w:rsid w:val="009E1404"/>
    <w:rsid w:val="009E2D33"/>
    <w:rsid w:val="009E6AE4"/>
    <w:rsid w:val="009F187E"/>
    <w:rsid w:val="009F270A"/>
    <w:rsid w:val="00A028CB"/>
    <w:rsid w:val="00A068D8"/>
    <w:rsid w:val="00A07328"/>
    <w:rsid w:val="00A11C22"/>
    <w:rsid w:val="00A13EA2"/>
    <w:rsid w:val="00A173F8"/>
    <w:rsid w:val="00A21612"/>
    <w:rsid w:val="00A24B27"/>
    <w:rsid w:val="00A33F62"/>
    <w:rsid w:val="00A36071"/>
    <w:rsid w:val="00A370BC"/>
    <w:rsid w:val="00A42C76"/>
    <w:rsid w:val="00A42C9B"/>
    <w:rsid w:val="00A73721"/>
    <w:rsid w:val="00A766C2"/>
    <w:rsid w:val="00A8362A"/>
    <w:rsid w:val="00A86918"/>
    <w:rsid w:val="00A869F7"/>
    <w:rsid w:val="00A91B07"/>
    <w:rsid w:val="00A928FE"/>
    <w:rsid w:val="00A95EAF"/>
    <w:rsid w:val="00AA765A"/>
    <w:rsid w:val="00AB45E4"/>
    <w:rsid w:val="00AB6DE4"/>
    <w:rsid w:val="00AC28A1"/>
    <w:rsid w:val="00AC717D"/>
    <w:rsid w:val="00AE453F"/>
    <w:rsid w:val="00AF4751"/>
    <w:rsid w:val="00B00932"/>
    <w:rsid w:val="00B12B13"/>
    <w:rsid w:val="00B14E23"/>
    <w:rsid w:val="00B14E9A"/>
    <w:rsid w:val="00B23D2C"/>
    <w:rsid w:val="00B2541B"/>
    <w:rsid w:val="00B2777C"/>
    <w:rsid w:val="00B3224E"/>
    <w:rsid w:val="00B32B12"/>
    <w:rsid w:val="00B357AC"/>
    <w:rsid w:val="00B47B75"/>
    <w:rsid w:val="00B64668"/>
    <w:rsid w:val="00B724F8"/>
    <w:rsid w:val="00B75489"/>
    <w:rsid w:val="00B75630"/>
    <w:rsid w:val="00B81FAF"/>
    <w:rsid w:val="00B84302"/>
    <w:rsid w:val="00B92725"/>
    <w:rsid w:val="00B96553"/>
    <w:rsid w:val="00BA336B"/>
    <w:rsid w:val="00BA4122"/>
    <w:rsid w:val="00BB140E"/>
    <w:rsid w:val="00BB2174"/>
    <w:rsid w:val="00BB78BB"/>
    <w:rsid w:val="00BC1D3C"/>
    <w:rsid w:val="00BC26F9"/>
    <w:rsid w:val="00BC4AFC"/>
    <w:rsid w:val="00BE03E8"/>
    <w:rsid w:val="00BE65F2"/>
    <w:rsid w:val="00C11DE7"/>
    <w:rsid w:val="00C43602"/>
    <w:rsid w:val="00C44A18"/>
    <w:rsid w:val="00C4689E"/>
    <w:rsid w:val="00C61E35"/>
    <w:rsid w:val="00C7108C"/>
    <w:rsid w:val="00C73E9B"/>
    <w:rsid w:val="00C761EA"/>
    <w:rsid w:val="00C860CF"/>
    <w:rsid w:val="00C86CA8"/>
    <w:rsid w:val="00C9626D"/>
    <w:rsid w:val="00CA142D"/>
    <w:rsid w:val="00CA2A90"/>
    <w:rsid w:val="00CB2A01"/>
    <w:rsid w:val="00CC7551"/>
    <w:rsid w:val="00CD0247"/>
    <w:rsid w:val="00CE0DA8"/>
    <w:rsid w:val="00CE3A28"/>
    <w:rsid w:val="00CE4B17"/>
    <w:rsid w:val="00CF2445"/>
    <w:rsid w:val="00D06630"/>
    <w:rsid w:val="00D103A8"/>
    <w:rsid w:val="00D168FE"/>
    <w:rsid w:val="00D17C90"/>
    <w:rsid w:val="00D209DB"/>
    <w:rsid w:val="00D23BAF"/>
    <w:rsid w:val="00D2473E"/>
    <w:rsid w:val="00D26E92"/>
    <w:rsid w:val="00D26F0F"/>
    <w:rsid w:val="00D35E13"/>
    <w:rsid w:val="00D44396"/>
    <w:rsid w:val="00D50FE9"/>
    <w:rsid w:val="00D53CE9"/>
    <w:rsid w:val="00D57302"/>
    <w:rsid w:val="00D652F3"/>
    <w:rsid w:val="00D65CE8"/>
    <w:rsid w:val="00D702AE"/>
    <w:rsid w:val="00D73998"/>
    <w:rsid w:val="00D774A4"/>
    <w:rsid w:val="00D92F74"/>
    <w:rsid w:val="00D943EF"/>
    <w:rsid w:val="00DA04DA"/>
    <w:rsid w:val="00DA1043"/>
    <w:rsid w:val="00DA66A6"/>
    <w:rsid w:val="00DB0EEB"/>
    <w:rsid w:val="00DC0E2C"/>
    <w:rsid w:val="00DC3219"/>
    <w:rsid w:val="00DD6AA6"/>
    <w:rsid w:val="00DE46C3"/>
    <w:rsid w:val="00DF108F"/>
    <w:rsid w:val="00DF1444"/>
    <w:rsid w:val="00DF28C3"/>
    <w:rsid w:val="00DF3DBB"/>
    <w:rsid w:val="00E05681"/>
    <w:rsid w:val="00E10111"/>
    <w:rsid w:val="00E10AAF"/>
    <w:rsid w:val="00E13C0B"/>
    <w:rsid w:val="00E23472"/>
    <w:rsid w:val="00E2443F"/>
    <w:rsid w:val="00E244D3"/>
    <w:rsid w:val="00E24A2E"/>
    <w:rsid w:val="00E26201"/>
    <w:rsid w:val="00E32417"/>
    <w:rsid w:val="00E32516"/>
    <w:rsid w:val="00E36F14"/>
    <w:rsid w:val="00E42AB8"/>
    <w:rsid w:val="00E42FF3"/>
    <w:rsid w:val="00E449DE"/>
    <w:rsid w:val="00E453E0"/>
    <w:rsid w:val="00E52726"/>
    <w:rsid w:val="00E63604"/>
    <w:rsid w:val="00E64BB3"/>
    <w:rsid w:val="00E757EF"/>
    <w:rsid w:val="00E81857"/>
    <w:rsid w:val="00E82EE1"/>
    <w:rsid w:val="00E85D8F"/>
    <w:rsid w:val="00E942F0"/>
    <w:rsid w:val="00E9661C"/>
    <w:rsid w:val="00E976A0"/>
    <w:rsid w:val="00EA46B4"/>
    <w:rsid w:val="00EA7C97"/>
    <w:rsid w:val="00EB6FA5"/>
    <w:rsid w:val="00EE22C1"/>
    <w:rsid w:val="00EE23FF"/>
    <w:rsid w:val="00EE7E9B"/>
    <w:rsid w:val="00EF28D0"/>
    <w:rsid w:val="00EF476F"/>
    <w:rsid w:val="00F01688"/>
    <w:rsid w:val="00F2227D"/>
    <w:rsid w:val="00F24936"/>
    <w:rsid w:val="00F33DB1"/>
    <w:rsid w:val="00F44CB0"/>
    <w:rsid w:val="00F45813"/>
    <w:rsid w:val="00F567F5"/>
    <w:rsid w:val="00F63772"/>
    <w:rsid w:val="00F655BC"/>
    <w:rsid w:val="00F740FE"/>
    <w:rsid w:val="00F74598"/>
    <w:rsid w:val="00F91A70"/>
    <w:rsid w:val="00F949A5"/>
    <w:rsid w:val="00F96938"/>
    <w:rsid w:val="00F97F60"/>
    <w:rsid w:val="00FA13ED"/>
    <w:rsid w:val="00FA506B"/>
    <w:rsid w:val="00FB177F"/>
    <w:rsid w:val="00FB26D1"/>
    <w:rsid w:val="00FB450D"/>
    <w:rsid w:val="00FB64C4"/>
    <w:rsid w:val="00FC4AB5"/>
    <w:rsid w:val="00FC5C82"/>
    <w:rsid w:val="00FD5047"/>
    <w:rsid w:val="00FD53D7"/>
    <w:rsid w:val="00FD75CB"/>
    <w:rsid w:val="00FE378F"/>
    <w:rsid w:val="00FE59CC"/>
    <w:rsid w:val="00FF10CA"/>
    <w:rsid w:val="00FF6300"/>
    <w:rsid w:val="014D4155"/>
    <w:rsid w:val="02936DC2"/>
    <w:rsid w:val="0387740A"/>
    <w:rsid w:val="038E420F"/>
    <w:rsid w:val="03A429BD"/>
    <w:rsid w:val="041B1A52"/>
    <w:rsid w:val="049544D3"/>
    <w:rsid w:val="052C0CC5"/>
    <w:rsid w:val="056D4A83"/>
    <w:rsid w:val="063D68DB"/>
    <w:rsid w:val="06C32BD2"/>
    <w:rsid w:val="06E77184"/>
    <w:rsid w:val="07084CD9"/>
    <w:rsid w:val="07155DC0"/>
    <w:rsid w:val="07772794"/>
    <w:rsid w:val="077E0AB9"/>
    <w:rsid w:val="079F3EDD"/>
    <w:rsid w:val="08035DC8"/>
    <w:rsid w:val="081466EA"/>
    <w:rsid w:val="08515269"/>
    <w:rsid w:val="08657856"/>
    <w:rsid w:val="0870230B"/>
    <w:rsid w:val="088F4AFD"/>
    <w:rsid w:val="08C6071E"/>
    <w:rsid w:val="08F560AF"/>
    <w:rsid w:val="09836C83"/>
    <w:rsid w:val="0A452B24"/>
    <w:rsid w:val="0A78278D"/>
    <w:rsid w:val="0B36072F"/>
    <w:rsid w:val="0C0D74B9"/>
    <w:rsid w:val="0C2F71F2"/>
    <w:rsid w:val="0C39334B"/>
    <w:rsid w:val="0CCA6A76"/>
    <w:rsid w:val="0D6945B4"/>
    <w:rsid w:val="0D783B61"/>
    <w:rsid w:val="0D951DDB"/>
    <w:rsid w:val="0E2F2991"/>
    <w:rsid w:val="0E651D36"/>
    <w:rsid w:val="10AB4ACA"/>
    <w:rsid w:val="10B1390F"/>
    <w:rsid w:val="112A5926"/>
    <w:rsid w:val="11371E1C"/>
    <w:rsid w:val="115457BB"/>
    <w:rsid w:val="116F3896"/>
    <w:rsid w:val="11876535"/>
    <w:rsid w:val="11BB16FA"/>
    <w:rsid w:val="127716C8"/>
    <w:rsid w:val="12E550EC"/>
    <w:rsid w:val="13006AC4"/>
    <w:rsid w:val="131D5C2C"/>
    <w:rsid w:val="1353153D"/>
    <w:rsid w:val="143C2EC6"/>
    <w:rsid w:val="14726A31"/>
    <w:rsid w:val="14F077DB"/>
    <w:rsid w:val="159A2258"/>
    <w:rsid w:val="163203C4"/>
    <w:rsid w:val="1682004C"/>
    <w:rsid w:val="16C83FDE"/>
    <w:rsid w:val="16C84C36"/>
    <w:rsid w:val="17976B05"/>
    <w:rsid w:val="18203E2C"/>
    <w:rsid w:val="184F7CF6"/>
    <w:rsid w:val="18A60DEA"/>
    <w:rsid w:val="18F87504"/>
    <w:rsid w:val="191A1BE1"/>
    <w:rsid w:val="194C7C53"/>
    <w:rsid w:val="1A0D6B0B"/>
    <w:rsid w:val="1A9629D5"/>
    <w:rsid w:val="1ACE4A8D"/>
    <w:rsid w:val="1B4040FE"/>
    <w:rsid w:val="1C5017D4"/>
    <w:rsid w:val="1CEB3E3B"/>
    <w:rsid w:val="1D865876"/>
    <w:rsid w:val="1DA13119"/>
    <w:rsid w:val="1DDC5FE0"/>
    <w:rsid w:val="1E230B1A"/>
    <w:rsid w:val="1E7A5E55"/>
    <w:rsid w:val="1EBC4E76"/>
    <w:rsid w:val="1EC556F3"/>
    <w:rsid w:val="1FDE7CF3"/>
    <w:rsid w:val="1FEE7FEF"/>
    <w:rsid w:val="21DE2FE6"/>
    <w:rsid w:val="21F000DA"/>
    <w:rsid w:val="2253408B"/>
    <w:rsid w:val="22630A2E"/>
    <w:rsid w:val="22902D4A"/>
    <w:rsid w:val="22AD31ED"/>
    <w:rsid w:val="23113C5C"/>
    <w:rsid w:val="23613773"/>
    <w:rsid w:val="23A02475"/>
    <w:rsid w:val="23B27D16"/>
    <w:rsid w:val="23FB53D7"/>
    <w:rsid w:val="255779FF"/>
    <w:rsid w:val="260F7602"/>
    <w:rsid w:val="265E1678"/>
    <w:rsid w:val="26947C9B"/>
    <w:rsid w:val="26BB1E77"/>
    <w:rsid w:val="271A3BEF"/>
    <w:rsid w:val="273442AC"/>
    <w:rsid w:val="27515E58"/>
    <w:rsid w:val="27940C63"/>
    <w:rsid w:val="27D114C1"/>
    <w:rsid w:val="27D96DAC"/>
    <w:rsid w:val="27EF0BC2"/>
    <w:rsid w:val="27F802BA"/>
    <w:rsid w:val="282D25C6"/>
    <w:rsid w:val="282D4572"/>
    <w:rsid w:val="286D42AE"/>
    <w:rsid w:val="28EB17D6"/>
    <w:rsid w:val="29B005FF"/>
    <w:rsid w:val="2A2E5B01"/>
    <w:rsid w:val="2A310B39"/>
    <w:rsid w:val="2A7045F2"/>
    <w:rsid w:val="2BC86D8A"/>
    <w:rsid w:val="2BF904AD"/>
    <w:rsid w:val="2CEE5110"/>
    <w:rsid w:val="2DF25DC4"/>
    <w:rsid w:val="2DFA4A26"/>
    <w:rsid w:val="2E1E180D"/>
    <w:rsid w:val="2E5E5D17"/>
    <w:rsid w:val="2EBC3E7A"/>
    <w:rsid w:val="2EC57BA1"/>
    <w:rsid w:val="2F541F89"/>
    <w:rsid w:val="2F80455D"/>
    <w:rsid w:val="2FAE1462"/>
    <w:rsid w:val="2FD07C03"/>
    <w:rsid w:val="30D11875"/>
    <w:rsid w:val="31483AA8"/>
    <w:rsid w:val="319F1F06"/>
    <w:rsid w:val="31CE1E74"/>
    <w:rsid w:val="32E71696"/>
    <w:rsid w:val="33A50BEC"/>
    <w:rsid w:val="33B97B09"/>
    <w:rsid w:val="34621ED0"/>
    <w:rsid w:val="346D727C"/>
    <w:rsid w:val="34956654"/>
    <w:rsid w:val="349E210C"/>
    <w:rsid w:val="362F0236"/>
    <w:rsid w:val="36302F1C"/>
    <w:rsid w:val="365F5AAB"/>
    <w:rsid w:val="370263DD"/>
    <w:rsid w:val="375460E6"/>
    <w:rsid w:val="38260884"/>
    <w:rsid w:val="38276970"/>
    <w:rsid w:val="388B2B55"/>
    <w:rsid w:val="393E4E0A"/>
    <w:rsid w:val="39501943"/>
    <w:rsid w:val="399C7AED"/>
    <w:rsid w:val="39A02766"/>
    <w:rsid w:val="39FD7DC8"/>
    <w:rsid w:val="3AD30D0E"/>
    <w:rsid w:val="3ADA137A"/>
    <w:rsid w:val="3B787639"/>
    <w:rsid w:val="3BE04908"/>
    <w:rsid w:val="3BE46FC2"/>
    <w:rsid w:val="3DE558BA"/>
    <w:rsid w:val="3E614A3F"/>
    <w:rsid w:val="3F8C4613"/>
    <w:rsid w:val="3F950C5E"/>
    <w:rsid w:val="3FBB7A1E"/>
    <w:rsid w:val="400307CD"/>
    <w:rsid w:val="40033A79"/>
    <w:rsid w:val="406E01A8"/>
    <w:rsid w:val="40863A88"/>
    <w:rsid w:val="41283617"/>
    <w:rsid w:val="414B075F"/>
    <w:rsid w:val="41DA7CA8"/>
    <w:rsid w:val="41FD41C9"/>
    <w:rsid w:val="42194C95"/>
    <w:rsid w:val="424345AE"/>
    <w:rsid w:val="424A127D"/>
    <w:rsid w:val="42C34944"/>
    <w:rsid w:val="42C53F49"/>
    <w:rsid w:val="43691346"/>
    <w:rsid w:val="43A05074"/>
    <w:rsid w:val="43B01AFF"/>
    <w:rsid w:val="4406341F"/>
    <w:rsid w:val="440C4CBE"/>
    <w:rsid w:val="4426251E"/>
    <w:rsid w:val="44453DD6"/>
    <w:rsid w:val="44A32951"/>
    <w:rsid w:val="44C60BBF"/>
    <w:rsid w:val="44EB063E"/>
    <w:rsid w:val="45675C63"/>
    <w:rsid w:val="45B37703"/>
    <w:rsid w:val="45C96FD4"/>
    <w:rsid w:val="462A121D"/>
    <w:rsid w:val="46441EAD"/>
    <w:rsid w:val="469F6AE9"/>
    <w:rsid w:val="46F76EED"/>
    <w:rsid w:val="471A70D6"/>
    <w:rsid w:val="473A5593"/>
    <w:rsid w:val="475F6CC7"/>
    <w:rsid w:val="48055CDD"/>
    <w:rsid w:val="480A78C4"/>
    <w:rsid w:val="49246273"/>
    <w:rsid w:val="497960BD"/>
    <w:rsid w:val="49A71C3E"/>
    <w:rsid w:val="4A104233"/>
    <w:rsid w:val="4A666444"/>
    <w:rsid w:val="4A7D5C28"/>
    <w:rsid w:val="4A9F2A28"/>
    <w:rsid w:val="4AE56931"/>
    <w:rsid w:val="4AEA618E"/>
    <w:rsid w:val="4B2A6080"/>
    <w:rsid w:val="4B723B0C"/>
    <w:rsid w:val="4BBD4F06"/>
    <w:rsid w:val="4BC01410"/>
    <w:rsid w:val="4BD277EF"/>
    <w:rsid w:val="4BE83966"/>
    <w:rsid w:val="4CE97DB9"/>
    <w:rsid w:val="4CEB496E"/>
    <w:rsid w:val="4CF350BE"/>
    <w:rsid w:val="4D4D47D7"/>
    <w:rsid w:val="4DFD6036"/>
    <w:rsid w:val="4E061443"/>
    <w:rsid w:val="4F016DBC"/>
    <w:rsid w:val="4F462F8F"/>
    <w:rsid w:val="50355882"/>
    <w:rsid w:val="504F56E2"/>
    <w:rsid w:val="50BA785C"/>
    <w:rsid w:val="50BB0221"/>
    <w:rsid w:val="50EF4157"/>
    <w:rsid w:val="5116202E"/>
    <w:rsid w:val="515F5448"/>
    <w:rsid w:val="5162482B"/>
    <w:rsid w:val="5183230D"/>
    <w:rsid w:val="522E2E73"/>
    <w:rsid w:val="53906513"/>
    <w:rsid w:val="54497CAC"/>
    <w:rsid w:val="54BE5CCC"/>
    <w:rsid w:val="54D3012D"/>
    <w:rsid w:val="553E6ED8"/>
    <w:rsid w:val="557065CE"/>
    <w:rsid w:val="558E1108"/>
    <w:rsid w:val="55AA06BA"/>
    <w:rsid w:val="55D06C0A"/>
    <w:rsid w:val="55E861D3"/>
    <w:rsid w:val="55EC5D27"/>
    <w:rsid w:val="56254C04"/>
    <w:rsid w:val="568F2BC3"/>
    <w:rsid w:val="56D15D6A"/>
    <w:rsid w:val="56F20E45"/>
    <w:rsid w:val="57111B11"/>
    <w:rsid w:val="57176C9A"/>
    <w:rsid w:val="575B7818"/>
    <w:rsid w:val="575D2F67"/>
    <w:rsid w:val="57876C7A"/>
    <w:rsid w:val="57DA6397"/>
    <w:rsid w:val="57F15627"/>
    <w:rsid w:val="582656A5"/>
    <w:rsid w:val="587D351A"/>
    <w:rsid w:val="58D22588"/>
    <w:rsid w:val="58F31AFA"/>
    <w:rsid w:val="59562FA0"/>
    <w:rsid w:val="59793621"/>
    <w:rsid w:val="599A681A"/>
    <w:rsid w:val="599D1F63"/>
    <w:rsid w:val="5AF513DE"/>
    <w:rsid w:val="5B011157"/>
    <w:rsid w:val="5B8F19AD"/>
    <w:rsid w:val="5C2750A3"/>
    <w:rsid w:val="5D0B4FE0"/>
    <w:rsid w:val="5E0205F1"/>
    <w:rsid w:val="5E43522B"/>
    <w:rsid w:val="5E826214"/>
    <w:rsid w:val="5EA0452F"/>
    <w:rsid w:val="5EE81845"/>
    <w:rsid w:val="5F9B7871"/>
    <w:rsid w:val="5FD07443"/>
    <w:rsid w:val="603D02CF"/>
    <w:rsid w:val="60ED6AB4"/>
    <w:rsid w:val="61586B82"/>
    <w:rsid w:val="617A4962"/>
    <w:rsid w:val="62413D55"/>
    <w:rsid w:val="62B36018"/>
    <w:rsid w:val="634E2370"/>
    <w:rsid w:val="638B7B7F"/>
    <w:rsid w:val="6442023A"/>
    <w:rsid w:val="64522575"/>
    <w:rsid w:val="6455481A"/>
    <w:rsid w:val="64B0054B"/>
    <w:rsid w:val="64C576F1"/>
    <w:rsid w:val="64FE0F81"/>
    <w:rsid w:val="653A0FE9"/>
    <w:rsid w:val="655F0271"/>
    <w:rsid w:val="663511A2"/>
    <w:rsid w:val="666F7C17"/>
    <w:rsid w:val="66C339F3"/>
    <w:rsid w:val="66C950D7"/>
    <w:rsid w:val="66ED149B"/>
    <w:rsid w:val="677B6051"/>
    <w:rsid w:val="678138B5"/>
    <w:rsid w:val="679E0B29"/>
    <w:rsid w:val="67AE3F2D"/>
    <w:rsid w:val="68312F95"/>
    <w:rsid w:val="68991EEC"/>
    <w:rsid w:val="68D3293D"/>
    <w:rsid w:val="68EC2ED5"/>
    <w:rsid w:val="68F75A91"/>
    <w:rsid w:val="69D4378A"/>
    <w:rsid w:val="69F97180"/>
    <w:rsid w:val="6A237218"/>
    <w:rsid w:val="6A682643"/>
    <w:rsid w:val="6A691564"/>
    <w:rsid w:val="6ABA5CE6"/>
    <w:rsid w:val="6AD60B0A"/>
    <w:rsid w:val="6ADC23E9"/>
    <w:rsid w:val="6B2345FC"/>
    <w:rsid w:val="6B3C4EAE"/>
    <w:rsid w:val="6B447B9F"/>
    <w:rsid w:val="6B884127"/>
    <w:rsid w:val="6C2C56B8"/>
    <w:rsid w:val="6C2D5320"/>
    <w:rsid w:val="6C357F11"/>
    <w:rsid w:val="6C5A53BE"/>
    <w:rsid w:val="6CA73C5C"/>
    <w:rsid w:val="6CC63449"/>
    <w:rsid w:val="6D4B6743"/>
    <w:rsid w:val="6DBB103F"/>
    <w:rsid w:val="6F974A79"/>
    <w:rsid w:val="6FA7160D"/>
    <w:rsid w:val="6FA74271"/>
    <w:rsid w:val="70B11AC8"/>
    <w:rsid w:val="72430E8D"/>
    <w:rsid w:val="726015B6"/>
    <w:rsid w:val="728D0111"/>
    <w:rsid w:val="72B662D2"/>
    <w:rsid w:val="72D0591D"/>
    <w:rsid w:val="73174721"/>
    <w:rsid w:val="73F1226D"/>
    <w:rsid w:val="73F9067C"/>
    <w:rsid w:val="745E38DC"/>
    <w:rsid w:val="75624B69"/>
    <w:rsid w:val="758D24AF"/>
    <w:rsid w:val="75992D33"/>
    <w:rsid w:val="75CE57F3"/>
    <w:rsid w:val="75E20504"/>
    <w:rsid w:val="764A5C9D"/>
    <w:rsid w:val="76630A47"/>
    <w:rsid w:val="769578E0"/>
    <w:rsid w:val="777A67A1"/>
    <w:rsid w:val="783B51E9"/>
    <w:rsid w:val="78F03BF6"/>
    <w:rsid w:val="798B6031"/>
    <w:rsid w:val="79DB36C6"/>
    <w:rsid w:val="7A2124C6"/>
    <w:rsid w:val="7A372FE9"/>
    <w:rsid w:val="7A4835F7"/>
    <w:rsid w:val="7A514AFB"/>
    <w:rsid w:val="7A7752E0"/>
    <w:rsid w:val="7AA130CE"/>
    <w:rsid w:val="7AB05EB3"/>
    <w:rsid w:val="7AC95505"/>
    <w:rsid w:val="7B0279A9"/>
    <w:rsid w:val="7BE00203"/>
    <w:rsid w:val="7C2A1C27"/>
    <w:rsid w:val="7C300A63"/>
    <w:rsid w:val="7C4A344F"/>
    <w:rsid w:val="7C98700F"/>
    <w:rsid w:val="7DDA4162"/>
    <w:rsid w:val="7DE870DC"/>
    <w:rsid w:val="7E2D4281"/>
    <w:rsid w:val="7EC1576E"/>
    <w:rsid w:val="7F033742"/>
    <w:rsid w:val="7F432308"/>
    <w:rsid w:val="7FC31658"/>
    <w:rsid w:val="7FDE1626"/>
  </w:rsids>
  <m:mathPr>
    <m:mathFont m:val="Cambria Math"/>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qFormat/>
    <w:uiPriority w:val="0"/>
    <w:rPr>
      <w:sz w:val="18"/>
      <w:szCs w:val="18"/>
    </w:rPr>
  </w:style>
  <w:style w:type="paragraph" w:styleId="3">
    <w:name w:val="footer"/>
    <w:basedOn w:val="1"/>
    <w:link w:val="9"/>
    <w:unhideWhenUsed/>
    <w:qFormat/>
    <w:uiPriority w:val="0"/>
    <w:pPr>
      <w:tabs>
        <w:tab w:val="center" w:pos="4153"/>
        <w:tab w:val="right" w:pos="8306"/>
      </w:tabs>
      <w:snapToGrid w:val="0"/>
      <w:jc w:val="left"/>
    </w:pPr>
    <w:rPr>
      <w:sz w:val="18"/>
      <w:szCs w:val="18"/>
    </w:rPr>
  </w:style>
  <w:style w:type="paragraph" w:styleId="4">
    <w:name w:val="header"/>
    <w:basedOn w:val="1"/>
    <w:link w:val="12"/>
    <w:unhideWhenUsed/>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page number"/>
    <w:basedOn w:val="7"/>
    <w:qFormat/>
    <w:uiPriority w:val="0"/>
  </w:style>
  <w:style w:type="character" w:customStyle="1" w:styleId="9">
    <w:name w:val="页脚 Char"/>
    <w:link w:val="3"/>
    <w:qFormat/>
    <w:uiPriority w:val="0"/>
    <w:rPr>
      <w:sz w:val="18"/>
      <w:szCs w:val="18"/>
    </w:rPr>
  </w:style>
  <w:style w:type="character" w:customStyle="1" w:styleId="10">
    <w:name w:val="批注框文本 Char"/>
    <w:link w:val="2"/>
    <w:qFormat/>
    <w:uiPriority w:val="0"/>
    <w:rPr>
      <w:rFonts w:ascii="Times New Roman" w:hAnsi="Times New Roman" w:eastAsia="宋体" w:cs="Times New Roman"/>
      <w:sz w:val="18"/>
      <w:szCs w:val="18"/>
    </w:rPr>
  </w:style>
  <w:style w:type="character" w:customStyle="1" w:styleId="11">
    <w:name w:val="批注框文本 字符"/>
    <w:semiHidden/>
    <w:qFormat/>
    <w:uiPriority w:val="99"/>
    <w:rPr>
      <w:rFonts w:ascii="Times New Roman" w:hAnsi="Times New Roman" w:eastAsia="宋体" w:cs="Times New Roman"/>
      <w:sz w:val="18"/>
      <w:szCs w:val="18"/>
    </w:rPr>
  </w:style>
  <w:style w:type="character" w:customStyle="1" w:styleId="12">
    <w:name w:val="页眉 Char"/>
    <w:link w:val="4"/>
    <w:qFormat/>
    <w:uiPriority w:val="0"/>
    <w:rPr>
      <w:sz w:val="18"/>
      <w:szCs w:val="18"/>
    </w:rPr>
  </w:style>
  <w:style w:type="paragraph" w:styleId="13">
    <w:name w:val="List Paragraph"/>
    <w:basedOn w:val="1"/>
    <w:qFormat/>
    <w:uiPriority w:val="34"/>
    <w:pPr>
      <w:ind w:firstLine="420" w:firstLineChars="200"/>
    </w:pPr>
  </w:style>
  <w:style w:type="paragraph" w:customStyle="1" w:styleId="14">
    <w:name w:val="正文 New New New"/>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47</Pages>
  <Words>2013</Words>
  <Characters>11478</Characters>
  <Lines>95</Lines>
  <Paragraphs>26</Paragraphs>
  <TotalTime>463</TotalTime>
  <ScaleCrop>false</ScaleCrop>
  <LinksUpToDate>false</LinksUpToDate>
  <CharactersWithSpaces>13465</CharactersWithSpaces>
  <Application>WPS Office_11.8.2.8808_F1E327BC-269C-435d-A152-05C5408002CA</Application>
  <DocSecurity>8</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2020-08-19T17:58:00Z</dcterms:created>
  <dc:creator>dell</dc:creator>
  <cp:lastModifiedBy>陈雅雯</cp:lastModifiedBy>
  <cp:lastPrinted>2020-08-26T09:23:00Z</cp:lastPrinted>
  <dcterms:modified xsi:type="dcterms:W3CDTF">2021-08-12T03:19:17Z</dcterms:modified>
  <dc:title>2019年惠州市财政局 部门决算</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