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</w:t>
      </w: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 xml:space="preserve">附件3-1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托幼机构教室（教学场所）采光和照明抽检结果表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0"/>
          <w:szCs w:val="30"/>
          <w:lang w:val="en-US" w:eastAsia="zh-CN"/>
        </w:rPr>
        <w:t>（疾控机构填报）</w:t>
      </w:r>
    </w:p>
    <w:p>
      <w:pPr>
        <w:pStyle w:val="5"/>
        <w:rPr>
          <w:rFonts w:hint="default"/>
          <w:color w:val="auto"/>
          <w:lang w:val="en-US" w:eastAsia="zh-CN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85"/>
        <w:gridCol w:w="1118"/>
        <w:gridCol w:w="1275"/>
        <w:gridCol w:w="1230"/>
        <w:gridCol w:w="1170"/>
        <w:gridCol w:w="855"/>
        <w:gridCol w:w="1155"/>
        <w:gridCol w:w="1185"/>
        <w:gridCol w:w="1245"/>
        <w:gridCol w:w="10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单位名称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检测结果</w:t>
            </w:r>
          </w:p>
        </w:tc>
        <w:tc>
          <w:tcPr>
            <w:tcW w:w="11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抽检项目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检测结果（是否合格；如不合格，请分析并填写不合格原因）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直接天然采光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采光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系数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窗地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面积比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平均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采光方向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防眩光措施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室内表面反射比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装设人工照明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课桌面照度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黑板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--</w:t>
            </w:r>
          </w:p>
        </w:tc>
      </w:tr>
    </w:tbl>
    <w:p>
      <w:pPr>
        <w:rPr>
          <w:rFonts w:hint="eastAsia" w:ascii="仿宋" w:hAnsi="仿宋" w:eastAsia="仿宋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21"/>
          <w:szCs w:val="21"/>
        </w:rPr>
        <w:t>注：采光测量方法按GB/T5699执行，照明测量方法按GB/T5700执行。</w:t>
      </w:r>
    </w:p>
    <w:p>
      <w:pPr>
        <w:rPr>
          <w:rFonts w:hint="eastAsia" w:ascii="仿宋" w:hAnsi="仿宋" w:eastAsia="仿宋"/>
          <w:color w:val="auto"/>
          <w:sz w:val="21"/>
          <w:szCs w:val="21"/>
        </w:rPr>
      </w:pPr>
    </w:p>
    <w:p>
      <w:pPr>
        <w:pStyle w:val="1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填表人：   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联系电话：    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审核人：  </w:t>
      </w:r>
    </w:p>
    <w:p>
      <w:pPr>
        <w:pStyle w:val="10"/>
        <w:rPr>
          <w:rFonts w:hint="eastAsia" w:ascii="仿宋" w:hAnsi="仿宋" w:eastAsia="仿宋" w:cs="仿宋"/>
          <w:color w:val="auto"/>
          <w:sz w:val="24"/>
        </w:rPr>
      </w:pPr>
    </w:p>
    <w:p>
      <w:pPr>
        <w:pStyle w:val="10"/>
        <w:rPr>
          <w:rFonts w:hint="eastAsia" w:ascii="仿宋" w:hAnsi="仿宋" w:eastAsia="仿宋" w:cs="仿宋"/>
          <w:color w:val="auto"/>
          <w:sz w:val="24"/>
        </w:rPr>
      </w:pPr>
    </w:p>
    <w:p>
      <w:pPr>
        <w:pStyle w:val="10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4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hint="eastAsia" w:ascii="黑体" w:eastAsia="黑体"/>
          <w:sz w:val="32"/>
        </w:rPr>
      </w:pPr>
    </w:p>
    <w:p>
      <w:pPr>
        <w:jc w:val="left"/>
        <w:rPr>
          <w:rFonts w:hint="eastAsia" w:ascii="黑体" w:eastAsia="黑体"/>
          <w:sz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59" w:right="1440" w:bottom="1559" w:left="1440" w:header="283" w:footer="283" w:gutter="0"/>
          <w:pgNumType w:fmt="numberInDash"/>
          <w:cols w:space="720" w:num="1"/>
          <w:rtlGutter w:val="0"/>
          <w:docGrid w:type="linesAndChars" w:linePitch="439" w:charSpace="81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2774F"/>
    <w:rsid w:val="2EC2774F"/>
    <w:rsid w:val="54736439"/>
    <w:rsid w:val="71E56C04"/>
    <w:rsid w:val="74D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page number"/>
    <w:basedOn w:val="7"/>
    <w:uiPriority w:val="0"/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2021-07-13T09:08:00Z</dcterms:created>
  <dc:creator>文艺</dc:creator>
  <cp:lastModifiedBy>文艺</cp:lastModifiedBy>
  <cp:lastPrinted>2021-07-13T09:26:23Z</cp:lastPrinted>
  <dcterms:modified xsi:type="dcterms:W3CDTF">2021-07-13T09:28:57Z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