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一、粮食加工品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抽检依据是《食品安全国家标准食品添加剂使用标准》（GB 2760-2014）</w:t>
      </w:r>
      <w:r>
        <w:rPr>
          <w:rFonts w:hint="default" w:ascii="Times New Roman" w:hAnsi="Times New Roman" w:eastAsia="仿宋_GB2312" w:cs="Times New Roman"/>
          <w:color w:val="auto"/>
          <w:sz w:val="32"/>
          <w:szCs w:val="32"/>
          <w:highlight w:val="none"/>
          <w:lang w:eastAsia="zh-CN"/>
        </w:rPr>
        <w:t>、《食品安全国家标准 食品中真菌毒素限量》（GB 2761-2017）、</w:t>
      </w:r>
      <w:r>
        <w:rPr>
          <w:rFonts w:hint="default" w:ascii="Times New Roman" w:hAnsi="Times New Roman" w:eastAsia="仿宋_GB2312"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大米抽检项目包括黄曲霉毒素B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、铅（以Pb计）、镉（以Cd计）、无机砷（以As计）、总汞（以Hg计）。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生湿面制品抽检项目包括铅（以Pb计）、苯甲酸及其钠盐（以苯甲酸计）、山梨酸及其钾盐（以山梨酸计）、脱氢乙酸及其钠盐（以脱氢乙酸计）。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米粉制品抽检项目包括苯甲酸及其钠盐（以苯甲酸计）、山梨酸及其钾盐（以山梨酸计）、脱氢乙酸及其钠盐（以脱氢乙酸计）、二氧化硫残留量、铅（以Pb计）。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eastAsia="zh-CN"/>
        </w:rPr>
        <w:t>、食用油、油脂及其制品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 植物油》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2716-2018</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《食品安全国家标准食品添加剂使用标准》（GB 2760-2014）</w:t>
      </w:r>
      <w:r>
        <w:rPr>
          <w:rFonts w:hint="default" w:ascii="Times New Roman" w:hAnsi="Times New Roman" w:eastAsia="仿宋_GB2312" w:cs="Times New Roman"/>
          <w:color w:val="auto"/>
          <w:sz w:val="32"/>
          <w:szCs w:val="32"/>
          <w:highlight w:val="none"/>
          <w:lang w:eastAsia="zh-CN"/>
        </w:rPr>
        <w:t>、《食品安全国家标准 食品中真菌毒素限量》（GB 2761-2017）、</w:t>
      </w:r>
      <w:r>
        <w:rPr>
          <w:rFonts w:hint="default" w:ascii="Times New Roman" w:hAnsi="Times New Roman" w:eastAsia="仿宋_GB2312"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花生油抽检项目包括酸值/酸价、过氧化值、总砷（以As计）、铅（以Pb计）、黄曲霉毒素B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、苯并[a]芘、溶剂残留量、丁基羟基茴香醚（BHA）、二丁基羟基甲苯（BHT）、特丁基对苯二酚（TBHQ）。</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食用植物调和油抽检项目包括酸值/酸价、过氧化值、溶剂残留量、黄曲霉毒素B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、铅（以Pb计）、总砷（以As计）、苯并[a]芘、丁基羟基茴香醚（BHA）、二丁基羟基甲苯（BHT）、特丁基对苯二酚（TBHQ）。</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三、调味品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抽检依据是《食品安全国家标准食品添加剂使用标准》（GB 2760-2014）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1.酱油</w:t>
      </w:r>
      <w:r>
        <w:rPr>
          <w:rFonts w:hint="default" w:ascii="Times New Roman" w:hAnsi="Times New Roman" w:eastAsia="仿宋_GB2312" w:cs="Times New Roman"/>
          <w:sz w:val="32"/>
          <w:szCs w:val="32"/>
          <w:highlight w:val="none"/>
          <w:lang w:val="en-US" w:eastAsia="zh-CN"/>
        </w:rPr>
        <w:t>抽检项目包括铅（以Pb计）、总砷（以As计）、苯甲酸及其钠盐（以苯甲酸计）、山梨酸及其钾盐（以山梨酸计）、糖精钠（以糖精计）、脱氢乙酸及其钠盐（以脱氢乙酸计）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2.食醋</w:t>
      </w:r>
      <w:r>
        <w:rPr>
          <w:rFonts w:hint="default" w:ascii="Times New Roman" w:hAnsi="Times New Roman" w:eastAsia="仿宋_GB2312" w:cs="Times New Roman"/>
          <w:sz w:val="32"/>
          <w:szCs w:val="32"/>
          <w:highlight w:val="none"/>
          <w:lang w:val="en-US" w:eastAsia="zh-CN"/>
        </w:rPr>
        <w:t>抽检项目包括苯甲酸及其钠盐（以苯甲酸计）、山梨酸及其钾盐（以山梨酸计）、糖精钠（以糖精计）、脱氢乙酸及其钠盐（以脱氢乙酸计）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鸡粉、鸡精调味料抽检项目包括苯甲酸及其钠盐（以苯甲酸计）、山梨酸及其钾盐（以山梨酸计）、脱氢乙酸及其钠盐（以脱氢乙酸计）、糖精钠（以糖精计）、防腐剂混合使用时各自用量占其最大使用量的比例之和</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4.辣椒酱</w:t>
      </w:r>
      <w:r>
        <w:rPr>
          <w:rFonts w:hint="default" w:ascii="Times New Roman" w:hAnsi="Times New Roman" w:eastAsia="仿宋_GB2312" w:cs="Times New Roman"/>
          <w:sz w:val="32"/>
          <w:szCs w:val="32"/>
          <w:highlight w:val="none"/>
          <w:lang w:val="en-US" w:eastAsia="zh-CN"/>
        </w:rPr>
        <w:t>抽检项目包括苯甲酸及其钠盐（以苯甲酸计）、山梨酸及其钾盐（以山梨酸计）、糖精钠（以糖精计）、脱氢乙酸及其钠盐（以脱氢乙酸计）、防腐剂混合使用时各自用量占其最大使用量的比例之和</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其他半固体调味料抽检项目包括苯甲酸及其钠盐（以苯甲酸计）、山梨酸及其钾盐（以山梨酸计）、糖精钠（以糖精计）、脱氢乙酸及其钠盐（以脱氢乙酸计）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四、乳制品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 炼乳》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13102-2010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食品中真菌毒素限量》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2761-2017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食品中污染物限量》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2762-2017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卫生部、工业和信息化部、农业部、工商总局、质检总局公告2011年第10号《关于三聚氰胺在食品中的限量值的公告》等标准及产品明示标准和质量要求。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淡炼乳、加糖炼乳和调制炼乳抽检项目包括蛋白质、水分、酸度、乳固体、铅（以Pb计）、黄曲霉毒素M</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、三聚氰胺、金黄色葡萄球菌、沙门氏菌、商业无菌、大肠菌群、菌落总数。</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速冻食品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eastAsia="zh-CN"/>
        </w:rPr>
        <w:t>《食品安全国家标准食品添加剂使用标准》（GB 2760-2014）、</w:t>
      </w:r>
      <w:r>
        <w:rPr>
          <w:rFonts w:hint="default" w:ascii="Times New Roman" w:hAnsi="Times New Roman" w:eastAsia="仿宋_GB2312" w:cs="Times New Roman"/>
          <w:color w:val="auto"/>
          <w:sz w:val="32"/>
          <w:szCs w:val="32"/>
          <w:highlight w:val="none"/>
        </w:rPr>
        <w:t>《食品安全国家标准食品中污染物限量》（GB 2762-2017）</w:t>
      </w:r>
      <w:r>
        <w:rPr>
          <w:rFonts w:hint="default" w:ascii="Times New Roman" w:hAnsi="Times New Roman" w:eastAsia="仿宋_GB2312" w:cs="Times New Roman"/>
          <w:color w:val="auto"/>
          <w:sz w:val="32"/>
          <w:szCs w:val="32"/>
          <w:highlight w:val="none"/>
          <w:lang w:eastAsia="zh-CN"/>
        </w:rPr>
        <w:t>、《速冻调制食品》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SB/T 10379-2012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整顿办函〔2011〕1号《食品中可能违法添加的非食用物质和易滥用的食品添加剂品种名单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第五批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1.速冻调理肉制品抽检项目包括过氧化值（以脂肪计）、铅（以Pb计）、镉（以Cd计）、铬（以Cr计）、总砷（以As计）、氯霉素、胭脂红。</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2.速冻水产制品抽检项目包括过氧化值（以脂肪计）、N-二甲基亚硝胺、苯甲酸及其钠盐（以苯甲酸计）、山梨酸及其钾盐（以山梨酸计）。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、薯类和膨化食品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抽检依据是《食品安全国家标准 膨化食品》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17401-2014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食品添加剂使用标准》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2760-2014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《食品安全国家标准食品中污染物限量》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2762-2017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食品中致病菌限量》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29921-2013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膨化食品</w:t>
      </w:r>
      <w:r>
        <w:rPr>
          <w:rFonts w:hint="default" w:ascii="Times New Roman" w:hAnsi="Times New Roman" w:eastAsia="仿宋_GB2312" w:cs="Times New Roman"/>
          <w:sz w:val="32"/>
          <w:szCs w:val="32"/>
          <w:highlight w:val="none"/>
          <w:lang w:val="en-US" w:eastAsia="zh-CN"/>
        </w:rPr>
        <w:t>抽检项目包括水分、酸价（以脂肪计）、过氧化值（以脂肪计）、糖精钠（以糖精计）、苯甲酸及其钠盐（以苯甲酸计）、山梨酸及其钾盐（以山梨酸计）、铅（以Pb计）、黄曲霉毒素B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、沙门氏菌、金黄色葡萄球菌、菌落总数、大肠菌群。</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七、酒类</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w:t>
      </w:r>
      <w:r>
        <w:rPr>
          <w:rFonts w:hint="eastAsia" w:ascii="Times New Roman" w:hAnsi="Times New Roman" w:eastAsia="仿宋_GB2312" w:cs="Times New Roman"/>
          <w:color w:val="auto"/>
          <w:sz w:val="32"/>
          <w:szCs w:val="32"/>
          <w:highlight w:val="none"/>
          <w:lang w:val="en-US" w:eastAsia="zh-CN"/>
        </w:rPr>
        <w:t>《食品安全国家标准 蒸馏酒及其配制酒》（GB 2757-2012）、</w:t>
      </w:r>
      <w:r>
        <w:rPr>
          <w:rFonts w:hint="default" w:ascii="Times New Roman" w:hAnsi="Times New Roman" w:eastAsia="仿宋_GB2312" w:cs="Times New Roman"/>
          <w:color w:val="auto"/>
          <w:sz w:val="32"/>
          <w:szCs w:val="32"/>
          <w:highlight w:val="none"/>
          <w:lang w:val="en-US" w:eastAsia="zh-CN"/>
        </w:rPr>
        <w:t>《葡萄酒》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GB/T 15037-2006</w:t>
      </w:r>
      <w:r>
        <w:rPr>
          <w:rFonts w:hint="eastAsia" w:ascii="Times New Roman" w:hAnsi="Times New Roman" w:eastAsia="仿宋_GB2312" w:cs="Times New Roman"/>
          <w:color w:val="auto"/>
          <w:sz w:val="32"/>
          <w:szCs w:val="32"/>
          <w:highlight w:val="none"/>
          <w:lang w:val="en-US" w:eastAsia="zh-CN"/>
        </w:rPr>
        <w:t>）、《黄酒》（GB/T 13662-2018）、</w:t>
      </w:r>
      <w:r>
        <w:rPr>
          <w:rFonts w:hint="default" w:ascii="Times New Roman" w:hAnsi="Times New Roman" w:eastAsia="仿宋_GB2312" w:cs="Times New Roman"/>
          <w:color w:val="auto"/>
          <w:sz w:val="32"/>
          <w:szCs w:val="32"/>
          <w:highlight w:val="none"/>
        </w:rPr>
        <w:t>《食品安全国家标准食品添加剂使用标准》（GB 2760-2014）、《食品安全国家标准 食品中真菌毒素限量》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2761-2017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1.白酒、白酒（液态）、白酒（原酒）抽检项目包括酒精度、铅（以Pb计）、甲醇、氰化物（以HCN计）、糖精钠（以糖精计）、甜蜜素（以环己基氨基磺酸计）、三氯蔗糖。</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黄</w:t>
      </w:r>
      <w:r>
        <w:rPr>
          <w:rFonts w:hint="default" w:ascii="Times New Roman" w:hAnsi="Times New Roman" w:eastAsia="仿宋_GB2312" w:cs="Times New Roman"/>
          <w:sz w:val="32"/>
          <w:szCs w:val="32"/>
          <w:highlight w:val="none"/>
          <w:lang w:val="en-US" w:eastAsia="zh-CN"/>
        </w:rPr>
        <w:t>酒抽检项目包括酒精度、铅（以Pb计）、苯甲酸及其钠盐（以苯甲酸计）、山梨酸及其钾盐（以山梨酸计）、糖精钠（以糖精计）、甜蜜素（以环己基氨基磺酸计）、三氯蔗糖。</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3.葡萄酒</w:t>
      </w:r>
      <w:r>
        <w:rPr>
          <w:rFonts w:hint="default" w:ascii="Times New Roman" w:hAnsi="Times New Roman" w:eastAsia="仿宋_GB2312" w:cs="Times New Roman"/>
          <w:sz w:val="32"/>
          <w:szCs w:val="32"/>
          <w:highlight w:val="none"/>
          <w:lang w:val="en-US" w:eastAsia="zh-CN"/>
        </w:rPr>
        <w:t>抽检项目包括酒精度、铅（以Pb计）、赭曲霉毒素A、甲醇、苯甲酸及其钠盐（以苯甲酸计）、山梨酸及其钾盐（以山梨酸计）、脱氢乙酸及其钠盐（以脱氢乙酸计）、纳他霉素、二氧化硫残留量、糖精钠（以糖精计）、甜蜜素（以环己基氨基磺酸计）、三氯蔗糖</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4.果酒</w:t>
      </w:r>
      <w:r>
        <w:rPr>
          <w:rFonts w:hint="default" w:ascii="Times New Roman" w:hAnsi="Times New Roman" w:eastAsia="仿宋_GB2312" w:cs="Times New Roman"/>
          <w:sz w:val="32"/>
          <w:szCs w:val="32"/>
          <w:highlight w:val="none"/>
          <w:lang w:val="en-US" w:eastAsia="zh-CN"/>
        </w:rPr>
        <w:t>抽检项目包括酒精度、铅（以Pb计）、展青霉素、二氧化硫残留量、糖精钠（以糖精计）、三氯蔗糖</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5.其他发酵酒</w:t>
      </w:r>
      <w:r>
        <w:rPr>
          <w:rFonts w:hint="default" w:ascii="Times New Roman" w:hAnsi="Times New Roman" w:eastAsia="仿宋_GB2312" w:cs="Times New Roman"/>
          <w:sz w:val="32"/>
          <w:szCs w:val="32"/>
          <w:highlight w:val="none"/>
          <w:lang w:val="en-US" w:eastAsia="zh-CN"/>
        </w:rPr>
        <w:t>抽检项目包括酒精度、铅（以Pb计）、苯甲酸及其钠盐（以苯甲酸计）、山梨酸及其钾盐（以山梨酸计）、糖精钠（以糖精计）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6.以蒸馏酒及食用酒精为酒基的配制酒</w:t>
      </w:r>
      <w:r>
        <w:rPr>
          <w:rFonts w:hint="default" w:ascii="Times New Roman" w:hAnsi="Times New Roman" w:eastAsia="仿宋_GB2312" w:cs="Times New Roman"/>
          <w:sz w:val="32"/>
          <w:szCs w:val="32"/>
          <w:highlight w:val="none"/>
          <w:lang w:val="en-US" w:eastAsia="zh-CN"/>
        </w:rPr>
        <w:t>抽检项目包括酒精度、铅（以Pb计）、甲醇、氰化物（以HCN计）、糖精钠（以糖精计）、甜蜜素（以环己基氨基磺酸计）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7.以发酵酒为酒基的配制酒</w:t>
      </w:r>
      <w:r>
        <w:rPr>
          <w:rFonts w:hint="default" w:ascii="Times New Roman" w:hAnsi="Times New Roman" w:eastAsia="仿宋_GB2312" w:cs="Times New Roman"/>
          <w:sz w:val="32"/>
          <w:szCs w:val="32"/>
          <w:highlight w:val="none"/>
          <w:lang w:val="en-US" w:eastAsia="zh-CN"/>
        </w:rPr>
        <w:t>抽检项目包括酒精度、铅（以Pb计）、苯甲酸及其钠盐（以苯甲酸计）、山梨酸及其钾盐（以山梨酸计）、糖精钠（以糖精计）、甜蜜素（以环己基氨基磺酸计）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8.其他蒸馏酒</w:t>
      </w:r>
      <w:r>
        <w:rPr>
          <w:rFonts w:hint="default" w:ascii="Times New Roman" w:hAnsi="Times New Roman" w:eastAsia="仿宋_GB2312" w:cs="Times New Roman"/>
          <w:sz w:val="32"/>
          <w:szCs w:val="32"/>
          <w:highlight w:val="none"/>
          <w:lang w:val="en-US" w:eastAsia="zh-CN"/>
        </w:rPr>
        <w:t>抽检项目包括酒精度、铅（以Pb计）、甲醇、氰化物（以HCN计）、糖精钠（以糖精计）</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、蔬菜制品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酱腌菜抽检项目包括糖精钠（以糖精计）、苯甲酸及其钠盐（以苯甲酸计）、山梨酸及其钾盐（以山梨酸计）、甜蜜素（以环己基氨基磺酸计）、脱氢乙酸及其钠盐（以脱氢乙酸计）、亚硝酸盐（以亚硝酸钠计）、铅（以Pb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lang w:eastAsia="zh-CN"/>
        </w:rPr>
        <w:t>、水果制品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val="en-US" w:eastAsia="zh-CN"/>
        </w:rPr>
        <w:t>《食品安全国家标准 蜜饯》（GB 14884-2016）、《食品安全国家标准 食品中致病菌限量》（GB 29921-2013）、《食品安全国家标准食品添加剂使用标准》（GB 2760-2014）、《食品安全国家标准食品中污染物限量》（GB 2762-2017）</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蜜饯类、凉果类、果脯类、话化类、果糕类抽检项目包括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沙门氏菌、金黄色葡萄球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十、炒货食品及坚果制品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eastAsia="zh-CN"/>
        </w:rPr>
        <w:t>《食品安全国家标准 坚果与籽类食品》（GB 19300-2014）、</w:t>
      </w:r>
      <w:r>
        <w:rPr>
          <w:rFonts w:hint="default" w:ascii="Times New Roman" w:hAnsi="Times New Roman" w:eastAsia="仿宋_GB2312" w:cs="Times New Roman"/>
          <w:color w:val="auto"/>
          <w:sz w:val="32"/>
          <w:szCs w:val="32"/>
          <w:highlight w:val="none"/>
          <w:lang w:val="en-US" w:eastAsia="zh-CN"/>
        </w:rPr>
        <w:t>《食品安全国家标准 食品中致病菌限量》（GB 29921-2013）、</w:t>
      </w:r>
      <w:r>
        <w:rPr>
          <w:rFonts w:hint="default" w:ascii="Times New Roman" w:hAnsi="Times New Roman" w:eastAsia="仿宋_GB2312" w:cs="Times New Roman"/>
          <w:color w:val="auto"/>
          <w:sz w:val="32"/>
          <w:szCs w:val="32"/>
          <w:highlight w:val="none"/>
        </w:rPr>
        <w:t>《食品安全国家标准食品添加剂使用标准》（GB 2760-2014）、</w:t>
      </w:r>
      <w:r>
        <w:rPr>
          <w:rFonts w:hint="default" w:ascii="Times New Roman" w:hAnsi="Times New Roman" w:eastAsia="仿宋_GB2312" w:cs="Times New Roman"/>
          <w:color w:val="auto"/>
          <w:sz w:val="32"/>
          <w:szCs w:val="32"/>
          <w:highlight w:val="none"/>
          <w:lang w:eastAsia="zh-CN"/>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《食品安全国家标准食品中污染物限量》（GB 2762-2017）</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开心果、杏仁、扁桃仁、松仁、瓜子抽检项目包括酸价（以脂肪计）、过氧化值（以脂肪计）、铅（以Pb计）、黄曲霉毒素B1、糖精钠（以糖精计）、甜蜜素（以环己基氨基磺酸计）、三氯蔗糖、纽甜、大肠菌群、霉菌、沙门氏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2.其他炒货食品及坚果制品</w:t>
      </w:r>
      <w:r>
        <w:rPr>
          <w:rFonts w:hint="default" w:ascii="Times New Roman" w:hAnsi="Times New Roman" w:eastAsia="仿宋_GB2312" w:cs="Times New Roman"/>
          <w:sz w:val="32"/>
          <w:szCs w:val="32"/>
          <w:highlight w:val="none"/>
          <w:lang w:val="en-US" w:eastAsia="zh-CN"/>
        </w:rPr>
        <w:t>抽检项目包括酸价（以脂肪计）、过氧化值（以脂肪计）、铅（以Pb计）、黄曲霉毒素B1、糖精钠（以糖精计）、甜蜜素（以环己基氨基磺酸计）、三氯蔗糖、纽甜、大肠菌群、霉菌、沙门氏菌</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、淀粉及淀粉制品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val="en-US" w:eastAsia="zh-CN"/>
        </w:rPr>
        <w:t>《食品安全国家标准食品添加剂使用标准》（GB 2760-2014）、《食品安全国家标准食品中污染物限量》（GB 2762-2017）</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粉丝粉条</w:t>
      </w:r>
      <w:r>
        <w:rPr>
          <w:rFonts w:hint="default" w:ascii="Times New Roman" w:hAnsi="Times New Roman" w:eastAsia="仿宋_GB2312" w:cs="Times New Roman"/>
          <w:sz w:val="32"/>
          <w:szCs w:val="32"/>
          <w:highlight w:val="none"/>
          <w:lang w:val="en-US" w:eastAsia="zh-CN"/>
        </w:rPr>
        <w:t>抽检项目包括铅（以Pb计）、苯甲酸及其钠盐（以苯甲酸计）、山梨酸及其钾盐（以山梨酸计）、脱氢乙酸及其钠盐（以脱氢乙酸计）、二氧化硫残留量、铝的残留量（干样品，以Al计）。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、特殊膳食食品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抽检依据是《食品安全国家标准 辅食营养补充品》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22570-2014</w:t>
      </w:r>
      <w:r>
        <w:rPr>
          <w:rFonts w:hint="eastAsia" w:ascii="Times New Roman" w:hAnsi="Times New Roman" w:eastAsia="仿宋_GB2312" w:cs="Times New Roman"/>
          <w:color w:val="auto"/>
          <w:sz w:val="32"/>
          <w:szCs w:val="32"/>
          <w:highlight w:val="none"/>
          <w:lang w:eastAsia="zh-CN"/>
        </w:rPr>
        <w:t>）、《食品安全国家标准 孕妇及乳母营养补充食品》（GB 31601-2015）、《食品安全国家标准 婴幼儿罐装辅助食品》（GB 10770-2010）、《食品安全国家标准 婴幼儿谷类辅助食品》（GB 10769-2010）、《食品安全国家标准 预包装食品营养标签通则》（GB 28050-2011）、《国家卫生健康委员会、国家市场监督管理总局关于发布婴幼儿谷类辅助食品中镉的临时限量值的公告（2018年第7号）》、</w:t>
      </w:r>
      <w:r>
        <w:rPr>
          <w:rFonts w:hint="default" w:ascii="Times New Roman" w:hAnsi="Times New Roman" w:eastAsia="仿宋_GB2312" w:cs="Times New Roman"/>
          <w:color w:val="auto"/>
          <w:sz w:val="32"/>
          <w:szCs w:val="32"/>
          <w:highlight w:val="none"/>
          <w:lang w:eastAsia="zh-CN"/>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1.婴幼儿谷物辅助食品、婴幼儿高蛋白谷物辅助食品、婴幼儿生制类谷物辅助食品、婴幼儿饼干或其他婴幼儿谷物辅助食品</w:t>
      </w:r>
      <w:r>
        <w:rPr>
          <w:rFonts w:hint="default" w:ascii="Times New Roman" w:hAnsi="Times New Roman" w:eastAsia="仿宋_GB2312" w:cs="Times New Roman"/>
          <w:sz w:val="32"/>
          <w:szCs w:val="32"/>
          <w:highlight w:val="none"/>
          <w:lang w:val="en-US" w:eastAsia="zh-CN"/>
        </w:rPr>
        <w:t>抽检项目包括能量、蛋白质、脂肪、不溶性膳食纤维、黄曲霉毒素B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、铅（以Pb计）、镉（以Cd计）、无机砷（以As计）、锡（以Sn计）、硝酸盐（以NaNO</w:t>
      </w:r>
      <w:r>
        <w:rPr>
          <w:rFonts w:hint="default" w:ascii="Times New Roman" w:hAnsi="Times New Roman" w:eastAsia="仿宋_GB2312" w:cs="Times New Roman"/>
          <w:sz w:val="32"/>
          <w:szCs w:val="32"/>
          <w:highlight w:val="none"/>
          <w:vertAlign w:val="subscript"/>
          <w:lang w:val="en-US" w:eastAsia="zh-CN"/>
        </w:rPr>
        <w:t>3</w:t>
      </w:r>
      <w:r>
        <w:rPr>
          <w:rFonts w:hint="default" w:ascii="Times New Roman" w:hAnsi="Times New Roman" w:eastAsia="仿宋_GB2312" w:cs="Times New Roman"/>
          <w:sz w:val="32"/>
          <w:szCs w:val="32"/>
          <w:highlight w:val="none"/>
          <w:lang w:val="en-US" w:eastAsia="zh-CN"/>
        </w:rPr>
        <w:t>计）、亚硝酸盐（以NaNO</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计）、脲酶活性定性测定、菌落总数、大肠菌群、沙门氏菌。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2.泥（糊）状罐装食品、颗粒状罐装食品、汁类罐装食品</w:t>
      </w:r>
      <w:r>
        <w:rPr>
          <w:rFonts w:hint="default" w:ascii="Times New Roman" w:hAnsi="Times New Roman" w:eastAsia="仿宋_GB2312" w:cs="Times New Roman"/>
          <w:sz w:val="32"/>
          <w:szCs w:val="32"/>
          <w:highlight w:val="none"/>
          <w:lang w:val="en-US" w:eastAsia="zh-CN"/>
        </w:rPr>
        <w:t>抽检项目包括铅（以Pb计）、无机砷（以As计）、总汞（以Hg计）、锡（以Sn计）、蛋白质、脂肪、总钠、硝酸盐（以NaNO</w:t>
      </w:r>
      <w:r>
        <w:rPr>
          <w:rFonts w:hint="default" w:ascii="Times New Roman" w:hAnsi="Times New Roman" w:eastAsia="仿宋_GB2312" w:cs="Times New Roman"/>
          <w:sz w:val="32"/>
          <w:szCs w:val="32"/>
          <w:highlight w:val="none"/>
          <w:vertAlign w:val="subscript"/>
          <w:lang w:val="en-US" w:eastAsia="zh-CN"/>
        </w:rPr>
        <w:t>3</w:t>
      </w:r>
      <w:r>
        <w:rPr>
          <w:rFonts w:hint="default" w:ascii="Times New Roman" w:hAnsi="Times New Roman" w:eastAsia="仿宋_GB2312" w:cs="Times New Roman"/>
          <w:sz w:val="32"/>
          <w:szCs w:val="32"/>
          <w:highlight w:val="none"/>
          <w:lang w:val="en-US" w:eastAsia="zh-CN"/>
        </w:rPr>
        <w:t>计）、亚硝酸盐（以NaNO</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计）、商业无菌、霉菌</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3.辅食营养素补充食品、辅食营养素补充片、辅食营养素撒剂</w:t>
      </w:r>
      <w:r>
        <w:rPr>
          <w:rFonts w:hint="default" w:ascii="Times New Roman" w:hAnsi="Times New Roman" w:eastAsia="仿宋_GB2312" w:cs="Times New Roman"/>
          <w:sz w:val="32"/>
          <w:szCs w:val="32"/>
          <w:highlight w:val="none"/>
          <w:lang w:val="en-US" w:eastAsia="zh-CN"/>
        </w:rPr>
        <w:t>抽检项目包括蛋白质、黄曲霉毒素M</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、铅（以Pb计）、总砷（以As计）、硝酸盐（以NaNO</w:t>
      </w:r>
      <w:r>
        <w:rPr>
          <w:rFonts w:hint="default" w:ascii="Times New Roman" w:hAnsi="Times New Roman" w:eastAsia="仿宋_GB2312" w:cs="Times New Roman"/>
          <w:sz w:val="32"/>
          <w:szCs w:val="32"/>
          <w:highlight w:val="none"/>
          <w:vertAlign w:val="subscript"/>
          <w:lang w:val="en-US" w:eastAsia="zh-CN"/>
        </w:rPr>
        <w:t>3</w:t>
      </w:r>
      <w:r>
        <w:rPr>
          <w:rFonts w:hint="default" w:ascii="Times New Roman" w:hAnsi="Times New Roman" w:eastAsia="仿宋_GB2312" w:cs="Times New Roman"/>
          <w:sz w:val="32"/>
          <w:szCs w:val="32"/>
          <w:highlight w:val="none"/>
          <w:lang w:val="en-US" w:eastAsia="zh-CN"/>
        </w:rPr>
        <w:t>计）、亚硝酸盐（以NaNO</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计）、脲酶活性定性、菌落总数、大肠菌群、沙门氏菌</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4.孕妇及乳母营养补充食品</w:t>
      </w:r>
      <w:r>
        <w:rPr>
          <w:rFonts w:hint="default" w:ascii="Times New Roman" w:hAnsi="Times New Roman" w:eastAsia="仿宋_GB2312" w:cs="Times New Roman"/>
          <w:sz w:val="32"/>
          <w:szCs w:val="32"/>
          <w:highlight w:val="none"/>
          <w:lang w:val="en-US" w:eastAsia="zh-CN"/>
        </w:rPr>
        <w:t>抽检项目包括铁、维生素A、维生素D、叶酸、维生素B12、钙、镁、锌、硒、维生素E、维生素K、维生素B1、维生素B2、维生素B6、烟酸（烟酰胺）、泛酸、胆碱、生物素、维生素C、二十二碳六烯酸、脲酶活性定性、铅（以Pb计）、总砷（以As计）、硝酸盐（以NaNO</w:t>
      </w:r>
      <w:r>
        <w:rPr>
          <w:rFonts w:hint="default" w:ascii="Times New Roman" w:hAnsi="Times New Roman" w:eastAsia="仿宋_GB2312" w:cs="Times New Roman"/>
          <w:sz w:val="32"/>
          <w:szCs w:val="32"/>
          <w:highlight w:val="none"/>
          <w:vertAlign w:val="subscript"/>
          <w:lang w:val="en-US" w:eastAsia="zh-CN"/>
        </w:rPr>
        <w:t>3</w:t>
      </w:r>
      <w:r>
        <w:rPr>
          <w:rFonts w:hint="default" w:ascii="Times New Roman" w:hAnsi="Times New Roman" w:eastAsia="仿宋_GB2312" w:cs="Times New Roman"/>
          <w:sz w:val="32"/>
          <w:szCs w:val="32"/>
          <w:highlight w:val="none"/>
          <w:lang w:val="en-US" w:eastAsia="zh-CN"/>
        </w:rPr>
        <w:t>计）、亚硝酸盐（以NaNO</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计）、黄曲霉毒素M</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、大肠菌群、沙门氏菌</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抽检依据是《食品安全国家标准食品添加剂使用标准》（GB 2760-2014）、</w:t>
      </w:r>
      <w:r>
        <w:rPr>
          <w:rFonts w:hint="default" w:ascii="Times New Roman" w:hAnsi="Times New Roman" w:eastAsia="仿宋_GB2312" w:cs="Times New Roman"/>
          <w:color w:val="auto"/>
          <w:sz w:val="32"/>
          <w:szCs w:val="32"/>
          <w:highlight w:val="none"/>
          <w:lang w:eastAsia="zh-CN"/>
        </w:rPr>
        <w:t>《食品安全国家标准 食品中真菌毒素限量》（GB 2761-2017）、</w:t>
      </w:r>
      <w:r>
        <w:rPr>
          <w:rFonts w:hint="default" w:ascii="Times New Roman" w:hAnsi="Times New Roman" w:eastAsia="仿宋_GB2312" w:cs="Times New Roman"/>
          <w:color w:val="auto"/>
          <w:sz w:val="32"/>
          <w:szCs w:val="32"/>
          <w:highlight w:val="none"/>
        </w:rPr>
        <w:t>《食品安全国家标准食品中污染物限量》（GB 2762-2017）、《食品安全国家标准 糕点、面包》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7099-2015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《食品中可能违法添加的非食用物质名单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食品整治办〔2009〕5号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《GB 2716-2018 食品安全国家标准 植物油》、《广东省食品安全地方标准 非预包装即食食品微生物限量》（DBS 44/006-2016）</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1.发酵面制品（自制）抽检项目包括苯甲酸及其钠盐（以苯甲酸计）、山梨酸及其钾盐（以山梨酸计）、糖精钠（以糖精计）、脱氢乙酸及其钠盐（以脱氢乙酸计）。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2.油炸面制品（自制）抽检项目包括铝的残留量（干样品，以A1计）。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3.酱卤肉制品、肉灌肠、其他熟肉（自制）抽检项目包括胭脂红、亚硝酸盐（以亚硝酸钠计）、苯甲酸及其钠盐（以苯甲酸计）、山梨酸及其钾盐（以山梨酸计）、脱氢乙酸及其钠盐（以脱氢乙酸计）。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4.腌腊肉制品（餐饮</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抽检项目包括胭脂红、亚硝酸盐（以亚硝酸钠计）、苯甲酸及其钠盐（以苯甲酸计）、山梨酸及其钾盐（以山梨酸计）、脱氢乙酸及其钠盐（以脱氢乙酸计）。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酱腌菜（餐饮）抽检项目包括苯甲酸及其钠盐（以苯甲酸计）、山梨酸及其钾盐（以山梨酸计）、糖精钠（以糖精计）、亚硝酸盐（以亚硝酸钠计）、甜蜜素（以环己基氨基磺酸计）、脱氢乙酸及其钠盐（以脱氢乙酸计）、铅（以Pb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糕点（餐饮单位自制）抽检项目包括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7.生干面制品（餐饮）抽检项目包括铅（以Pb计）、苯甲酸及其钠盐（以苯甲酸计）、山梨酸及其钾盐（以山梨酸计）、脱氢乙酸及其钠盐（以脱氢乙酸计）。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8.粉丝、粉条（餐饮）抽检项目包括铅（以Pb计）、苯甲酸及其钠盐（以苯甲酸计）、山梨酸及其钾盐（以山梨酸计）、脱氢乙酸及其钠盐（以脱氢乙酸计）、二氧化硫残留量、铝的残留量（干样品，以Al计）。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9.食用植物油（餐饮）抽检项目包括酸值/酸价、过氧化值、溶剂残留量、黄曲霉毒素B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、铅（以Pb计）、总砷（以As计）、苯并[a]芘、丁基羟基茴香醚（BHA）、二丁基羟基甲苯（BHT）、特丁基对苯二酚（TBHQ）。</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10.餐饮食品（外卖配送）抽检项目根据食品类别确定（菌落总数、沙门氏菌、金黄色葡萄球菌、蜡样芽孢杆菌、单核细胞增生李斯特氏菌、大肠埃希氏菌0157、副溶血性弧菌）</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eastAsia="zh-CN"/>
        </w:rPr>
        <w:t>《食品安全国家标准 鲜（冻）畜、禽产品》（GB 2707-2016）、《食品安全国家标准 食品中兽药最大残留限量》（GB 31650-2019）、《食品安全国家标准 食品中农药最大残留限量》（GB 2763-2016）、《食品安全国家标准 食品中兽药最大残留限量》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GB 31650-2019</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《食品动物中禁止使用的药品及其化合物清单》（农业农村部公告第250号）、</w:t>
      </w:r>
      <w:r>
        <w:rPr>
          <w:rFonts w:hint="default" w:ascii="Times New Roman" w:hAnsi="Times New Roman" w:eastAsia="仿宋_GB2312" w:cs="Times New Roman"/>
          <w:color w:val="auto"/>
          <w:sz w:val="32"/>
          <w:szCs w:val="32"/>
          <w:highlight w:val="none"/>
          <w:lang w:eastAsia="zh-CN"/>
        </w:rPr>
        <w:t>《兽药地方标准废止目录》（农业</w:t>
      </w:r>
      <w:r>
        <w:rPr>
          <w:rFonts w:hint="default" w:ascii="Times New Roman" w:hAnsi="Times New Roman" w:eastAsia="仿宋_GB2312" w:cs="Times New Roman"/>
          <w:color w:val="auto"/>
          <w:sz w:val="32"/>
          <w:szCs w:val="32"/>
          <w:highlight w:val="none"/>
          <w:u w:val="none"/>
          <w:lang w:eastAsia="zh-CN"/>
        </w:rPr>
        <w:t>部公告第560号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鸡肉抽检项目包括挥发性盐基氮、恩诺沙星、氧氟沙星、培氟沙星、诺氟沙星、沙拉沙星、替米考星、呋喃唑酮代谢物、呋喃西林代谢物、呋喃妥因代谢物、呋喃它酮代谢物、磺胺类（总量）、甲氧苄啶、氯霉素、氟苯尼考、五氯酚酸钠（以五氯酚计）、多西环素、土霉素、金霉素、四环素、利巴韦林、甲硝唑、金刚烷胺、金刚乙胺、尼卡巴嗪。</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.其他</w:t>
      </w:r>
      <w:r>
        <w:rPr>
          <w:rFonts w:hint="eastAsia" w:ascii="Times New Roman" w:hAnsi="Times New Roman" w:eastAsia="仿宋_GB2312" w:cs="Times New Roman"/>
          <w:sz w:val="32"/>
          <w:szCs w:val="32"/>
          <w:highlight w:val="none"/>
          <w:lang w:val="en-US" w:eastAsia="zh-CN"/>
        </w:rPr>
        <w:t>禽</w:t>
      </w:r>
      <w:r>
        <w:rPr>
          <w:rFonts w:hint="default" w:ascii="Times New Roman" w:hAnsi="Times New Roman" w:eastAsia="仿宋_GB2312" w:cs="Times New Roman"/>
          <w:sz w:val="32"/>
          <w:szCs w:val="32"/>
          <w:highlight w:val="none"/>
          <w:lang w:val="en-US" w:eastAsia="zh-CN"/>
        </w:rPr>
        <w:t>副产品抽检项目包括恩诺沙星、氧氟沙星、培氟沙星、诺氟沙星、呋喃唑酮代谢物、呋喃西林代谢物、呋喃妥因代谢物、呋喃它酮代谢物、氯霉素、五氯酚酸钠（以五氯酚计）、金刚烷胺。</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韭菜</w:t>
      </w:r>
      <w:r>
        <w:rPr>
          <w:rFonts w:hint="default" w:ascii="Times New Roman" w:hAnsi="Times New Roman" w:eastAsia="仿宋_GB2312" w:cs="Times New Roman"/>
          <w:sz w:val="32"/>
          <w:szCs w:val="32"/>
          <w:highlight w:val="none"/>
          <w:lang w:val="en-US" w:eastAsia="zh-CN"/>
        </w:rPr>
        <w:t>抽检项目包括镉（以Cd计）、腐霉利、毒死蜱、氧乐果、克百威、甲拌磷、氯氟氰菊酯和高效氯氟氰菊酯、氯氰菊酯和高效氯氰菊酯、氟虫腈。</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贝类</w:t>
      </w:r>
      <w:r>
        <w:rPr>
          <w:rFonts w:hint="default" w:ascii="Times New Roman" w:hAnsi="Times New Roman" w:eastAsia="仿宋_GB2312" w:cs="Times New Roman"/>
          <w:sz w:val="32"/>
          <w:szCs w:val="32"/>
          <w:highlight w:val="none"/>
          <w:lang w:val="en-US" w:eastAsia="zh-CN"/>
        </w:rPr>
        <w:t>抽检项目包括镉（以Cd计）、孔雀石绿、氯霉素、呋喃唑酮代谢物、呋喃西林代谢物、恩诺沙星。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5.葡萄</w:t>
      </w:r>
      <w:r>
        <w:rPr>
          <w:rFonts w:hint="default" w:ascii="Times New Roman" w:hAnsi="Times New Roman" w:eastAsia="仿宋_GB2312" w:cs="Times New Roman"/>
          <w:sz w:val="32"/>
          <w:szCs w:val="32"/>
          <w:highlight w:val="none"/>
          <w:lang w:val="en-US" w:eastAsia="zh-CN"/>
        </w:rPr>
        <w:t>抽检项目包括</w:t>
      </w:r>
      <w:r>
        <w:rPr>
          <w:rFonts w:hint="eastAsia" w:ascii="Times New Roman" w:hAnsi="Times New Roman" w:eastAsia="仿宋_GB2312" w:cs="Times New Roman"/>
          <w:sz w:val="32"/>
          <w:szCs w:val="32"/>
          <w:highlight w:val="none"/>
          <w:lang w:val="en-US" w:eastAsia="zh-CN"/>
        </w:rPr>
        <w:t>苯醚甲环唑、氟硅唑、己唑醇、甲胺磷、甲基对硫磷、克百威、氯氰菊酯和高效氯氰菊酯、嘧霉胺、灭线磷、氰戊菊酯和S-氰戊菊酯、霜霉威和霜霉威盐酸盐、戊唑醇、辛硫磷、氧乐果、氯氟氰菊酯和高效、烯酰吗啉、氟虫腈。</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6.西番莲（百香果）</w:t>
      </w:r>
      <w:r>
        <w:rPr>
          <w:rFonts w:hint="default" w:ascii="Times New Roman" w:hAnsi="Times New Roman" w:eastAsia="仿宋_GB2312" w:cs="Times New Roman"/>
          <w:sz w:val="32"/>
          <w:szCs w:val="32"/>
          <w:highlight w:val="none"/>
          <w:lang w:val="en-US" w:eastAsia="zh-CN"/>
        </w:rPr>
        <w:t>抽检项目包括苯醚甲环唑、戊唑醇、敌百虫、氯氟氰菊酯和高效氯氟氰菊酯、氰戊菊酯和S-氰戊菊酯。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7.菠萝</w:t>
      </w:r>
      <w:r>
        <w:rPr>
          <w:rFonts w:hint="default" w:ascii="Times New Roman" w:hAnsi="Times New Roman" w:eastAsia="仿宋_GB2312" w:cs="Times New Roman"/>
          <w:sz w:val="32"/>
          <w:szCs w:val="32"/>
          <w:highlight w:val="none"/>
          <w:lang w:val="en-US" w:eastAsia="zh-CN"/>
        </w:rPr>
        <w:t>抽检项目包括多菌灵、烯酰吗啉、丙环唑、二嗪磷、硫线磷、灭多威、氧乐果。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8.鸡蛋</w:t>
      </w:r>
      <w:r>
        <w:rPr>
          <w:rFonts w:hint="default" w:ascii="Times New Roman" w:hAnsi="Times New Roman" w:eastAsia="仿宋_GB2312" w:cs="Times New Roman"/>
          <w:sz w:val="32"/>
          <w:szCs w:val="32"/>
          <w:highlight w:val="none"/>
          <w:lang w:val="en-US" w:eastAsia="zh-CN"/>
        </w:rPr>
        <w:t>抽检项目包括氯霉素、氟苯尼考、恩诺沙星、氧氟沙星、甲硝唑、磺胺类（总量）、呋喃唑酮代谢物、氟虫腈。</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其他食品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bookmarkStart w:id="0" w:name="_GoBack"/>
      <w:r>
        <w:rPr>
          <w:rFonts w:hint="default" w:ascii="Times New Roman" w:hAnsi="Times New Roman" w:eastAsia="仿宋_GB2312" w:cs="Times New Roman"/>
          <w:color w:val="auto"/>
          <w:sz w:val="32"/>
          <w:szCs w:val="32"/>
          <w:highlight w:val="none"/>
        </w:rPr>
        <w:t>《食品安全国家标准 鲜（冻）畜、禽产品》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GB 2707-2016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《食品中可能违法添加的非食用物质和易滥用的食品添加剂品种名单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第五批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整顿办函〔2011〕1号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其他速冻食品抽检项目包括挥发性盐基氮</w:t>
      </w:r>
      <w:r>
        <w:rPr>
          <w:rFonts w:hint="eastAsia" w:ascii="Times New Roman" w:hAnsi="Times New Roman" w:eastAsia="仿宋_GB2312" w:cs="Times New Roman"/>
          <w:sz w:val="32"/>
          <w:szCs w:val="32"/>
          <w:highlight w:val="none"/>
          <w:lang w:val="en-US" w:eastAsia="zh-CN"/>
        </w:rPr>
        <w:t>、氯霉素</w:t>
      </w:r>
      <w:bookmarkEnd w:id="0"/>
      <w:r>
        <w:rPr>
          <w:rFonts w:hint="default" w:ascii="Times New Roman" w:hAnsi="Times New Roman" w:eastAsia="仿宋_GB2312" w:cs="Times New Roman"/>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0ED492D"/>
    <w:rsid w:val="01CD2E86"/>
    <w:rsid w:val="02176AA9"/>
    <w:rsid w:val="03E10D91"/>
    <w:rsid w:val="054A510E"/>
    <w:rsid w:val="061113AA"/>
    <w:rsid w:val="06144DC9"/>
    <w:rsid w:val="06D05C8D"/>
    <w:rsid w:val="0910118C"/>
    <w:rsid w:val="096D37F2"/>
    <w:rsid w:val="0B2F1FF0"/>
    <w:rsid w:val="0B872E84"/>
    <w:rsid w:val="0D232540"/>
    <w:rsid w:val="0F3F01C5"/>
    <w:rsid w:val="10170791"/>
    <w:rsid w:val="10AA2315"/>
    <w:rsid w:val="10BB5E70"/>
    <w:rsid w:val="114B6796"/>
    <w:rsid w:val="13753657"/>
    <w:rsid w:val="15A52FCF"/>
    <w:rsid w:val="161376C3"/>
    <w:rsid w:val="162934A7"/>
    <w:rsid w:val="16D57366"/>
    <w:rsid w:val="177C6558"/>
    <w:rsid w:val="17C735C0"/>
    <w:rsid w:val="181C167B"/>
    <w:rsid w:val="18582A73"/>
    <w:rsid w:val="18AC6883"/>
    <w:rsid w:val="192B2693"/>
    <w:rsid w:val="1A3E1094"/>
    <w:rsid w:val="1ABD2D06"/>
    <w:rsid w:val="1B0F11CC"/>
    <w:rsid w:val="1BEA1580"/>
    <w:rsid w:val="1D2D70B6"/>
    <w:rsid w:val="1F6D4AF7"/>
    <w:rsid w:val="1FCD3F55"/>
    <w:rsid w:val="21182E3C"/>
    <w:rsid w:val="220251C0"/>
    <w:rsid w:val="238837E3"/>
    <w:rsid w:val="24007B02"/>
    <w:rsid w:val="249937E8"/>
    <w:rsid w:val="256A6060"/>
    <w:rsid w:val="25BF495C"/>
    <w:rsid w:val="26153BC5"/>
    <w:rsid w:val="27FB7AE7"/>
    <w:rsid w:val="29B776A9"/>
    <w:rsid w:val="2B8B1397"/>
    <w:rsid w:val="2BA40F40"/>
    <w:rsid w:val="2C4A7353"/>
    <w:rsid w:val="2CC16317"/>
    <w:rsid w:val="2D0925CC"/>
    <w:rsid w:val="2DDC205A"/>
    <w:rsid w:val="2DEE774E"/>
    <w:rsid w:val="2E8E0E70"/>
    <w:rsid w:val="2EDD0B4B"/>
    <w:rsid w:val="30F527C7"/>
    <w:rsid w:val="31BD3C33"/>
    <w:rsid w:val="340772A0"/>
    <w:rsid w:val="34CE72D1"/>
    <w:rsid w:val="350F5194"/>
    <w:rsid w:val="36E3714B"/>
    <w:rsid w:val="371653C5"/>
    <w:rsid w:val="37CB2F23"/>
    <w:rsid w:val="38901B25"/>
    <w:rsid w:val="38C11310"/>
    <w:rsid w:val="38F2627D"/>
    <w:rsid w:val="3A0A57CD"/>
    <w:rsid w:val="3A647ED1"/>
    <w:rsid w:val="3A6E7243"/>
    <w:rsid w:val="3ABB4D90"/>
    <w:rsid w:val="3B1A6919"/>
    <w:rsid w:val="3C7D1AAA"/>
    <w:rsid w:val="3C826D90"/>
    <w:rsid w:val="3C8B6273"/>
    <w:rsid w:val="3D281DDF"/>
    <w:rsid w:val="404A43E5"/>
    <w:rsid w:val="40A80AFD"/>
    <w:rsid w:val="40AF6434"/>
    <w:rsid w:val="423121DE"/>
    <w:rsid w:val="4454791E"/>
    <w:rsid w:val="448C6711"/>
    <w:rsid w:val="4618179A"/>
    <w:rsid w:val="487D64D4"/>
    <w:rsid w:val="4A2C688F"/>
    <w:rsid w:val="4A3C6F69"/>
    <w:rsid w:val="4AB963E2"/>
    <w:rsid w:val="4B3405BC"/>
    <w:rsid w:val="4B3B7CE6"/>
    <w:rsid w:val="4D3C1E28"/>
    <w:rsid w:val="4DBB2425"/>
    <w:rsid w:val="4EDB1EE2"/>
    <w:rsid w:val="4F0F5CAC"/>
    <w:rsid w:val="4F2F77DE"/>
    <w:rsid w:val="506D4CC1"/>
    <w:rsid w:val="50FC2809"/>
    <w:rsid w:val="510624D0"/>
    <w:rsid w:val="517F42B8"/>
    <w:rsid w:val="52AF05A3"/>
    <w:rsid w:val="542D653E"/>
    <w:rsid w:val="545B6F8A"/>
    <w:rsid w:val="5468063E"/>
    <w:rsid w:val="54880008"/>
    <w:rsid w:val="56865CB7"/>
    <w:rsid w:val="5776777B"/>
    <w:rsid w:val="582942B9"/>
    <w:rsid w:val="58E13B8A"/>
    <w:rsid w:val="594B452C"/>
    <w:rsid w:val="5A2666F4"/>
    <w:rsid w:val="5A7E5E7D"/>
    <w:rsid w:val="5AA76AEE"/>
    <w:rsid w:val="5C3B2095"/>
    <w:rsid w:val="5C96733D"/>
    <w:rsid w:val="5D0570A9"/>
    <w:rsid w:val="5D9E2757"/>
    <w:rsid w:val="5E013825"/>
    <w:rsid w:val="5EF079BD"/>
    <w:rsid w:val="60D13164"/>
    <w:rsid w:val="61243A88"/>
    <w:rsid w:val="612B4C66"/>
    <w:rsid w:val="62B61484"/>
    <w:rsid w:val="64BF16EB"/>
    <w:rsid w:val="659F675C"/>
    <w:rsid w:val="667F59EA"/>
    <w:rsid w:val="68603C87"/>
    <w:rsid w:val="6BD13F68"/>
    <w:rsid w:val="6D0E2B2E"/>
    <w:rsid w:val="6E3A0284"/>
    <w:rsid w:val="6EB47C4D"/>
    <w:rsid w:val="6F6616C1"/>
    <w:rsid w:val="70814113"/>
    <w:rsid w:val="714C1985"/>
    <w:rsid w:val="73745186"/>
    <w:rsid w:val="740C4A2E"/>
    <w:rsid w:val="74387942"/>
    <w:rsid w:val="760B00C2"/>
    <w:rsid w:val="76C33363"/>
    <w:rsid w:val="76EE427A"/>
    <w:rsid w:val="784D3AF1"/>
    <w:rsid w:val="78591D68"/>
    <w:rsid w:val="7963714A"/>
    <w:rsid w:val="7C6E3B16"/>
    <w:rsid w:val="7D22117F"/>
    <w:rsid w:val="7E727A2E"/>
    <w:rsid w:val="7EC6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 w:type="character" w:customStyle="1" w:styleId="7">
    <w:name w:val="font11"/>
    <w:basedOn w:val="4"/>
    <w:qFormat/>
    <w:uiPriority w:val="0"/>
    <w:rPr>
      <w:rFonts w:hint="eastAsia" w:ascii="宋体" w:hAnsi="宋体" w:eastAsia="宋体" w:cs="宋体"/>
      <w:color w:val="000000"/>
      <w:sz w:val="20"/>
      <w:szCs w:val="20"/>
      <w:u w:val="none"/>
    </w:rPr>
  </w:style>
  <w:style w:type="character" w:customStyle="1" w:styleId="8">
    <w:name w:val="font01"/>
    <w:basedOn w:val="4"/>
    <w:qFormat/>
    <w:uiPriority w:val="0"/>
    <w:rPr>
      <w:rFonts w:hint="eastAsia" w:ascii="宋体" w:hAnsi="宋体" w:eastAsia="宋体" w:cs="宋体"/>
      <w:color w:val="000000"/>
      <w:sz w:val="20"/>
      <w:szCs w:val="20"/>
      <w:u w:val="none"/>
      <w:vertAlign w:val="subscript"/>
    </w:rPr>
  </w:style>
  <w:style w:type="character" w:customStyle="1" w:styleId="9">
    <w:name w:val="font81"/>
    <w:basedOn w:val="4"/>
    <w:qFormat/>
    <w:uiPriority w:val="0"/>
    <w:rPr>
      <w:rFonts w:hint="eastAsia" w:ascii="仿宋_GB2312" w:hAnsi="Times New Roman"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黄鸿悦</cp:lastModifiedBy>
  <dcterms:modified xsi:type="dcterms:W3CDTF">2021-07-08T07:14:16Z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