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bookmarkStart w:id="0" w:name="_GoBack"/>
      <w:bookmarkEnd w:id="0"/>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rPr>
      </w:pPr>
      <w:r>
        <w:rPr>
          <w:rFonts w:hint="eastAsia" w:ascii="Times New Roman" w:hAnsi="Times New Roman" w:eastAsia="黑体" w:cs="Times New Roman"/>
          <w:kern w:val="0"/>
          <w:sz w:val="32"/>
          <w:szCs w:val="32"/>
          <w:highlight w:val="none"/>
          <w:lang w:eastAsia="zh-CN"/>
        </w:rPr>
        <w:t>一、菌落总数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菌落总数是指示性微生物指标，用以反映食品的卫生状况。菌落总数超标的原因，可能是生产企业所使用的原辅料初始菌落数较高；也可能是生产加工过程中卫生条件控制不严格；还可能与产品包装密封不严、储运条件控制不当等有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rPr>
      </w:pPr>
      <w:r>
        <w:rPr>
          <w:rFonts w:hint="eastAsia" w:ascii="Times New Roman" w:hAnsi="Times New Roman" w:eastAsia="黑体" w:cs="Times New Roman"/>
          <w:lang w:eastAsia="zh-CN"/>
        </w:rPr>
        <w:t>二、</w:t>
      </w:r>
      <w:r>
        <w:rPr>
          <w:rFonts w:hint="eastAsia" w:ascii="黑体" w:hAnsi="黑体" w:eastAsia="黑体"/>
          <w:highlight w:val="none"/>
          <w:lang w:eastAsia="zh-CN"/>
        </w:rPr>
        <w:t>恩诺沙星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highlight w:val="none"/>
          <w:lang w:eastAsia="zh-CN"/>
        </w:rPr>
        <w:t>恩诺沙星属于氟喹诺酮类药物，是一类人工合成的广谱抗菌药，用于治疗动物的皮肤感染、呼吸道感染等。水产品中恩诺沙星超标的原因可能是水产养殖户在养殖过程中违规使用。长期摄入恩诺沙星超标的食品，可引起轻度胃肠道刺激或不适，大剂量或长期摄入还可能引起肝损害，长期食用含有抗菌药的食物会增加人类对该类药物的耐药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highlight w:val="none"/>
          <w:lang w:eastAsia="zh-CN"/>
        </w:rPr>
      </w:pPr>
      <w:r>
        <w:rPr>
          <w:rFonts w:hint="eastAsia" w:ascii="黑体" w:hAnsi="黑体" w:eastAsia="黑体" w:cs="黑体"/>
          <w:highlight w:val="none"/>
          <w:lang w:eastAsia="zh-CN"/>
        </w:rPr>
        <w:t>三、</w:t>
      </w:r>
      <w:r>
        <w:rPr>
          <w:rFonts w:hint="eastAsia" w:ascii="Times New Roman" w:hAnsi="Times New Roman" w:eastAsia="黑体"/>
          <w:color w:val="000000"/>
        </w:rPr>
        <w:t>呋喃西林代谢物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呋喃西林是属于硝基呋喃类广谱抗生素，广泛应用于畜禽及水产养殖业。硝基呋喃类原型药在生物体内代谢迅速，和蛋白质结合而相当稳定，故常利用对其代谢物的检测来反应硝基呋喃类药物的残留状况。《食品动物中禁止使用的药品及其他化合物清单》（农业农村部公告 第250号）中规定，呋喃西林为禁用兽药，在动物性食品中不得检出。硝基呋喃类药物及其代谢物可引起溶血性贫血、多发性神经炎、眼部损害和急性肝坏死等残疾而对人类健康造成危害，对人体有致癌、致畸胎副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0A71"/>
    <w:rsid w:val="0F0B731D"/>
    <w:rsid w:val="148A3466"/>
    <w:rsid w:val="26153BC5"/>
    <w:rsid w:val="299B360D"/>
    <w:rsid w:val="323C1704"/>
    <w:rsid w:val="3C757FD8"/>
    <w:rsid w:val="44051BAD"/>
    <w:rsid w:val="53870E6F"/>
    <w:rsid w:val="56027433"/>
    <w:rsid w:val="5D0570A9"/>
    <w:rsid w:val="63C40A71"/>
    <w:rsid w:val="78E76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黄鸿悦</cp:lastModifiedBy>
  <dcterms:modified xsi:type="dcterms:W3CDTF">2021-05-18T01:39:35Z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