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05F" w:rsidRDefault="00FE105F" w:rsidP="00FE105F">
      <w:pPr>
        <w:pStyle w:val="a4"/>
        <w:spacing w:before="0" w:beforeAutospacing="0" w:after="0" w:afterAutospacing="0" w:line="480" w:lineRule="exact"/>
        <w:jc w:val="both"/>
        <w:rPr>
          <w:rFonts w:ascii="Times New Roman" w:eastAsia="黑体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FE105F" w:rsidRDefault="00FE105F" w:rsidP="00FE105F">
      <w:pPr>
        <w:pStyle w:val="a4"/>
        <w:spacing w:before="0" w:beforeAutospacing="0" w:after="0" w:afterAutospacing="0" w:line="240" w:lineRule="exact"/>
        <w:jc w:val="both"/>
        <w:rPr>
          <w:rFonts w:ascii="Times New Roman" w:eastAsia="黑体" w:hAnsi="Times New Roman" w:cs="Times New Roman" w:hint="eastAsia"/>
          <w:sz w:val="32"/>
          <w:szCs w:val="32"/>
        </w:rPr>
      </w:pPr>
    </w:p>
    <w:p w:rsidR="00FE105F" w:rsidRDefault="00FE105F" w:rsidP="00FE105F">
      <w:pPr>
        <w:pStyle w:val="a4"/>
        <w:spacing w:before="0" w:beforeAutospacing="0" w:after="0" w:afterAutospacing="0" w:line="560" w:lineRule="exact"/>
        <w:jc w:val="center"/>
        <w:rPr>
          <w:rFonts w:eastAsia="方正小标宋_GBK" w:hint="eastAsia"/>
          <w:sz w:val="40"/>
          <w:szCs w:val="40"/>
        </w:rPr>
      </w:pPr>
      <w:r>
        <w:rPr>
          <w:rFonts w:eastAsia="方正小标宋_GBK"/>
          <w:sz w:val="40"/>
          <w:szCs w:val="40"/>
        </w:rPr>
        <w:t>惠州市生态修复与城市修补工作任务分解表</w:t>
      </w:r>
    </w:p>
    <w:p w:rsidR="00FE105F" w:rsidRDefault="00FE105F" w:rsidP="00FE105F">
      <w:pPr>
        <w:pStyle w:val="a4"/>
        <w:spacing w:before="0" w:beforeAutospacing="0" w:after="0" w:afterAutospacing="0" w:line="240" w:lineRule="exact"/>
        <w:jc w:val="both"/>
        <w:rPr>
          <w:b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542"/>
        <w:gridCol w:w="875"/>
        <w:gridCol w:w="4111"/>
        <w:gridCol w:w="1305"/>
        <w:gridCol w:w="1599"/>
      </w:tblGrid>
      <w:tr w:rsidR="00FE105F" w:rsidTr="00A908D8">
        <w:trPr>
          <w:trHeight w:val="456"/>
          <w:tblHeader/>
          <w:jc w:val="center"/>
        </w:trPr>
        <w:tc>
          <w:tcPr>
            <w:tcW w:w="544" w:type="dxa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00" w:lineRule="exact"/>
              <w:ind w:leftChars="-40" w:left="-84" w:rightChars="-41" w:right="-86"/>
              <w:jc w:val="center"/>
              <w:rPr>
                <w:rFonts w:ascii="黑体" w:eastAsia="黑体" w:hAnsi="黑体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/>
                <w:snapToGrid w:val="0"/>
                <w:kern w:val="0"/>
                <w:sz w:val="24"/>
              </w:rPr>
              <w:t>项目</w:t>
            </w:r>
          </w:p>
        </w:tc>
        <w:tc>
          <w:tcPr>
            <w:tcW w:w="542" w:type="dxa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00" w:lineRule="exact"/>
              <w:ind w:leftChars="-40" w:left="-84" w:rightChars="-41" w:right="-86"/>
              <w:jc w:val="center"/>
              <w:rPr>
                <w:rFonts w:ascii="黑体" w:eastAsia="黑体" w:hAnsi="黑体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4986" w:type="dxa"/>
            <w:gridSpan w:val="2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00" w:lineRule="exact"/>
              <w:ind w:leftChars="-40" w:left="-84" w:rightChars="-41" w:right="-86"/>
              <w:jc w:val="center"/>
              <w:rPr>
                <w:rFonts w:ascii="黑体" w:eastAsia="黑体" w:hAnsi="黑体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/>
                <w:snapToGrid w:val="0"/>
                <w:kern w:val="0"/>
                <w:sz w:val="24"/>
              </w:rPr>
              <w:t>内         容</w:t>
            </w:r>
          </w:p>
        </w:tc>
        <w:tc>
          <w:tcPr>
            <w:tcW w:w="1305" w:type="dxa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00" w:lineRule="exact"/>
              <w:ind w:leftChars="-51" w:left="-107" w:rightChars="-76" w:right="-160"/>
              <w:jc w:val="center"/>
              <w:rPr>
                <w:rFonts w:ascii="黑体" w:eastAsia="黑体" w:hAnsi="黑体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/>
                <w:snapToGrid w:val="0"/>
                <w:kern w:val="0"/>
                <w:sz w:val="24"/>
              </w:rPr>
              <w:t>牵头工作组</w:t>
            </w:r>
          </w:p>
        </w:tc>
        <w:tc>
          <w:tcPr>
            <w:tcW w:w="1599" w:type="dxa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00" w:lineRule="exact"/>
              <w:ind w:leftChars="-40" w:left="-84" w:rightChars="-41" w:right="-86"/>
              <w:jc w:val="center"/>
              <w:rPr>
                <w:rFonts w:ascii="黑体" w:eastAsia="黑体" w:hAnsi="黑体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/>
                <w:snapToGrid w:val="0"/>
                <w:kern w:val="0"/>
                <w:sz w:val="24"/>
              </w:rPr>
              <w:t>责任单位</w:t>
            </w:r>
          </w:p>
        </w:tc>
      </w:tr>
      <w:tr w:rsidR="00FE105F" w:rsidTr="00A908D8">
        <w:trPr>
          <w:cantSplit/>
          <w:trHeight w:val="88"/>
          <w:jc w:val="center"/>
        </w:trPr>
        <w:tc>
          <w:tcPr>
            <w:tcW w:w="544" w:type="dxa"/>
            <w:vMerge w:val="restart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/>
                <w:snapToGrid w:val="0"/>
                <w:kern w:val="0"/>
                <w:sz w:val="24"/>
              </w:rPr>
              <w:t>一、</w:t>
            </w:r>
          </w:p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/>
                <w:snapToGrid w:val="0"/>
                <w:kern w:val="0"/>
                <w:sz w:val="24"/>
              </w:rPr>
              <w:t>生态</w:t>
            </w:r>
          </w:p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/>
                <w:snapToGrid w:val="0"/>
                <w:kern w:val="0"/>
                <w:sz w:val="24"/>
              </w:rPr>
              <w:t>修复</w:t>
            </w:r>
          </w:p>
        </w:tc>
        <w:tc>
          <w:tcPr>
            <w:tcW w:w="542" w:type="dxa"/>
            <w:vMerge w:val="restart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1</w:t>
            </w:r>
          </w:p>
        </w:tc>
        <w:tc>
          <w:tcPr>
            <w:tcW w:w="875" w:type="dxa"/>
            <w:vMerge w:val="restart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绿地系统修复</w:t>
            </w:r>
          </w:p>
        </w:tc>
        <w:tc>
          <w:tcPr>
            <w:tcW w:w="4111" w:type="dxa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1</w:t>
            </w:r>
            <w:r>
              <w:rPr>
                <w:rFonts w:eastAsia="仿宋"/>
                <w:snapToGrid w:val="0"/>
                <w:kern w:val="0"/>
                <w:sz w:val="24"/>
              </w:rPr>
              <w:t>）实施森林进城围城（森林公园）工程，建设生态景观林带。</w:t>
            </w:r>
          </w:p>
        </w:tc>
        <w:tc>
          <w:tcPr>
            <w:tcW w:w="1305" w:type="dxa"/>
            <w:vMerge w:val="restart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森林城市及湿地公园建设工作组</w:t>
            </w:r>
          </w:p>
        </w:tc>
        <w:tc>
          <w:tcPr>
            <w:tcW w:w="1599" w:type="dxa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市林业局</w:t>
            </w:r>
          </w:p>
        </w:tc>
      </w:tr>
      <w:tr w:rsidR="00FE105F" w:rsidTr="00A908D8">
        <w:trPr>
          <w:cantSplit/>
          <w:trHeight w:val="460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2</w:t>
            </w:r>
            <w:r>
              <w:rPr>
                <w:rFonts w:eastAsia="仿宋"/>
                <w:snapToGrid w:val="0"/>
                <w:kern w:val="0"/>
                <w:sz w:val="24"/>
              </w:rPr>
              <w:t>）深入推进美丽乡村</w:t>
            </w:r>
            <w:r>
              <w:rPr>
                <w:rFonts w:eastAsia="仿宋"/>
                <w:snapToGrid w:val="0"/>
                <w:kern w:val="0"/>
                <w:sz w:val="24"/>
              </w:rPr>
              <w:t>“</w:t>
            </w:r>
            <w:r>
              <w:rPr>
                <w:rFonts w:eastAsia="仿宋"/>
                <w:snapToGrid w:val="0"/>
                <w:kern w:val="0"/>
                <w:sz w:val="24"/>
              </w:rPr>
              <w:t>绿满家园</w:t>
            </w:r>
            <w:r>
              <w:rPr>
                <w:rFonts w:eastAsia="仿宋"/>
                <w:snapToGrid w:val="0"/>
                <w:kern w:val="0"/>
                <w:sz w:val="24"/>
              </w:rPr>
              <w:t>”</w:t>
            </w:r>
            <w:r>
              <w:rPr>
                <w:rFonts w:eastAsia="仿宋"/>
                <w:snapToGrid w:val="0"/>
                <w:kern w:val="0"/>
                <w:sz w:val="24"/>
              </w:rPr>
              <w:t>行动，高标准建设森林村庄</w:t>
            </w:r>
            <w:r>
              <w:rPr>
                <w:rFonts w:eastAsia="仿宋"/>
                <w:snapToGrid w:val="0"/>
                <w:kern w:val="0"/>
                <w:sz w:val="24"/>
              </w:rPr>
              <w:t>120</w:t>
            </w:r>
            <w:r>
              <w:rPr>
                <w:rFonts w:eastAsia="仿宋"/>
                <w:snapToGrid w:val="0"/>
                <w:kern w:val="0"/>
                <w:sz w:val="24"/>
              </w:rPr>
              <w:t>个。</w:t>
            </w:r>
          </w:p>
        </w:tc>
        <w:tc>
          <w:tcPr>
            <w:tcW w:w="130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市林业局</w:t>
            </w:r>
          </w:p>
        </w:tc>
      </w:tr>
      <w:tr w:rsidR="00FE105F" w:rsidTr="00A908D8">
        <w:trPr>
          <w:cantSplit/>
          <w:trHeight w:val="50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3</w:t>
            </w:r>
            <w:r>
              <w:rPr>
                <w:rFonts w:eastAsia="仿宋"/>
                <w:snapToGrid w:val="0"/>
                <w:kern w:val="0"/>
                <w:sz w:val="24"/>
              </w:rPr>
              <w:t>）加快建设</w:t>
            </w:r>
            <w:proofErr w:type="gramStart"/>
            <w:r>
              <w:rPr>
                <w:rFonts w:eastAsia="仿宋"/>
                <w:snapToGrid w:val="0"/>
                <w:kern w:val="0"/>
                <w:sz w:val="24"/>
              </w:rPr>
              <w:t>潼</w:t>
            </w:r>
            <w:proofErr w:type="gramEnd"/>
            <w:r>
              <w:rPr>
                <w:rFonts w:eastAsia="仿宋"/>
                <w:snapToGrid w:val="0"/>
                <w:kern w:val="0"/>
                <w:sz w:val="24"/>
              </w:rPr>
              <w:t>湖湿地公园。</w:t>
            </w:r>
          </w:p>
        </w:tc>
        <w:tc>
          <w:tcPr>
            <w:tcW w:w="130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市林业局</w:t>
            </w:r>
          </w:p>
        </w:tc>
      </w:tr>
      <w:tr w:rsidR="00FE105F" w:rsidTr="00A908D8">
        <w:trPr>
          <w:cantSplit/>
          <w:trHeight w:val="68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4</w:t>
            </w:r>
            <w:r>
              <w:rPr>
                <w:rFonts w:eastAsia="仿宋"/>
                <w:snapToGrid w:val="0"/>
                <w:kern w:val="0"/>
                <w:sz w:val="24"/>
              </w:rPr>
              <w:t>）加快建设大亚湾森林公园。</w:t>
            </w:r>
          </w:p>
        </w:tc>
        <w:tc>
          <w:tcPr>
            <w:tcW w:w="130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市林业局</w:t>
            </w:r>
          </w:p>
        </w:tc>
      </w:tr>
      <w:tr w:rsidR="00FE105F" w:rsidTr="00A908D8">
        <w:trPr>
          <w:cantSplit/>
          <w:trHeight w:val="590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5</w:t>
            </w:r>
            <w:r>
              <w:rPr>
                <w:rFonts w:eastAsia="仿宋"/>
                <w:snapToGrid w:val="0"/>
                <w:kern w:val="0"/>
                <w:sz w:val="24"/>
              </w:rPr>
              <w:t>）编制《绿道升级行动规划》，提升绿道功能，完善城市绿道和社区绿道网络体系。</w:t>
            </w:r>
          </w:p>
        </w:tc>
        <w:tc>
          <w:tcPr>
            <w:tcW w:w="1305" w:type="dxa"/>
            <w:vMerge w:val="restart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城市绿化提升工作组</w:t>
            </w:r>
          </w:p>
        </w:tc>
        <w:tc>
          <w:tcPr>
            <w:tcW w:w="1599" w:type="dxa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市住房和城乡规划建设局</w:t>
            </w:r>
          </w:p>
        </w:tc>
      </w:tr>
      <w:tr w:rsidR="00FE105F" w:rsidTr="00A908D8">
        <w:trPr>
          <w:cantSplit/>
          <w:trHeight w:val="590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6</w:t>
            </w:r>
            <w:r>
              <w:rPr>
                <w:rFonts w:eastAsia="仿宋"/>
                <w:snapToGrid w:val="0"/>
                <w:kern w:val="0"/>
                <w:sz w:val="24"/>
              </w:rPr>
              <w:t>）落实《惠州市海绵城市建设工作方案》，加快推进屋顶绿化、垂直绿化等立体绿化和下沉式绿地建设。</w:t>
            </w:r>
          </w:p>
        </w:tc>
        <w:tc>
          <w:tcPr>
            <w:tcW w:w="130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市住房和城乡规划建设局</w:t>
            </w:r>
          </w:p>
        </w:tc>
      </w:tr>
      <w:tr w:rsidR="00FE105F" w:rsidTr="00A908D8">
        <w:trPr>
          <w:cantSplit/>
          <w:trHeight w:val="68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 w:val="restart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2</w:t>
            </w:r>
          </w:p>
        </w:tc>
        <w:tc>
          <w:tcPr>
            <w:tcW w:w="875" w:type="dxa"/>
            <w:vMerge w:val="restart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水体修复</w:t>
            </w:r>
          </w:p>
        </w:tc>
        <w:tc>
          <w:tcPr>
            <w:tcW w:w="4111" w:type="dxa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1</w:t>
            </w:r>
            <w:r>
              <w:rPr>
                <w:rFonts w:eastAsia="仿宋"/>
                <w:snapToGrid w:val="0"/>
                <w:kern w:val="0"/>
                <w:sz w:val="24"/>
              </w:rPr>
              <w:t>）启动西枝江流域生态保护工程。</w:t>
            </w:r>
          </w:p>
        </w:tc>
        <w:tc>
          <w:tcPr>
            <w:tcW w:w="1305" w:type="dxa"/>
            <w:vMerge w:val="restart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污水大气土壤综合治理工作组</w:t>
            </w:r>
          </w:p>
        </w:tc>
        <w:tc>
          <w:tcPr>
            <w:tcW w:w="1599" w:type="dxa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市环保局</w:t>
            </w:r>
          </w:p>
        </w:tc>
      </w:tr>
      <w:tr w:rsidR="00FE105F" w:rsidTr="00A908D8">
        <w:trPr>
          <w:cantSplit/>
          <w:trHeight w:val="68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2</w:t>
            </w:r>
            <w:r>
              <w:rPr>
                <w:rFonts w:eastAsia="仿宋"/>
                <w:snapToGrid w:val="0"/>
                <w:kern w:val="0"/>
                <w:sz w:val="24"/>
              </w:rPr>
              <w:t>）完成</w:t>
            </w:r>
            <w:r>
              <w:rPr>
                <w:rFonts w:eastAsia="仿宋"/>
                <w:snapToGrid w:val="0"/>
                <w:kern w:val="0"/>
                <w:sz w:val="24"/>
              </w:rPr>
              <w:t>48</w:t>
            </w:r>
            <w:r>
              <w:rPr>
                <w:rFonts w:eastAsia="仿宋"/>
                <w:snapToGrid w:val="0"/>
                <w:kern w:val="0"/>
                <w:sz w:val="24"/>
              </w:rPr>
              <w:t>公里中小河流治理（二期）。</w:t>
            </w:r>
          </w:p>
        </w:tc>
        <w:tc>
          <w:tcPr>
            <w:tcW w:w="130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市水务局</w:t>
            </w:r>
          </w:p>
        </w:tc>
      </w:tr>
      <w:tr w:rsidR="00FE105F" w:rsidTr="00A908D8">
        <w:trPr>
          <w:cantSplit/>
          <w:trHeight w:val="68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3</w:t>
            </w:r>
            <w:r>
              <w:rPr>
                <w:rFonts w:eastAsia="仿宋"/>
                <w:snapToGrid w:val="0"/>
                <w:kern w:val="0"/>
                <w:sz w:val="24"/>
              </w:rPr>
              <w:t>）建设东江水源地生态安全体系</w:t>
            </w:r>
            <w:r>
              <w:rPr>
                <w:rFonts w:eastAsia="仿宋"/>
                <w:snapToGrid w:val="0"/>
                <w:kern w:val="0"/>
                <w:sz w:val="24"/>
              </w:rPr>
              <w:t>1500</w:t>
            </w:r>
            <w:r>
              <w:rPr>
                <w:rFonts w:eastAsia="仿宋"/>
                <w:snapToGrid w:val="0"/>
                <w:kern w:val="0"/>
                <w:sz w:val="24"/>
              </w:rPr>
              <w:t>亩。</w:t>
            </w:r>
          </w:p>
        </w:tc>
        <w:tc>
          <w:tcPr>
            <w:tcW w:w="130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市林业局</w:t>
            </w:r>
          </w:p>
        </w:tc>
      </w:tr>
      <w:tr w:rsidR="00FE105F" w:rsidTr="00A908D8">
        <w:trPr>
          <w:cantSplit/>
          <w:trHeight w:val="83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4</w:t>
            </w:r>
            <w:r>
              <w:rPr>
                <w:rFonts w:eastAsia="仿宋"/>
                <w:snapToGrid w:val="0"/>
                <w:kern w:val="0"/>
                <w:sz w:val="24"/>
              </w:rPr>
              <w:t>）推进新开河、望江</w:t>
            </w:r>
            <w:proofErr w:type="gramStart"/>
            <w:r>
              <w:rPr>
                <w:rFonts w:eastAsia="仿宋"/>
                <w:snapToGrid w:val="0"/>
                <w:kern w:val="0"/>
                <w:sz w:val="24"/>
              </w:rPr>
              <w:t>沥</w:t>
            </w:r>
            <w:proofErr w:type="gramEnd"/>
            <w:r>
              <w:rPr>
                <w:rFonts w:eastAsia="仿宋"/>
                <w:snapToGrid w:val="0"/>
                <w:kern w:val="0"/>
                <w:sz w:val="24"/>
              </w:rPr>
              <w:t>和大湖溪沥水环境综合整治。</w:t>
            </w:r>
          </w:p>
        </w:tc>
        <w:tc>
          <w:tcPr>
            <w:tcW w:w="130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市水务局</w:t>
            </w:r>
          </w:p>
        </w:tc>
      </w:tr>
      <w:tr w:rsidR="00FE105F" w:rsidTr="00A908D8">
        <w:trPr>
          <w:cantSplit/>
          <w:trHeight w:val="83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5</w:t>
            </w:r>
            <w:r>
              <w:rPr>
                <w:rFonts w:eastAsia="仿宋"/>
                <w:snapToGrid w:val="0"/>
                <w:kern w:val="0"/>
                <w:sz w:val="24"/>
              </w:rPr>
              <w:t>）加快整治城市黑臭水体，</w:t>
            </w:r>
            <w:r>
              <w:rPr>
                <w:rFonts w:eastAsia="仿宋"/>
                <w:snapToGrid w:val="0"/>
                <w:kern w:val="0"/>
                <w:sz w:val="24"/>
              </w:rPr>
              <w:t>2018</w:t>
            </w:r>
            <w:r>
              <w:rPr>
                <w:rFonts w:eastAsia="仿宋"/>
                <w:snapToGrid w:val="0"/>
                <w:kern w:val="0"/>
                <w:sz w:val="24"/>
              </w:rPr>
              <w:t>年底前，完成市区建成区</w:t>
            </w:r>
            <w:r>
              <w:rPr>
                <w:rFonts w:eastAsia="仿宋"/>
                <w:snapToGrid w:val="0"/>
                <w:kern w:val="0"/>
                <w:sz w:val="24"/>
              </w:rPr>
              <w:t>27</w:t>
            </w:r>
            <w:r>
              <w:rPr>
                <w:rFonts w:eastAsia="仿宋"/>
                <w:snapToGrid w:val="0"/>
                <w:kern w:val="0"/>
                <w:sz w:val="24"/>
              </w:rPr>
              <w:t>条黑臭水体的整治工作和三个县城的污染水体整治工作。</w:t>
            </w:r>
          </w:p>
        </w:tc>
        <w:tc>
          <w:tcPr>
            <w:tcW w:w="130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市住房和城乡规划建设局</w:t>
            </w:r>
          </w:p>
        </w:tc>
      </w:tr>
      <w:tr w:rsidR="00FE105F" w:rsidTr="00A908D8">
        <w:trPr>
          <w:cantSplit/>
          <w:trHeight w:val="83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6</w:t>
            </w:r>
            <w:r>
              <w:rPr>
                <w:rFonts w:eastAsia="仿宋"/>
                <w:snapToGrid w:val="0"/>
                <w:kern w:val="0"/>
                <w:sz w:val="24"/>
              </w:rPr>
              <w:t>）对全市</w:t>
            </w:r>
            <w:r>
              <w:rPr>
                <w:rFonts w:eastAsia="仿宋"/>
                <w:snapToGrid w:val="0"/>
                <w:kern w:val="0"/>
                <w:sz w:val="24"/>
              </w:rPr>
              <w:t>50</w:t>
            </w:r>
            <w:r>
              <w:rPr>
                <w:rFonts w:eastAsia="仿宋"/>
                <w:snapToGrid w:val="0"/>
                <w:kern w:val="0"/>
                <w:sz w:val="24"/>
              </w:rPr>
              <w:t>条主要河涌每月开展一次水质监测。</w:t>
            </w:r>
          </w:p>
        </w:tc>
        <w:tc>
          <w:tcPr>
            <w:tcW w:w="130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市环保局</w:t>
            </w:r>
          </w:p>
        </w:tc>
      </w:tr>
      <w:tr w:rsidR="00FE105F" w:rsidTr="00A908D8">
        <w:trPr>
          <w:cantSplit/>
          <w:trHeight w:val="83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7</w:t>
            </w:r>
            <w:r>
              <w:rPr>
                <w:rFonts w:eastAsia="仿宋"/>
                <w:snapToGrid w:val="0"/>
                <w:kern w:val="0"/>
                <w:sz w:val="24"/>
              </w:rPr>
              <w:t>）深化美丽乡村</w:t>
            </w:r>
            <w:r>
              <w:rPr>
                <w:rFonts w:eastAsia="仿宋"/>
                <w:snapToGrid w:val="0"/>
                <w:kern w:val="0"/>
                <w:sz w:val="24"/>
              </w:rPr>
              <w:t>“</w:t>
            </w:r>
            <w:r>
              <w:rPr>
                <w:rFonts w:eastAsia="仿宋"/>
                <w:snapToGrid w:val="0"/>
                <w:kern w:val="0"/>
                <w:sz w:val="24"/>
              </w:rPr>
              <w:t>清水治污</w:t>
            </w:r>
            <w:r>
              <w:rPr>
                <w:rFonts w:eastAsia="仿宋"/>
                <w:snapToGrid w:val="0"/>
                <w:kern w:val="0"/>
                <w:sz w:val="24"/>
              </w:rPr>
              <w:t>”</w:t>
            </w:r>
            <w:r>
              <w:rPr>
                <w:rFonts w:eastAsia="仿宋"/>
                <w:snapToGrid w:val="0"/>
                <w:kern w:val="0"/>
                <w:sz w:val="24"/>
              </w:rPr>
              <w:t>行动，建成</w:t>
            </w:r>
            <w:r>
              <w:rPr>
                <w:rFonts w:eastAsia="仿宋"/>
                <w:snapToGrid w:val="0"/>
                <w:kern w:val="0"/>
                <w:sz w:val="24"/>
              </w:rPr>
              <w:t>200</w:t>
            </w:r>
            <w:r>
              <w:rPr>
                <w:rFonts w:eastAsia="仿宋"/>
                <w:snapToGrid w:val="0"/>
                <w:kern w:val="0"/>
                <w:sz w:val="24"/>
              </w:rPr>
              <w:t>座以上农村污水处理设施；对镇级污水处理设施建设和运营实行奖补。</w:t>
            </w:r>
          </w:p>
        </w:tc>
        <w:tc>
          <w:tcPr>
            <w:tcW w:w="130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市环保局</w:t>
            </w:r>
          </w:p>
        </w:tc>
      </w:tr>
      <w:tr w:rsidR="00FE105F" w:rsidTr="00A908D8">
        <w:trPr>
          <w:cantSplit/>
          <w:trHeight w:val="83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8</w:t>
            </w:r>
            <w:r>
              <w:rPr>
                <w:rFonts w:eastAsia="仿宋"/>
                <w:snapToGrid w:val="0"/>
                <w:kern w:val="0"/>
                <w:sz w:val="24"/>
              </w:rPr>
              <w:t>）落实海岸带保护利用相关管控措施，强化陆源污染排海联防联控，确保近岸海域水质稳定优良。</w:t>
            </w:r>
          </w:p>
        </w:tc>
        <w:tc>
          <w:tcPr>
            <w:tcW w:w="130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市海洋渔业局</w:t>
            </w:r>
          </w:p>
        </w:tc>
      </w:tr>
      <w:tr w:rsidR="00FE105F" w:rsidTr="00A908D8">
        <w:trPr>
          <w:cantSplit/>
          <w:trHeight w:val="83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9</w:t>
            </w:r>
            <w:r>
              <w:rPr>
                <w:rFonts w:eastAsia="仿宋"/>
                <w:snapToGrid w:val="0"/>
                <w:kern w:val="0"/>
                <w:sz w:val="24"/>
              </w:rPr>
              <w:t>）推进东山海大型人工鱼礁示范区项目建设。</w:t>
            </w:r>
          </w:p>
        </w:tc>
        <w:tc>
          <w:tcPr>
            <w:tcW w:w="130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市海洋渔业局</w:t>
            </w:r>
          </w:p>
        </w:tc>
      </w:tr>
      <w:tr w:rsidR="00FE105F" w:rsidTr="00A908D8">
        <w:trPr>
          <w:cantSplit/>
          <w:trHeight w:val="83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10</w:t>
            </w:r>
            <w:r>
              <w:rPr>
                <w:rFonts w:eastAsia="仿宋"/>
                <w:snapToGrid w:val="0"/>
                <w:kern w:val="0"/>
                <w:sz w:val="24"/>
              </w:rPr>
              <w:t>）实施</w:t>
            </w:r>
            <w:proofErr w:type="gramStart"/>
            <w:r>
              <w:rPr>
                <w:rFonts w:eastAsia="仿宋"/>
                <w:snapToGrid w:val="0"/>
                <w:kern w:val="0"/>
                <w:sz w:val="24"/>
              </w:rPr>
              <w:t>考洲洋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-</w:t>
            </w:r>
            <w:r>
              <w:rPr>
                <w:rFonts w:eastAsia="仿宋"/>
                <w:snapToGrid w:val="0"/>
                <w:kern w:val="0"/>
                <w:sz w:val="24"/>
              </w:rPr>
              <w:t>罂公洲至赤岸区域</w:t>
            </w:r>
            <w:proofErr w:type="gramEnd"/>
            <w:r>
              <w:rPr>
                <w:rFonts w:eastAsia="仿宋"/>
                <w:snapToGrid w:val="0"/>
                <w:kern w:val="0"/>
                <w:sz w:val="24"/>
              </w:rPr>
              <w:t>海岸带整治及生态修复工程。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2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市海洋渔业局</w:t>
            </w:r>
          </w:p>
        </w:tc>
      </w:tr>
      <w:tr w:rsidR="00FE105F" w:rsidTr="00A908D8">
        <w:trPr>
          <w:cantSplit/>
          <w:trHeight w:val="83"/>
          <w:jc w:val="center"/>
        </w:trPr>
        <w:tc>
          <w:tcPr>
            <w:tcW w:w="544" w:type="dxa"/>
            <w:vMerge w:val="restart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/>
                <w:snapToGrid w:val="0"/>
                <w:kern w:val="0"/>
                <w:sz w:val="24"/>
              </w:rPr>
              <w:lastRenderedPageBreak/>
              <w:t>一、</w:t>
            </w:r>
          </w:p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/>
                <w:snapToGrid w:val="0"/>
                <w:kern w:val="0"/>
                <w:sz w:val="24"/>
              </w:rPr>
              <w:t>生态</w:t>
            </w:r>
          </w:p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/>
                <w:snapToGrid w:val="0"/>
                <w:kern w:val="0"/>
                <w:sz w:val="24"/>
              </w:rPr>
              <w:t>修复</w:t>
            </w:r>
          </w:p>
        </w:tc>
        <w:tc>
          <w:tcPr>
            <w:tcW w:w="542" w:type="dxa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3</w:t>
            </w:r>
          </w:p>
        </w:tc>
        <w:tc>
          <w:tcPr>
            <w:tcW w:w="875" w:type="dxa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空气质量改善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严格落实《惠州市大气污染防治行动方案（</w:t>
            </w:r>
            <w:r>
              <w:rPr>
                <w:rFonts w:eastAsia="仿宋"/>
                <w:snapToGrid w:val="0"/>
                <w:kern w:val="0"/>
                <w:sz w:val="24"/>
              </w:rPr>
              <w:t>2014-2017</w:t>
            </w:r>
            <w:r>
              <w:rPr>
                <w:rFonts w:eastAsia="仿宋"/>
                <w:snapToGrid w:val="0"/>
                <w:kern w:val="0"/>
                <w:sz w:val="24"/>
              </w:rPr>
              <w:t>年）》工作目标，确保空气质量持续优良。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污水大气土壤综合治理工作组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市环保局</w:t>
            </w:r>
          </w:p>
        </w:tc>
      </w:tr>
      <w:tr w:rsidR="00FE105F" w:rsidTr="00A908D8">
        <w:trPr>
          <w:cantSplit/>
          <w:trHeight w:val="83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 w:val="restart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4</w:t>
            </w:r>
          </w:p>
        </w:tc>
        <w:tc>
          <w:tcPr>
            <w:tcW w:w="875" w:type="dxa"/>
            <w:vMerge w:val="restart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土壤环境修复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1</w:t>
            </w:r>
            <w:r>
              <w:rPr>
                <w:rFonts w:eastAsia="仿宋"/>
                <w:snapToGrid w:val="0"/>
                <w:kern w:val="0"/>
                <w:sz w:val="24"/>
              </w:rPr>
              <w:t>）出台和实施土壤污染防治方案，实施土壤环境分级分类管理，着力改善土壤环境质量。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污水大气土壤综合治理工作组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市环保局、农业局</w:t>
            </w:r>
          </w:p>
        </w:tc>
      </w:tr>
      <w:tr w:rsidR="00FE105F" w:rsidTr="00A908D8">
        <w:trPr>
          <w:cantSplit/>
          <w:trHeight w:val="83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2</w:t>
            </w:r>
            <w:r>
              <w:rPr>
                <w:rFonts w:eastAsia="仿宋"/>
                <w:snapToGrid w:val="0"/>
                <w:kern w:val="0"/>
                <w:sz w:val="24"/>
              </w:rPr>
              <w:t>）进一步完善垃圾转运站、收集点等配套设施，确保城镇生活垃圾无害化处理率保持在</w:t>
            </w:r>
            <w:r>
              <w:rPr>
                <w:rFonts w:eastAsia="仿宋"/>
                <w:snapToGrid w:val="0"/>
                <w:kern w:val="0"/>
                <w:sz w:val="24"/>
              </w:rPr>
              <w:t>100%</w:t>
            </w:r>
            <w:r>
              <w:rPr>
                <w:rFonts w:eastAsia="仿宋"/>
                <w:snapToGrid w:val="0"/>
                <w:kern w:val="0"/>
                <w:sz w:val="24"/>
              </w:rPr>
              <w:t>。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市环卫局</w:t>
            </w:r>
          </w:p>
        </w:tc>
      </w:tr>
      <w:tr w:rsidR="00FE105F" w:rsidTr="00A908D8">
        <w:trPr>
          <w:cantSplit/>
          <w:trHeight w:val="83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 w:val="restart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5</w:t>
            </w:r>
          </w:p>
        </w:tc>
        <w:tc>
          <w:tcPr>
            <w:tcW w:w="875" w:type="dxa"/>
            <w:vMerge w:val="restart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山体修复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1</w:t>
            </w:r>
            <w:r>
              <w:rPr>
                <w:rFonts w:eastAsia="仿宋"/>
                <w:snapToGrid w:val="0"/>
                <w:kern w:val="0"/>
                <w:sz w:val="24"/>
              </w:rPr>
              <w:t>）对开山炸石、挖矿、挖沙等破坏的山体的行为展开查处工作。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污水大气土壤综合治理工作组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市国土资源局</w:t>
            </w:r>
          </w:p>
        </w:tc>
      </w:tr>
      <w:tr w:rsidR="00FE105F" w:rsidTr="00A908D8">
        <w:trPr>
          <w:cantSplit/>
          <w:trHeight w:val="83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2</w:t>
            </w:r>
            <w:r>
              <w:rPr>
                <w:rFonts w:eastAsia="仿宋"/>
                <w:snapToGrid w:val="0"/>
                <w:kern w:val="0"/>
                <w:sz w:val="24"/>
              </w:rPr>
              <w:t>）加强对在山体区域进行违法建设行为的防范打击力度。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市国土资源局</w:t>
            </w:r>
          </w:p>
        </w:tc>
      </w:tr>
      <w:tr w:rsidR="00FE105F" w:rsidTr="00A908D8">
        <w:trPr>
          <w:cantSplit/>
          <w:trHeight w:val="83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3</w:t>
            </w:r>
            <w:r>
              <w:rPr>
                <w:rFonts w:eastAsia="仿宋"/>
                <w:snapToGrid w:val="0"/>
                <w:kern w:val="0"/>
                <w:sz w:val="24"/>
              </w:rPr>
              <w:t>）推进破坏山体的生态修复工作。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市林业局</w:t>
            </w:r>
          </w:p>
        </w:tc>
      </w:tr>
      <w:tr w:rsidR="00FE105F" w:rsidTr="00A908D8">
        <w:trPr>
          <w:cantSplit/>
          <w:trHeight w:val="280"/>
          <w:jc w:val="center"/>
        </w:trPr>
        <w:tc>
          <w:tcPr>
            <w:tcW w:w="544" w:type="dxa"/>
            <w:vMerge w:val="restart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/>
                <w:snapToGrid w:val="0"/>
                <w:kern w:val="0"/>
                <w:sz w:val="24"/>
              </w:rPr>
              <w:t>二、</w:t>
            </w:r>
          </w:p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/>
                <w:snapToGrid w:val="0"/>
                <w:kern w:val="0"/>
                <w:sz w:val="24"/>
              </w:rPr>
              <w:t>城市</w:t>
            </w:r>
          </w:p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/>
                <w:snapToGrid w:val="0"/>
                <w:kern w:val="0"/>
                <w:sz w:val="24"/>
              </w:rPr>
              <w:t>修补</w:t>
            </w:r>
          </w:p>
        </w:tc>
        <w:tc>
          <w:tcPr>
            <w:tcW w:w="542" w:type="dxa"/>
            <w:vMerge w:val="restart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6</w:t>
            </w:r>
          </w:p>
        </w:tc>
        <w:tc>
          <w:tcPr>
            <w:tcW w:w="875" w:type="dxa"/>
            <w:vMerge w:val="restart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实施现代山水城市风貌改造提升行动。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1</w:t>
            </w:r>
            <w:r>
              <w:rPr>
                <w:rFonts w:eastAsia="仿宋"/>
                <w:snapToGrid w:val="0"/>
                <w:kern w:val="0"/>
                <w:sz w:val="24"/>
              </w:rPr>
              <w:t>）编制《惠州市城市双修专项规划》。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城市建筑风貌改造提升工作组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市住房和城乡规划建设局</w:t>
            </w:r>
          </w:p>
        </w:tc>
      </w:tr>
      <w:tr w:rsidR="00FE105F" w:rsidTr="00A908D8">
        <w:trPr>
          <w:cantSplit/>
          <w:trHeight w:val="466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2</w:t>
            </w:r>
            <w:r>
              <w:rPr>
                <w:rFonts w:eastAsia="仿宋"/>
                <w:snapToGrid w:val="0"/>
                <w:kern w:val="0"/>
                <w:sz w:val="24"/>
              </w:rPr>
              <w:t>）开展惠州市整体城市设计及分区管控导则研究。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市住房和城乡规划建设局</w:t>
            </w:r>
          </w:p>
        </w:tc>
      </w:tr>
      <w:tr w:rsidR="00FE105F" w:rsidTr="00A908D8">
        <w:trPr>
          <w:cantSplit/>
          <w:trHeight w:val="346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3</w:t>
            </w:r>
            <w:r>
              <w:rPr>
                <w:rFonts w:eastAsia="仿宋"/>
                <w:snapToGrid w:val="0"/>
                <w:kern w:val="0"/>
                <w:sz w:val="24"/>
              </w:rPr>
              <w:t>）推进水口滨江区、金山湖片区等重点地区的城市设计。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市住房和城乡规划建设局</w:t>
            </w:r>
          </w:p>
        </w:tc>
      </w:tr>
      <w:tr w:rsidR="00FE105F" w:rsidTr="00A908D8">
        <w:trPr>
          <w:cantSplit/>
          <w:trHeight w:val="346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4</w:t>
            </w:r>
            <w:r>
              <w:rPr>
                <w:rFonts w:eastAsia="仿宋"/>
                <w:snapToGrid w:val="0"/>
                <w:kern w:val="0"/>
                <w:sz w:val="24"/>
              </w:rPr>
              <w:t>）推进江南</w:t>
            </w:r>
            <w:proofErr w:type="gramStart"/>
            <w:r>
              <w:rPr>
                <w:rFonts w:eastAsia="仿宋"/>
                <w:snapToGrid w:val="0"/>
                <w:kern w:val="0"/>
                <w:sz w:val="24"/>
              </w:rPr>
              <w:t>祝屋巷</w:t>
            </w:r>
            <w:proofErr w:type="gramEnd"/>
            <w:r>
              <w:rPr>
                <w:rFonts w:eastAsia="仿宋"/>
                <w:snapToGrid w:val="0"/>
                <w:kern w:val="0"/>
                <w:sz w:val="24"/>
              </w:rPr>
              <w:t>文创街区项目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惠城区政府</w:t>
            </w:r>
          </w:p>
        </w:tc>
      </w:tr>
      <w:tr w:rsidR="00FE105F" w:rsidTr="00A908D8">
        <w:trPr>
          <w:cantSplit/>
          <w:trHeight w:val="288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5</w:t>
            </w:r>
            <w:r>
              <w:rPr>
                <w:rFonts w:eastAsia="仿宋"/>
                <w:snapToGrid w:val="0"/>
                <w:kern w:val="0"/>
                <w:sz w:val="24"/>
              </w:rPr>
              <w:t>）编制棚户区改造项目用地控制性详细规划，重点实施惠城区望江片及龙丰小新村棚户区改造工程，打造棚改示范性项目。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市住房和城乡规划建设局</w:t>
            </w:r>
          </w:p>
        </w:tc>
      </w:tr>
      <w:tr w:rsidR="00FE105F" w:rsidTr="00A908D8">
        <w:trPr>
          <w:cantSplit/>
          <w:trHeight w:val="432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6</w:t>
            </w:r>
            <w:r>
              <w:rPr>
                <w:rFonts w:eastAsia="仿宋"/>
                <w:snapToGrid w:val="0"/>
                <w:kern w:val="0"/>
                <w:sz w:val="24"/>
              </w:rPr>
              <w:t>）组织开展惠州市城中村调查工作，建立城中村空间信息数据库。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市住房和城乡规划建设局、</w:t>
            </w:r>
          </w:p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国土资源局</w:t>
            </w:r>
          </w:p>
        </w:tc>
      </w:tr>
      <w:tr w:rsidR="00FE105F" w:rsidTr="00A908D8">
        <w:trPr>
          <w:cantSplit/>
          <w:trHeight w:val="68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7</w:t>
            </w:r>
            <w:r>
              <w:rPr>
                <w:rFonts w:eastAsia="仿宋"/>
                <w:snapToGrid w:val="0"/>
                <w:kern w:val="0"/>
                <w:sz w:val="24"/>
              </w:rPr>
              <w:t>）加快出台城市更新政策和规划指引。稳步实施城中村改造，有序推进老旧住宅小区综合整治、危房和非成套住房改造。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市国土资源局</w:t>
            </w:r>
          </w:p>
        </w:tc>
      </w:tr>
      <w:tr w:rsidR="00FE105F" w:rsidTr="00A908D8">
        <w:trPr>
          <w:cantSplit/>
          <w:trHeight w:val="465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8</w:t>
            </w:r>
            <w:r>
              <w:rPr>
                <w:rFonts w:eastAsia="仿宋"/>
                <w:snapToGrid w:val="0"/>
                <w:kern w:val="0"/>
                <w:sz w:val="24"/>
              </w:rPr>
              <w:t>）编制城市更新计划和规划。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8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市住房和城乡规划建设局</w:t>
            </w:r>
          </w:p>
        </w:tc>
      </w:tr>
      <w:tr w:rsidR="00FE105F" w:rsidTr="00A908D8">
        <w:trPr>
          <w:cantSplit/>
          <w:trHeight w:val="280"/>
          <w:jc w:val="center"/>
        </w:trPr>
        <w:tc>
          <w:tcPr>
            <w:tcW w:w="544" w:type="dxa"/>
            <w:vMerge w:val="restart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/>
                <w:snapToGrid w:val="0"/>
                <w:kern w:val="0"/>
                <w:sz w:val="24"/>
              </w:rPr>
              <w:lastRenderedPageBreak/>
              <w:t>二、</w:t>
            </w:r>
          </w:p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/>
                <w:snapToGrid w:val="0"/>
                <w:kern w:val="0"/>
                <w:sz w:val="24"/>
              </w:rPr>
              <w:t>城市</w:t>
            </w:r>
          </w:p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/>
                <w:snapToGrid w:val="0"/>
                <w:kern w:val="0"/>
                <w:sz w:val="24"/>
              </w:rPr>
              <w:t>修补</w:t>
            </w:r>
          </w:p>
        </w:tc>
        <w:tc>
          <w:tcPr>
            <w:tcW w:w="542" w:type="dxa"/>
            <w:vMerge w:val="restart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7</w:t>
            </w:r>
          </w:p>
        </w:tc>
        <w:tc>
          <w:tcPr>
            <w:tcW w:w="875" w:type="dxa"/>
            <w:vMerge w:val="restart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实施历史文化遗产保护修复行动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1</w:t>
            </w:r>
            <w:r>
              <w:rPr>
                <w:rFonts w:eastAsia="仿宋"/>
                <w:snapToGrid w:val="0"/>
                <w:kern w:val="0"/>
                <w:sz w:val="24"/>
              </w:rPr>
              <w:t>）实施</w:t>
            </w:r>
            <w:proofErr w:type="gramStart"/>
            <w:r>
              <w:rPr>
                <w:rFonts w:eastAsia="仿宋"/>
                <w:snapToGrid w:val="0"/>
                <w:kern w:val="0"/>
                <w:sz w:val="24"/>
              </w:rPr>
              <w:t>东坡祠修复工程</w:t>
            </w:r>
            <w:proofErr w:type="gramEnd"/>
            <w:r>
              <w:rPr>
                <w:rFonts w:eastAsia="仿宋"/>
                <w:snapToGrid w:val="0"/>
                <w:kern w:val="0"/>
                <w:sz w:val="24"/>
              </w:rPr>
              <w:t>和</w:t>
            </w:r>
            <w:proofErr w:type="gramStart"/>
            <w:r>
              <w:rPr>
                <w:rFonts w:eastAsia="仿宋"/>
                <w:snapToGrid w:val="0"/>
                <w:kern w:val="0"/>
                <w:sz w:val="24"/>
              </w:rPr>
              <w:t>宾兴</w:t>
            </w:r>
            <w:proofErr w:type="gramEnd"/>
            <w:r>
              <w:rPr>
                <w:rFonts w:eastAsia="仿宋"/>
                <w:snapToGrid w:val="0"/>
                <w:kern w:val="0"/>
                <w:sz w:val="24"/>
              </w:rPr>
              <w:t>馆抢救修缮项目。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历史文化遗产保护修复工作组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市文化广电新闻出版局</w:t>
            </w:r>
          </w:p>
        </w:tc>
      </w:tr>
      <w:tr w:rsidR="00FE105F" w:rsidTr="00A908D8">
        <w:trPr>
          <w:cantSplit/>
          <w:trHeight w:val="165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2</w:t>
            </w:r>
            <w:r>
              <w:rPr>
                <w:rFonts w:eastAsia="仿宋"/>
                <w:snapToGrid w:val="0"/>
                <w:kern w:val="0"/>
                <w:sz w:val="24"/>
              </w:rPr>
              <w:t>）加强非物质文化遗产保护传承和展示工作，做好各级文物保护单位的维护维修工作。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市文化广电新闻出版局</w:t>
            </w:r>
          </w:p>
        </w:tc>
      </w:tr>
      <w:tr w:rsidR="00FE105F" w:rsidTr="00A908D8">
        <w:trPr>
          <w:cantSplit/>
          <w:trHeight w:val="68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3</w:t>
            </w:r>
            <w:r>
              <w:rPr>
                <w:rFonts w:eastAsia="仿宋"/>
                <w:snapToGrid w:val="0"/>
                <w:kern w:val="0"/>
                <w:sz w:val="24"/>
              </w:rPr>
              <w:t>）开展全市历史建筑普查认定。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市住房和城乡规划建设局</w:t>
            </w:r>
          </w:p>
        </w:tc>
      </w:tr>
      <w:tr w:rsidR="00FE105F" w:rsidTr="00A908D8">
        <w:trPr>
          <w:cantSplit/>
          <w:trHeight w:val="68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4</w:t>
            </w:r>
            <w:r>
              <w:rPr>
                <w:rFonts w:eastAsia="仿宋"/>
                <w:snapToGrid w:val="0"/>
                <w:kern w:val="0"/>
                <w:sz w:val="24"/>
              </w:rPr>
              <w:t>）建设历史文化名城信息管理系统。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市住房和城乡规划建设局</w:t>
            </w:r>
          </w:p>
        </w:tc>
      </w:tr>
      <w:tr w:rsidR="00FE105F" w:rsidTr="00A908D8">
        <w:trPr>
          <w:cantSplit/>
          <w:trHeight w:val="217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5</w:t>
            </w:r>
            <w:r>
              <w:rPr>
                <w:rFonts w:eastAsia="仿宋"/>
                <w:snapToGrid w:val="0"/>
                <w:kern w:val="0"/>
                <w:sz w:val="24"/>
              </w:rPr>
              <w:t>）建立覆盖全市的历史文化保护区和历史建筑保护名录。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市住房和城乡规划建设局</w:t>
            </w:r>
          </w:p>
        </w:tc>
      </w:tr>
      <w:tr w:rsidR="00FE105F" w:rsidTr="00A908D8">
        <w:trPr>
          <w:cantSplit/>
          <w:trHeight w:val="456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6</w:t>
            </w:r>
            <w:r>
              <w:rPr>
                <w:rFonts w:eastAsia="仿宋"/>
                <w:snapToGrid w:val="0"/>
                <w:kern w:val="0"/>
                <w:sz w:val="24"/>
              </w:rPr>
              <w:t>）组织编制《惠州市历史文化名城保护规划》</w:t>
            </w:r>
            <w:r>
              <w:rPr>
                <w:rFonts w:eastAsia="仿宋" w:hint="eastAsia"/>
                <w:snapToGrid w:val="0"/>
                <w:kern w:val="0"/>
                <w:sz w:val="24"/>
              </w:rPr>
              <w:t>、</w:t>
            </w:r>
            <w:r>
              <w:rPr>
                <w:rFonts w:eastAsia="仿宋"/>
                <w:snapToGrid w:val="0"/>
                <w:kern w:val="0"/>
                <w:sz w:val="24"/>
              </w:rPr>
              <w:t>《水东街历史文化街区规划与建筑方案设计》</w:t>
            </w:r>
            <w:r>
              <w:rPr>
                <w:rFonts w:eastAsia="仿宋" w:hint="eastAsia"/>
                <w:snapToGrid w:val="0"/>
                <w:kern w:val="0"/>
                <w:sz w:val="24"/>
              </w:rPr>
              <w:t>、</w:t>
            </w:r>
            <w:r>
              <w:rPr>
                <w:rFonts w:eastAsia="仿宋"/>
                <w:snapToGrid w:val="0"/>
                <w:kern w:val="0"/>
                <w:sz w:val="24"/>
              </w:rPr>
              <w:t>《惠州市历史建筑保护专项规划》。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市住房和城乡规划建设局</w:t>
            </w:r>
          </w:p>
        </w:tc>
      </w:tr>
      <w:tr w:rsidR="00FE105F" w:rsidTr="00A908D8">
        <w:trPr>
          <w:cantSplit/>
          <w:trHeight w:val="68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7</w:t>
            </w:r>
            <w:r>
              <w:rPr>
                <w:rFonts w:eastAsia="仿宋"/>
                <w:snapToGrid w:val="0"/>
                <w:kern w:val="0"/>
                <w:sz w:val="24"/>
              </w:rPr>
              <w:t>）做好历史文化街</w:t>
            </w:r>
            <w:proofErr w:type="gramStart"/>
            <w:r>
              <w:rPr>
                <w:rFonts w:eastAsia="仿宋"/>
                <w:snapToGrid w:val="0"/>
                <w:kern w:val="0"/>
                <w:sz w:val="24"/>
              </w:rPr>
              <w:t>区划定</w:t>
            </w:r>
            <w:proofErr w:type="gramEnd"/>
            <w:r>
              <w:rPr>
                <w:rFonts w:eastAsia="仿宋"/>
                <w:snapToGrid w:val="0"/>
                <w:kern w:val="0"/>
                <w:sz w:val="24"/>
              </w:rPr>
              <w:t>和历史建筑确定工作。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市住房和城乡规划建设局</w:t>
            </w:r>
          </w:p>
        </w:tc>
      </w:tr>
      <w:tr w:rsidR="00FE105F" w:rsidTr="00A908D8">
        <w:trPr>
          <w:cantSplit/>
          <w:trHeight w:val="68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8</w:t>
            </w:r>
            <w:r>
              <w:rPr>
                <w:rFonts w:eastAsia="仿宋"/>
                <w:snapToGrid w:val="0"/>
                <w:kern w:val="0"/>
                <w:sz w:val="24"/>
              </w:rPr>
              <w:t>）推进水东街和</w:t>
            </w:r>
            <w:proofErr w:type="gramStart"/>
            <w:r>
              <w:rPr>
                <w:rFonts w:eastAsia="仿宋"/>
                <w:snapToGrid w:val="0"/>
                <w:kern w:val="0"/>
                <w:sz w:val="24"/>
              </w:rPr>
              <w:t>金带街历史</w:t>
            </w:r>
            <w:proofErr w:type="gramEnd"/>
            <w:r>
              <w:rPr>
                <w:rFonts w:eastAsia="仿宋"/>
                <w:snapToGrid w:val="0"/>
                <w:kern w:val="0"/>
                <w:sz w:val="24"/>
              </w:rPr>
              <w:t>文化街区保护利用和修缮工作。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惠城区政府</w:t>
            </w:r>
          </w:p>
        </w:tc>
      </w:tr>
      <w:tr w:rsidR="00FE105F" w:rsidTr="00A908D8">
        <w:trPr>
          <w:cantSplit/>
          <w:trHeight w:val="213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 w:val="restart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8</w:t>
            </w:r>
          </w:p>
        </w:tc>
        <w:tc>
          <w:tcPr>
            <w:tcW w:w="875" w:type="dxa"/>
            <w:vMerge w:val="restart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实施城市基础设施改造提升行动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1</w:t>
            </w:r>
            <w:r>
              <w:rPr>
                <w:rFonts w:eastAsia="仿宋"/>
                <w:snapToGrid w:val="0"/>
                <w:kern w:val="0"/>
                <w:sz w:val="24"/>
              </w:rPr>
              <w:t>）编制《惠州市轨道交通线网规划》</w:t>
            </w:r>
            <w:r>
              <w:rPr>
                <w:rFonts w:eastAsia="仿宋" w:hint="eastAsia"/>
                <w:snapToGrid w:val="0"/>
                <w:kern w:val="0"/>
                <w:sz w:val="24"/>
              </w:rPr>
              <w:t>、</w:t>
            </w:r>
            <w:r>
              <w:rPr>
                <w:rFonts w:eastAsia="仿宋"/>
                <w:snapToGrid w:val="0"/>
                <w:kern w:val="0"/>
                <w:sz w:val="24"/>
              </w:rPr>
              <w:t>《惠州高铁枢纽站规划方案研究》</w:t>
            </w:r>
            <w:r>
              <w:rPr>
                <w:rFonts w:eastAsia="仿宋" w:hint="eastAsia"/>
                <w:snapToGrid w:val="0"/>
                <w:kern w:val="0"/>
                <w:sz w:val="24"/>
              </w:rPr>
              <w:t>、</w:t>
            </w:r>
            <w:r>
              <w:rPr>
                <w:rFonts w:eastAsia="仿宋"/>
                <w:snapToGrid w:val="0"/>
                <w:kern w:val="0"/>
                <w:sz w:val="24"/>
              </w:rPr>
              <w:t>《深惠城际轨道惠州段交通详细规划》，编制城市轨道线网控制性详细规划。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城市基础设施提升工作组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市住房和城乡规划建设局</w:t>
            </w:r>
          </w:p>
        </w:tc>
      </w:tr>
      <w:tr w:rsidR="00FE105F" w:rsidTr="00A908D8">
        <w:trPr>
          <w:cantSplit/>
          <w:trHeight w:val="396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2</w:t>
            </w:r>
            <w:r>
              <w:rPr>
                <w:rFonts w:eastAsia="仿宋"/>
                <w:snapToGrid w:val="0"/>
                <w:kern w:val="0"/>
                <w:sz w:val="24"/>
              </w:rPr>
              <w:t>）深圳地铁</w:t>
            </w:r>
            <w:r>
              <w:rPr>
                <w:rFonts w:eastAsia="仿宋"/>
                <w:snapToGrid w:val="0"/>
                <w:kern w:val="0"/>
                <w:sz w:val="24"/>
              </w:rPr>
              <w:t>14</w:t>
            </w:r>
            <w:r>
              <w:rPr>
                <w:rFonts w:eastAsia="仿宋"/>
                <w:snapToGrid w:val="0"/>
                <w:kern w:val="0"/>
                <w:sz w:val="24"/>
              </w:rPr>
              <w:t>号线延伸至惠州南站的相关工作，启动城市轨道</w:t>
            </w:r>
            <w:r>
              <w:rPr>
                <w:rFonts w:eastAsia="仿宋"/>
                <w:snapToGrid w:val="0"/>
                <w:kern w:val="0"/>
                <w:sz w:val="24"/>
              </w:rPr>
              <w:t>1</w:t>
            </w:r>
            <w:r>
              <w:rPr>
                <w:rFonts w:eastAsia="仿宋"/>
                <w:snapToGrid w:val="0"/>
                <w:kern w:val="0"/>
                <w:sz w:val="24"/>
              </w:rPr>
              <w:t>号线（惠城至惠阳）建设前期工作。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市发展</w:t>
            </w:r>
            <w:proofErr w:type="gramStart"/>
            <w:r>
              <w:rPr>
                <w:rFonts w:eastAsia="仿宋"/>
                <w:snapToGrid w:val="0"/>
                <w:kern w:val="0"/>
                <w:sz w:val="24"/>
              </w:rPr>
              <w:t>改革局</w:t>
            </w:r>
            <w:proofErr w:type="gramEnd"/>
          </w:p>
        </w:tc>
      </w:tr>
      <w:tr w:rsidR="00FE105F" w:rsidTr="00A908D8">
        <w:trPr>
          <w:cantSplit/>
          <w:trHeight w:val="280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3</w:t>
            </w:r>
            <w:r>
              <w:rPr>
                <w:rFonts w:eastAsia="仿宋"/>
                <w:snapToGrid w:val="0"/>
                <w:kern w:val="0"/>
                <w:sz w:val="24"/>
              </w:rPr>
              <w:t>）加快武深高速新丰博罗段、从</w:t>
            </w:r>
            <w:proofErr w:type="gramStart"/>
            <w:r>
              <w:rPr>
                <w:rFonts w:eastAsia="仿宋"/>
                <w:snapToGrid w:val="0"/>
                <w:kern w:val="0"/>
                <w:sz w:val="24"/>
              </w:rPr>
              <w:t>莞</w:t>
            </w:r>
            <w:proofErr w:type="gramEnd"/>
            <w:r>
              <w:rPr>
                <w:rFonts w:eastAsia="仿宋"/>
                <w:snapToGrid w:val="0"/>
                <w:kern w:val="0"/>
                <w:sz w:val="24"/>
              </w:rPr>
              <w:t>高速公路惠州段建设。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市交通运输局</w:t>
            </w:r>
          </w:p>
        </w:tc>
      </w:tr>
      <w:tr w:rsidR="00FE105F" w:rsidTr="00A908D8">
        <w:trPr>
          <w:cantSplit/>
          <w:trHeight w:val="348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4</w:t>
            </w:r>
            <w:r>
              <w:rPr>
                <w:rFonts w:eastAsia="仿宋"/>
                <w:snapToGrid w:val="0"/>
                <w:kern w:val="0"/>
                <w:sz w:val="24"/>
              </w:rPr>
              <w:t>）编制完成《惠州市（惠城组团）地下管线综合管廊专项规划》。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市住房和城乡规划建设局</w:t>
            </w:r>
          </w:p>
        </w:tc>
      </w:tr>
      <w:tr w:rsidR="00FE105F" w:rsidTr="00A908D8">
        <w:trPr>
          <w:cantSplit/>
          <w:trHeight w:val="348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5</w:t>
            </w:r>
            <w:r>
              <w:rPr>
                <w:rFonts w:eastAsia="仿宋"/>
                <w:snapToGrid w:val="0"/>
                <w:kern w:val="0"/>
                <w:sz w:val="24"/>
              </w:rPr>
              <w:t>）组织地下管线普查和地下综合管廊专项规划编制工作。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各县、区政府</w:t>
            </w:r>
          </w:p>
        </w:tc>
      </w:tr>
      <w:tr w:rsidR="00FE105F" w:rsidTr="00A908D8">
        <w:trPr>
          <w:cantSplit/>
          <w:trHeight w:val="348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6</w:t>
            </w:r>
            <w:r>
              <w:rPr>
                <w:rFonts w:eastAsia="仿宋"/>
                <w:snapToGrid w:val="0"/>
                <w:kern w:val="0"/>
                <w:sz w:val="24"/>
              </w:rPr>
              <w:t>）推进金龙大道地下综合管廊试点项目。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市公用事业局</w:t>
            </w:r>
          </w:p>
        </w:tc>
      </w:tr>
      <w:tr w:rsidR="00FE105F" w:rsidTr="00A908D8">
        <w:trPr>
          <w:cantSplit/>
          <w:trHeight w:val="348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7</w:t>
            </w:r>
            <w:r>
              <w:rPr>
                <w:rFonts w:eastAsia="仿宋"/>
                <w:snapToGrid w:val="0"/>
                <w:kern w:val="0"/>
                <w:sz w:val="24"/>
              </w:rPr>
              <w:t>）实施地下供水管网改造工程。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市国资委</w:t>
            </w:r>
          </w:p>
        </w:tc>
      </w:tr>
      <w:tr w:rsidR="00FE105F" w:rsidTr="00A908D8">
        <w:trPr>
          <w:cantSplit/>
          <w:trHeight w:val="290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8</w:t>
            </w:r>
            <w:r>
              <w:rPr>
                <w:rFonts w:eastAsia="仿宋"/>
                <w:snapToGrid w:val="0"/>
                <w:kern w:val="0"/>
                <w:sz w:val="24"/>
              </w:rPr>
              <w:t>）在市中心区建设两个应急综合避护场所。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4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市民政局</w:t>
            </w:r>
          </w:p>
        </w:tc>
      </w:tr>
      <w:tr w:rsidR="00FE105F" w:rsidTr="00A908D8">
        <w:trPr>
          <w:cantSplit/>
          <w:trHeight w:val="576"/>
          <w:jc w:val="center"/>
        </w:trPr>
        <w:tc>
          <w:tcPr>
            <w:tcW w:w="544" w:type="dxa"/>
            <w:vMerge w:val="restart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/>
                <w:snapToGrid w:val="0"/>
                <w:kern w:val="0"/>
                <w:sz w:val="24"/>
              </w:rPr>
              <w:lastRenderedPageBreak/>
              <w:t>二、</w:t>
            </w:r>
          </w:p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/>
                <w:snapToGrid w:val="0"/>
                <w:kern w:val="0"/>
                <w:sz w:val="24"/>
              </w:rPr>
              <w:t>城市</w:t>
            </w:r>
          </w:p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/>
                <w:snapToGrid w:val="0"/>
                <w:kern w:val="0"/>
                <w:sz w:val="24"/>
              </w:rPr>
              <w:t>修补</w:t>
            </w:r>
          </w:p>
        </w:tc>
        <w:tc>
          <w:tcPr>
            <w:tcW w:w="542" w:type="dxa"/>
            <w:vMerge w:val="restart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9</w:t>
            </w:r>
          </w:p>
        </w:tc>
        <w:tc>
          <w:tcPr>
            <w:tcW w:w="875" w:type="dxa"/>
            <w:vMerge w:val="restart"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实施公共配套服务设施健全完善行动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1</w:t>
            </w:r>
            <w:r>
              <w:rPr>
                <w:rFonts w:eastAsia="仿宋"/>
                <w:snapToGrid w:val="0"/>
                <w:kern w:val="0"/>
                <w:sz w:val="24"/>
              </w:rPr>
              <w:t>）组织编制《惠州市惠城区公益设施布点规划》</w:t>
            </w:r>
            <w:r>
              <w:rPr>
                <w:rFonts w:eastAsia="仿宋" w:hint="eastAsia"/>
                <w:snapToGrid w:val="0"/>
                <w:kern w:val="0"/>
                <w:sz w:val="24"/>
              </w:rPr>
              <w:t>、</w:t>
            </w:r>
            <w:r>
              <w:rPr>
                <w:rFonts w:eastAsia="仿宋"/>
                <w:snapToGrid w:val="0"/>
                <w:kern w:val="0"/>
                <w:sz w:val="24"/>
              </w:rPr>
              <w:t>《惠州市惠城区中小学校布点规划》</w:t>
            </w:r>
            <w:r>
              <w:rPr>
                <w:rFonts w:eastAsia="仿宋" w:hint="eastAsia"/>
                <w:snapToGrid w:val="0"/>
                <w:kern w:val="0"/>
                <w:sz w:val="24"/>
              </w:rPr>
              <w:t>、</w:t>
            </w:r>
            <w:r>
              <w:rPr>
                <w:rFonts w:eastAsia="仿宋"/>
                <w:snapToGrid w:val="0"/>
                <w:kern w:val="0"/>
                <w:sz w:val="24"/>
              </w:rPr>
              <w:t>《惠州市社区体育运动场所建设规划》等。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公共配套服务设施完善工作组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市住房和城乡规划建设局</w:t>
            </w:r>
          </w:p>
        </w:tc>
      </w:tr>
      <w:tr w:rsidR="00FE105F" w:rsidTr="00A908D8">
        <w:trPr>
          <w:cantSplit/>
          <w:trHeight w:val="108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2</w:t>
            </w:r>
            <w:r>
              <w:rPr>
                <w:rFonts w:eastAsia="仿宋"/>
                <w:snapToGrid w:val="0"/>
                <w:kern w:val="0"/>
                <w:sz w:val="24"/>
              </w:rPr>
              <w:t>）推进市肿瘤医院建设，打造特色专科医院。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市卫生和计划生育局</w:t>
            </w:r>
          </w:p>
        </w:tc>
      </w:tr>
      <w:tr w:rsidR="00FE105F" w:rsidTr="00A908D8">
        <w:trPr>
          <w:cantSplit/>
          <w:trHeight w:val="316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3</w:t>
            </w:r>
            <w:r>
              <w:rPr>
                <w:rFonts w:eastAsia="仿宋"/>
                <w:snapToGrid w:val="0"/>
                <w:kern w:val="0"/>
                <w:sz w:val="24"/>
              </w:rPr>
              <w:t>）启动实施第三期学前教育发展行动计划。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市教育局</w:t>
            </w:r>
          </w:p>
        </w:tc>
      </w:tr>
      <w:tr w:rsidR="00FE105F" w:rsidTr="00A908D8">
        <w:trPr>
          <w:cantSplit/>
          <w:trHeight w:val="116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4</w:t>
            </w:r>
            <w:r>
              <w:rPr>
                <w:rFonts w:eastAsia="仿宋"/>
                <w:snapToGrid w:val="0"/>
                <w:kern w:val="0"/>
                <w:sz w:val="24"/>
              </w:rPr>
              <w:t>）推进中小学新建和改扩建工作。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市教育局</w:t>
            </w:r>
          </w:p>
        </w:tc>
      </w:tr>
      <w:tr w:rsidR="00FE105F" w:rsidTr="00A908D8">
        <w:trPr>
          <w:cantSplit/>
          <w:trHeight w:val="298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5</w:t>
            </w:r>
            <w:r>
              <w:rPr>
                <w:rFonts w:eastAsia="仿宋"/>
                <w:snapToGrid w:val="0"/>
                <w:kern w:val="0"/>
                <w:sz w:val="24"/>
              </w:rPr>
              <w:t>）建设</w:t>
            </w:r>
            <w:r>
              <w:rPr>
                <w:rFonts w:eastAsia="仿宋" w:hint="eastAsia"/>
                <w:snapToGrid w:val="0"/>
                <w:kern w:val="0"/>
                <w:sz w:val="24"/>
              </w:rPr>
              <w:t>惠州中学</w:t>
            </w:r>
            <w:r>
              <w:rPr>
                <w:rFonts w:eastAsia="仿宋"/>
                <w:snapToGrid w:val="0"/>
                <w:kern w:val="0"/>
                <w:sz w:val="24"/>
              </w:rPr>
              <w:t>。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市教育局</w:t>
            </w:r>
          </w:p>
        </w:tc>
      </w:tr>
      <w:tr w:rsidR="00FE105F" w:rsidTr="00A908D8">
        <w:trPr>
          <w:cantSplit/>
          <w:trHeight w:val="298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6</w:t>
            </w:r>
            <w:r>
              <w:rPr>
                <w:rFonts w:eastAsia="仿宋"/>
                <w:snapToGrid w:val="0"/>
                <w:kern w:val="0"/>
                <w:sz w:val="24"/>
              </w:rPr>
              <w:t>）建设一批社区体育运动场所。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市园林局</w:t>
            </w:r>
          </w:p>
        </w:tc>
      </w:tr>
      <w:tr w:rsidR="00FE105F" w:rsidTr="00A908D8">
        <w:trPr>
          <w:cantSplit/>
          <w:trHeight w:val="298"/>
          <w:jc w:val="center"/>
        </w:trPr>
        <w:tc>
          <w:tcPr>
            <w:tcW w:w="544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42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875" w:type="dxa"/>
            <w:vMerge/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（</w:t>
            </w:r>
            <w:r>
              <w:rPr>
                <w:rFonts w:eastAsia="仿宋"/>
                <w:snapToGrid w:val="0"/>
                <w:kern w:val="0"/>
                <w:sz w:val="24"/>
              </w:rPr>
              <w:t>7</w:t>
            </w:r>
            <w:r>
              <w:rPr>
                <w:rFonts w:eastAsia="仿宋"/>
                <w:snapToGrid w:val="0"/>
                <w:kern w:val="0"/>
                <w:sz w:val="24"/>
              </w:rPr>
              <w:t>）加强</w:t>
            </w:r>
            <w:r>
              <w:rPr>
                <w:rFonts w:eastAsia="仿宋"/>
                <w:snapToGrid w:val="0"/>
                <w:kern w:val="0"/>
                <w:sz w:val="24"/>
              </w:rPr>
              <w:t>“</w:t>
            </w:r>
            <w:r>
              <w:rPr>
                <w:rFonts w:eastAsia="仿宋"/>
                <w:snapToGrid w:val="0"/>
                <w:kern w:val="0"/>
                <w:sz w:val="24"/>
              </w:rPr>
              <w:t>两违</w:t>
            </w:r>
            <w:r>
              <w:rPr>
                <w:rFonts w:eastAsia="仿宋"/>
                <w:snapToGrid w:val="0"/>
                <w:kern w:val="0"/>
                <w:sz w:val="24"/>
              </w:rPr>
              <w:t>”</w:t>
            </w:r>
            <w:r>
              <w:rPr>
                <w:rFonts w:eastAsia="仿宋"/>
                <w:snapToGrid w:val="0"/>
                <w:kern w:val="0"/>
                <w:sz w:val="24"/>
              </w:rPr>
              <w:t>清理整治。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5F" w:rsidRDefault="00FE105F" w:rsidP="00A908D8">
            <w:pPr>
              <w:adjustRightInd w:val="0"/>
              <w:snapToGrid w:val="0"/>
              <w:spacing w:line="360" w:lineRule="exact"/>
              <w:ind w:leftChars="-40" w:left="-84" w:rightChars="-41" w:right="-86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市城管执法局、国土资源局</w:t>
            </w:r>
          </w:p>
        </w:tc>
      </w:tr>
    </w:tbl>
    <w:p w:rsidR="00FE105F" w:rsidRDefault="00FE105F" w:rsidP="00FE105F">
      <w:pPr>
        <w:spacing w:line="480" w:lineRule="exact"/>
        <w:ind w:rightChars="-14" w:right="-29"/>
        <w:jc w:val="left"/>
        <w:rPr>
          <w:rFonts w:eastAsia="黑体"/>
          <w:sz w:val="32"/>
          <w:szCs w:val="32"/>
        </w:rPr>
      </w:pPr>
    </w:p>
    <w:p w:rsidR="00FE105F" w:rsidRDefault="00FE105F" w:rsidP="00FE105F">
      <w:pPr>
        <w:spacing w:line="480" w:lineRule="exact"/>
        <w:ind w:rightChars="-14" w:right="-29"/>
        <w:jc w:val="left"/>
        <w:rPr>
          <w:rFonts w:eastAsia="黑体"/>
          <w:sz w:val="32"/>
          <w:szCs w:val="32"/>
        </w:rPr>
        <w:sectPr w:rsidR="00FE105F">
          <w:footerReference w:type="even" r:id="rId5"/>
          <w:footerReference w:type="default" r:id="rId6"/>
          <w:pgSz w:w="11906" w:h="16838"/>
          <w:pgMar w:top="1701" w:right="1474" w:bottom="1701" w:left="1474" w:header="851" w:footer="1247" w:gutter="0"/>
          <w:pgNumType w:fmt="numberInDash"/>
          <w:cols w:space="720"/>
          <w:titlePg/>
          <w:docGrid w:linePitch="312"/>
        </w:sectPr>
      </w:pPr>
    </w:p>
    <w:p w:rsidR="009E3314" w:rsidRPr="00FE105F" w:rsidRDefault="009E3314">
      <w:bookmarkStart w:id="0" w:name="_GoBack"/>
      <w:bookmarkEnd w:id="0"/>
    </w:p>
    <w:sectPr w:rsidR="009E3314" w:rsidRPr="00FE1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26F" w:rsidRDefault="00FE105F">
    <w:pPr>
      <w:pStyle w:val="a3"/>
      <w:tabs>
        <w:tab w:val="clear" w:pos="4153"/>
        <w:tab w:val="clear" w:pos="8306"/>
      </w:tabs>
      <w:ind w:firstLineChars="100" w:firstLine="280"/>
      <w:rPr>
        <w:rFonts w:ascii="仿宋" w:eastAsia="仿宋" w:hAnsi="仿宋"/>
        <w:sz w:val="28"/>
        <w:szCs w:val="28"/>
      </w:rPr>
    </w:pP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 w:rsidRPr="000F7DBE">
      <w:rPr>
        <w:rFonts w:ascii="仿宋" w:eastAsia="仿宋" w:hAnsi="仿宋"/>
        <w:noProof/>
        <w:sz w:val="28"/>
        <w:szCs w:val="28"/>
        <w:lang w:val="zh-CN" w:eastAsia="zh-CN"/>
      </w:rPr>
      <w:t>-</w:t>
    </w:r>
    <w:r w:rsidRPr="000F7DBE">
      <w:rPr>
        <w:rFonts w:ascii="仿宋" w:eastAsia="仿宋" w:hAnsi="仿宋"/>
        <w:noProof/>
        <w:sz w:val="28"/>
        <w:szCs w:val="28"/>
        <w:lang w:val="en-US" w:eastAsia="zh-CN"/>
      </w:rPr>
      <w:t xml:space="preserve"> 14 -</w:t>
    </w:r>
    <w:r>
      <w:rPr>
        <w:rFonts w:ascii="仿宋" w:eastAsia="仿宋" w:hAnsi="仿宋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26F" w:rsidRDefault="00FE105F">
    <w:pPr>
      <w:pStyle w:val="a3"/>
      <w:tabs>
        <w:tab w:val="clear" w:pos="4153"/>
      </w:tabs>
      <w:ind w:rightChars="120" w:right="252"/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 w:rsidRPr="00FE105F">
      <w:rPr>
        <w:rFonts w:ascii="仿宋" w:eastAsia="仿宋" w:hAnsi="仿宋"/>
        <w:noProof/>
        <w:sz w:val="28"/>
        <w:szCs w:val="28"/>
        <w:lang w:val="zh-CN" w:eastAsia="zh-CN"/>
      </w:rPr>
      <w:t>-</w:t>
    </w:r>
    <w:r>
      <w:rPr>
        <w:rFonts w:ascii="仿宋" w:eastAsia="仿宋" w:hAnsi="仿宋"/>
        <w:noProof/>
        <w:sz w:val="28"/>
        <w:szCs w:val="28"/>
      </w:rPr>
      <w:t xml:space="preserve"> 2 -</w:t>
    </w:r>
    <w:r>
      <w:rPr>
        <w:rFonts w:ascii="仿宋" w:eastAsia="仿宋" w:hAnsi="仿宋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5F"/>
    <w:rsid w:val="009E3314"/>
    <w:rsid w:val="00FE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0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FE105F"/>
    <w:rPr>
      <w:sz w:val="18"/>
      <w:szCs w:val="18"/>
    </w:rPr>
  </w:style>
  <w:style w:type="paragraph" w:styleId="a4">
    <w:name w:val="Normal (Web)"/>
    <w:basedOn w:val="a"/>
    <w:rsid w:val="00FE10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footer"/>
    <w:basedOn w:val="a"/>
    <w:link w:val="Char"/>
    <w:uiPriority w:val="99"/>
    <w:rsid w:val="00FE10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FE105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0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FE105F"/>
    <w:rPr>
      <w:sz w:val="18"/>
      <w:szCs w:val="18"/>
    </w:rPr>
  </w:style>
  <w:style w:type="paragraph" w:styleId="a4">
    <w:name w:val="Normal (Web)"/>
    <w:basedOn w:val="a"/>
    <w:rsid w:val="00FE10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footer"/>
    <w:basedOn w:val="a"/>
    <w:link w:val="Char"/>
    <w:uiPriority w:val="99"/>
    <w:rsid w:val="00FE10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FE10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399</Words>
  <Characters>2278</Characters>
  <Application>Microsoft Office Word</Application>
  <DocSecurity>0</DocSecurity>
  <Lines>18</Lines>
  <Paragraphs>5</Paragraphs>
  <ScaleCrop>false</ScaleCrop>
  <Company>市府办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罗敏</dc:creator>
  <cp:lastModifiedBy>罗敏</cp:lastModifiedBy>
  <cp:revision>1</cp:revision>
  <dcterms:created xsi:type="dcterms:W3CDTF">2017-11-03T08:01:00Z</dcterms:created>
  <dcterms:modified xsi:type="dcterms:W3CDTF">2017-11-03T08:03:00Z</dcterms:modified>
</cp:coreProperties>
</file>